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7645D" w14:textId="77777777" w:rsidR="009E77B7" w:rsidRPr="009F3ED0" w:rsidRDefault="009E77B7" w:rsidP="001E65CE">
      <w:pPr>
        <w:jc w:val="center"/>
        <w:rPr>
          <w:rFonts w:ascii="Arial Narrow" w:hAnsi="Arial Narrow"/>
          <w:b/>
          <w:bCs/>
          <w:smallCaps/>
          <w:color w:val="000000"/>
        </w:rPr>
      </w:pPr>
      <w:bookmarkStart w:id="0" w:name="_GoBack"/>
      <w:bookmarkEnd w:id="0"/>
      <w:r w:rsidRPr="009F3ED0">
        <w:rPr>
          <w:rFonts w:ascii="Arial Narrow" w:hAnsi="Arial Narrow"/>
          <w:b/>
          <w:bCs/>
          <w:smallCaps/>
          <w:color w:val="000000"/>
        </w:rPr>
        <w:t>Acta de sesión ordinaria</w:t>
      </w:r>
    </w:p>
    <w:p w14:paraId="2EE21BE7" w14:textId="77777777" w:rsidR="009E77B7" w:rsidRPr="009F3ED0" w:rsidRDefault="009E77B7" w:rsidP="009E77B7">
      <w:pPr>
        <w:jc w:val="center"/>
        <w:rPr>
          <w:rFonts w:ascii="Arial Narrow" w:hAnsi="Arial Narrow"/>
          <w:b/>
          <w:bCs/>
          <w:smallCaps/>
          <w:color w:val="000000"/>
        </w:rPr>
      </w:pPr>
      <w:r w:rsidRPr="009F3ED0">
        <w:rPr>
          <w:rFonts w:ascii="Arial Narrow" w:hAnsi="Arial Narrow"/>
          <w:b/>
          <w:bCs/>
          <w:smallCaps/>
          <w:color w:val="000000"/>
        </w:rPr>
        <w:t>Comité de Participación Social del Sistema Anticorrupción del Estado de Jalisco</w:t>
      </w:r>
    </w:p>
    <w:p w14:paraId="5A3CAA34" w14:textId="10091F16" w:rsidR="00C62337" w:rsidRDefault="00511F35" w:rsidP="00700F96">
      <w:pPr>
        <w:jc w:val="center"/>
        <w:rPr>
          <w:rFonts w:ascii="Arial Narrow" w:hAnsi="Arial Narrow"/>
          <w:b/>
          <w:bCs/>
          <w:smallCaps/>
          <w:color w:val="000000"/>
        </w:rPr>
      </w:pPr>
      <w:r>
        <w:rPr>
          <w:rFonts w:ascii="Arial Narrow" w:hAnsi="Arial Narrow"/>
          <w:b/>
          <w:bCs/>
          <w:smallCaps/>
          <w:color w:val="000000"/>
        </w:rPr>
        <w:t>2</w:t>
      </w:r>
      <w:r w:rsidR="0036322F">
        <w:rPr>
          <w:rFonts w:ascii="Arial Narrow" w:hAnsi="Arial Narrow"/>
          <w:b/>
          <w:bCs/>
          <w:smallCaps/>
          <w:color w:val="000000"/>
        </w:rPr>
        <w:t>7</w:t>
      </w:r>
      <w:r w:rsidR="009E77B7" w:rsidRPr="009F3ED0">
        <w:rPr>
          <w:rFonts w:ascii="Arial Narrow" w:hAnsi="Arial Narrow"/>
          <w:b/>
          <w:bCs/>
          <w:smallCaps/>
          <w:color w:val="000000"/>
        </w:rPr>
        <w:t xml:space="preserve"> de</w:t>
      </w:r>
      <w:r w:rsidR="0082534D">
        <w:rPr>
          <w:rFonts w:ascii="Arial Narrow" w:hAnsi="Arial Narrow"/>
          <w:b/>
          <w:bCs/>
          <w:smallCaps/>
          <w:color w:val="000000"/>
        </w:rPr>
        <w:t xml:space="preserve"> </w:t>
      </w:r>
      <w:r w:rsidR="0036322F">
        <w:rPr>
          <w:rFonts w:ascii="Arial Narrow" w:hAnsi="Arial Narrow"/>
          <w:b/>
          <w:bCs/>
          <w:smallCaps/>
          <w:color w:val="000000"/>
        </w:rPr>
        <w:t>abril</w:t>
      </w:r>
      <w:r w:rsidR="009E77B7" w:rsidRPr="009F3ED0">
        <w:rPr>
          <w:rFonts w:ascii="Arial Narrow" w:hAnsi="Arial Narrow"/>
          <w:b/>
          <w:bCs/>
          <w:smallCaps/>
          <w:color w:val="000000"/>
        </w:rPr>
        <w:t xml:space="preserve"> de 202</w:t>
      </w:r>
      <w:r>
        <w:rPr>
          <w:rFonts w:ascii="Arial Narrow" w:hAnsi="Arial Narrow"/>
          <w:b/>
          <w:bCs/>
          <w:smallCaps/>
          <w:color w:val="000000"/>
        </w:rPr>
        <w:t>1</w:t>
      </w:r>
    </w:p>
    <w:p w14:paraId="16317D26" w14:textId="4624F3BE" w:rsidR="006C360B" w:rsidRDefault="009E77B7" w:rsidP="0093051B">
      <w:pPr>
        <w:spacing w:before="100" w:beforeAutospacing="1" w:after="100" w:afterAutospacing="1" w:line="240" w:lineRule="auto"/>
        <w:jc w:val="both"/>
        <w:rPr>
          <w:rFonts w:eastAsia="Calibri"/>
          <w:lang w:eastAsia="en-US"/>
        </w:rPr>
      </w:pPr>
      <w:r w:rsidRPr="009F3ED0">
        <w:rPr>
          <w:rFonts w:ascii="Arial Narrow" w:hAnsi="Arial Narrow"/>
          <w:b/>
          <w:smallCaps/>
        </w:rPr>
        <w:t xml:space="preserve">Lugar: </w:t>
      </w:r>
      <w:r w:rsidR="00511F35">
        <w:rPr>
          <w:rFonts w:ascii="Arial Narrow" w:eastAsia="Calibri" w:hAnsi="Arial Narrow"/>
          <w:lang w:eastAsia="en-US"/>
        </w:rPr>
        <w:t xml:space="preserve">Sesión Virtual </w:t>
      </w:r>
    </w:p>
    <w:p w14:paraId="06C19B11" w14:textId="3BDCBFB9" w:rsidR="0092605C" w:rsidRPr="006C360B" w:rsidRDefault="009E77B7" w:rsidP="0093051B">
      <w:pPr>
        <w:spacing w:before="100" w:beforeAutospacing="1" w:after="100" w:afterAutospacing="1" w:line="240" w:lineRule="auto"/>
        <w:jc w:val="both"/>
        <w:rPr>
          <w:rFonts w:eastAsia="Calibri"/>
          <w:lang w:eastAsia="en-US"/>
        </w:rPr>
      </w:pPr>
      <w:r w:rsidRPr="009F3ED0">
        <w:rPr>
          <w:rFonts w:ascii="Arial Narrow" w:hAnsi="Arial Narrow"/>
        </w:rPr>
        <w:t xml:space="preserve">En la Ciudad de Guadalajara, Jalisco </w:t>
      </w:r>
      <w:r w:rsidR="00AE6D34" w:rsidRPr="009F3ED0">
        <w:rPr>
          <w:rFonts w:ascii="Arial Narrow" w:hAnsi="Arial Narrow"/>
        </w:rPr>
        <w:t xml:space="preserve">siendo las </w:t>
      </w:r>
      <w:r w:rsidR="000D553B">
        <w:rPr>
          <w:rFonts w:ascii="Arial Narrow" w:hAnsi="Arial Narrow"/>
        </w:rPr>
        <w:t>1</w:t>
      </w:r>
      <w:r w:rsidR="0036322F">
        <w:rPr>
          <w:rFonts w:ascii="Arial Narrow" w:hAnsi="Arial Narrow"/>
        </w:rPr>
        <w:t>0:36</w:t>
      </w:r>
      <w:r w:rsidR="00AE6D34" w:rsidRPr="009F3ED0">
        <w:rPr>
          <w:rFonts w:ascii="Arial Narrow" w:hAnsi="Arial Narrow"/>
        </w:rPr>
        <w:t xml:space="preserve"> horas del día </w:t>
      </w:r>
      <w:r w:rsidR="00511F35">
        <w:rPr>
          <w:rFonts w:ascii="Arial Narrow" w:hAnsi="Arial Narrow"/>
        </w:rPr>
        <w:t>2</w:t>
      </w:r>
      <w:r w:rsidR="0036322F">
        <w:rPr>
          <w:rFonts w:ascii="Arial Narrow" w:hAnsi="Arial Narrow"/>
        </w:rPr>
        <w:t>7</w:t>
      </w:r>
      <w:r w:rsidR="00AE6D34" w:rsidRPr="009F3ED0">
        <w:rPr>
          <w:rFonts w:ascii="Arial Narrow" w:hAnsi="Arial Narrow"/>
        </w:rPr>
        <w:t xml:space="preserve"> de</w:t>
      </w:r>
      <w:r w:rsidR="00C5747C">
        <w:rPr>
          <w:rFonts w:ascii="Arial Narrow" w:hAnsi="Arial Narrow"/>
        </w:rPr>
        <w:t xml:space="preserve"> </w:t>
      </w:r>
      <w:r w:rsidR="0036322F">
        <w:rPr>
          <w:rFonts w:ascii="Arial Narrow" w:hAnsi="Arial Narrow"/>
        </w:rPr>
        <w:t>abril</w:t>
      </w:r>
      <w:r w:rsidR="004B24CA">
        <w:rPr>
          <w:rFonts w:ascii="Arial Narrow" w:hAnsi="Arial Narrow"/>
        </w:rPr>
        <w:t xml:space="preserve"> </w:t>
      </w:r>
      <w:r w:rsidR="00AE6D34" w:rsidRPr="009F3ED0">
        <w:rPr>
          <w:rFonts w:ascii="Arial Narrow" w:hAnsi="Arial Narrow"/>
        </w:rPr>
        <w:t>de 202</w:t>
      </w:r>
      <w:r w:rsidR="00511F35">
        <w:rPr>
          <w:rFonts w:ascii="Arial Narrow" w:hAnsi="Arial Narrow"/>
        </w:rPr>
        <w:t>1</w:t>
      </w:r>
      <w:r w:rsidR="00AE6D34" w:rsidRPr="009F3ED0">
        <w:rPr>
          <w:rFonts w:ascii="Arial Narrow" w:hAnsi="Arial Narrow"/>
        </w:rPr>
        <w:t xml:space="preserve">, </w:t>
      </w:r>
      <w:r w:rsidRPr="009F3ED0">
        <w:rPr>
          <w:rFonts w:ascii="Arial Narrow" w:hAnsi="Arial Narrow"/>
        </w:rPr>
        <w:t>y c</w:t>
      </w:r>
      <w:r w:rsidR="00AE6D34" w:rsidRPr="009F3ED0">
        <w:rPr>
          <w:rFonts w:ascii="Arial Narrow" w:hAnsi="Arial Narrow"/>
        </w:rPr>
        <w:t>on fundamento en el artículo 4</w:t>
      </w:r>
      <w:r w:rsidR="00C24EFF">
        <w:rPr>
          <w:rFonts w:ascii="Arial Narrow" w:hAnsi="Arial Narrow"/>
        </w:rPr>
        <w:t>,</w:t>
      </w:r>
      <w:r w:rsidR="00AE6D34" w:rsidRPr="009F3ED0">
        <w:rPr>
          <w:rFonts w:ascii="Arial Narrow" w:hAnsi="Arial Narrow"/>
        </w:rPr>
        <w:t xml:space="preserve"> </w:t>
      </w:r>
      <w:r w:rsidRPr="009F3ED0">
        <w:rPr>
          <w:rFonts w:ascii="Arial Narrow" w:hAnsi="Arial Narrow"/>
        </w:rPr>
        <w:t xml:space="preserve">del Reglamento Interno del Comité de Participación Social del Sistema Anticorrupción del Estado de Jalisco, se procede a levantar el Acta de la </w:t>
      </w:r>
      <w:r w:rsidRPr="009F3ED0">
        <w:rPr>
          <w:rFonts w:ascii="Arial Narrow" w:hAnsi="Arial Narrow"/>
          <w:b/>
        </w:rPr>
        <w:t>Sesión Ordinaria</w:t>
      </w:r>
      <w:r w:rsidRPr="009F3ED0">
        <w:rPr>
          <w:rFonts w:ascii="Arial Narrow" w:hAnsi="Arial Narrow"/>
        </w:rPr>
        <w:t xml:space="preserve"> del Comité de Participació</w:t>
      </w:r>
      <w:r w:rsidRPr="009F3ED0">
        <w:rPr>
          <w:rFonts w:ascii="Arial Narrow" w:eastAsia="Calibri" w:hAnsi="Arial Narrow" w:cstheme="majorHAnsi"/>
        </w:rPr>
        <w:t xml:space="preserve">n </w:t>
      </w:r>
      <w:r w:rsidRPr="009F3ED0">
        <w:rPr>
          <w:rFonts w:ascii="Arial Narrow" w:eastAsia="Calibri" w:hAnsi="Arial Narrow" w:cstheme="majorHAnsi"/>
          <w:highlight w:val="white"/>
        </w:rPr>
        <w:t>Social del Sistema Estatal Anticorrupción de Jalisco</w:t>
      </w:r>
      <w:r w:rsidRPr="009F3ED0">
        <w:rPr>
          <w:rFonts w:ascii="Arial Narrow" w:eastAsia="Calibri" w:hAnsi="Arial Narrow" w:cstheme="majorHAnsi"/>
        </w:rPr>
        <w:t xml:space="preserve">, a convocatoria de la </w:t>
      </w:r>
      <w:r w:rsidR="00EA04D1" w:rsidRPr="009F3ED0">
        <w:rPr>
          <w:rFonts w:ascii="Arial Narrow" w:eastAsia="Calibri" w:hAnsi="Arial Narrow" w:cstheme="majorHAnsi"/>
        </w:rPr>
        <w:t xml:space="preserve">presidenta Dra. </w:t>
      </w:r>
      <w:r w:rsidR="00EC7599">
        <w:rPr>
          <w:rFonts w:ascii="Arial Narrow" w:eastAsia="Calibri" w:hAnsi="Arial Narrow" w:cstheme="majorHAnsi"/>
        </w:rPr>
        <w:t>Annel Vázquez Anderson</w:t>
      </w:r>
      <w:r w:rsidR="00AE6D34" w:rsidRPr="009F3ED0">
        <w:rPr>
          <w:rFonts w:ascii="Arial Narrow" w:eastAsia="Calibri" w:hAnsi="Arial Narrow" w:cstheme="majorHAnsi"/>
        </w:rPr>
        <w:t>,</w:t>
      </w:r>
      <w:r w:rsidRPr="009F3ED0">
        <w:rPr>
          <w:rFonts w:ascii="Arial Narrow" w:eastAsia="Calibri" w:hAnsi="Arial Narrow" w:cstheme="majorHAnsi"/>
        </w:rPr>
        <w:t xml:space="preserve"> a efecto de agotar el orden del día propuesto, la sesión se desarrolló de la siguiente manera:</w:t>
      </w:r>
    </w:p>
    <w:p w14:paraId="4C6684D6" w14:textId="77777777" w:rsidR="009E77B7" w:rsidRPr="009F3ED0" w:rsidRDefault="009E77B7" w:rsidP="00A94D4E">
      <w:pPr>
        <w:numPr>
          <w:ilvl w:val="0"/>
          <w:numId w:val="20"/>
        </w:numPr>
        <w:tabs>
          <w:tab w:val="num" w:pos="540"/>
        </w:tabs>
        <w:spacing w:before="100" w:beforeAutospacing="1" w:after="100" w:afterAutospacing="1" w:line="240" w:lineRule="auto"/>
        <w:jc w:val="both"/>
        <w:rPr>
          <w:rFonts w:ascii="Arial Narrow" w:hAnsi="Arial Narrow"/>
          <w:b/>
          <w:color w:val="000000"/>
        </w:rPr>
      </w:pPr>
      <w:r w:rsidRPr="009F3ED0">
        <w:rPr>
          <w:rFonts w:ascii="Arial Narrow" w:hAnsi="Arial Narrow"/>
          <w:b/>
          <w:color w:val="000000"/>
        </w:rPr>
        <w:t>Declaración de quórum y apertura de la sesión.</w:t>
      </w:r>
    </w:p>
    <w:p w14:paraId="1402DF49" w14:textId="13D5FE2D" w:rsidR="009E77B7" w:rsidRPr="009F3ED0" w:rsidRDefault="00983193" w:rsidP="00A94D4E">
      <w:pPr>
        <w:spacing w:before="100" w:beforeAutospacing="1" w:after="100" w:afterAutospacing="1"/>
        <w:jc w:val="both"/>
        <w:rPr>
          <w:rFonts w:ascii="Arial Narrow" w:hAnsi="Arial Narrow"/>
        </w:rPr>
      </w:pPr>
      <w:r w:rsidRPr="009F3ED0">
        <w:rPr>
          <w:rFonts w:ascii="Arial Narrow" w:hAnsi="Arial Narrow"/>
          <w:bCs/>
        </w:rPr>
        <w:t xml:space="preserve">La </w:t>
      </w:r>
      <w:r w:rsidR="00EA04D1" w:rsidRPr="009F3ED0">
        <w:rPr>
          <w:rFonts w:ascii="Arial Narrow" w:hAnsi="Arial Narrow"/>
          <w:bCs/>
        </w:rPr>
        <w:t>p</w:t>
      </w:r>
      <w:r w:rsidRPr="009F3ED0">
        <w:rPr>
          <w:rFonts w:ascii="Arial Narrow" w:hAnsi="Arial Narrow"/>
          <w:bCs/>
        </w:rPr>
        <w:t xml:space="preserve">residenta </w:t>
      </w:r>
      <w:r w:rsidRPr="009F3ED0">
        <w:rPr>
          <w:rFonts w:ascii="Arial Narrow" w:hAnsi="Arial Narrow"/>
          <w:bCs/>
          <w:color w:val="000000"/>
        </w:rPr>
        <w:t xml:space="preserve">del Comité de Participación </w:t>
      </w:r>
      <w:r w:rsidR="00EA04D1" w:rsidRPr="009F3ED0">
        <w:rPr>
          <w:rFonts w:ascii="Arial Narrow" w:hAnsi="Arial Narrow"/>
          <w:bCs/>
          <w:color w:val="000000"/>
        </w:rPr>
        <w:t>Social, Dra.</w:t>
      </w:r>
      <w:r w:rsidRPr="009F3ED0">
        <w:rPr>
          <w:rFonts w:ascii="Arial Narrow" w:hAnsi="Arial Narrow"/>
          <w:bCs/>
          <w:color w:val="000000"/>
        </w:rPr>
        <w:t xml:space="preserve"> </w:t>
      </w:r>
      <w:r w:rsidR="00796905">
        <w:rPr>
          <w:rFonts w:ascii="Arial Narrow" w:hAnsi="Arial Narrow"/>
          <w:bCs/>
          <w:color w:val="000000"/>
        </w:rPr>
        <w:t>Annel Vázquez Anderson</w:t>
      </w:r>
      <w:r w:rsidR="001B639A" w:rsidRPr="009F3ED0">
        <w:rPr>
          <w:rFonts w:ascii="Arial Narrow" w:hAnsi="Arial Narrow"/>
          <w:bCs/>
          <w:color w:val="000000"/>
        </w:rPr>
        <w:t>, cedió la palabra a la secretaria de la s</w:t>
      </w:r>
      <w:r w:rsidRPr="009F3ED0">
        <w:rPr>
          <w:rFonts w:ascii="Arial Narrow" w:hAnsi="Arial Narrow"/>
          <w:bCs/>
          <w:color w:val="000000"/>
        </w:rPr>
        <w:t xml:space="preserve">esión, Mtra. Karina García Ramírez, quien </w:t>
      </w:r>
      <w:r w:rsidR="00AE6D34" w:rsidRPr="009F3ED0">
        <w:rPr>
          <w:rFonts w:ascii="Arial Narrow" w:hAnsi="Arial Narrow"/>
          <w:bCs/>
          <w:color w:val="000000"/>
        </w:rPr>
        <w:t>certificó la presencia de</w:t>
      </w:r>
      <w:r w:rsidRPr="009F3ED0">
        <w:rPr>
          <w:rFonts w:ascii="Arial Narrow" w:hAnsi="Arial Narrow"/>
          <w:bCs/>
          <w:color w:val="000000"/>
        </w:rPr>
        <w:t xml:space="preserve"> c</w:t>
      </w:r>
      <w:r w:rsidR="008E2963">
        <w:rPr>
          <w:rFonts w:ascii="Arial Narrow" w:hAnsi="Arial Narrow"/>
          <w:bCs/>
          <w:color w:val="000000"/>
        </w:rPr>
        <w:t>inco</w:t>
      </w:r>
      <w:r w:rsidRPr="009F3ED0">
        <w:rPr>
          <w:rFonts w:ascii="Arial Narrow" w:hAnsi="Arial Narrow"/>
          <w:bCs/>
          <w:color w:val="000000"/>
        </w:rPr>
        <w:t xml:space="preserve"> de los cinco integrantes que conforman el Comité, mismos que se encuentran en funciones,</w:t>
      </w:r>
      <w:r w:rsidR="00EA04D1" w:rsidRPr="009F3ED0">
        <w:rPr>
          <w:rFonts w:ascii="Arial Narrow" w:hAnsi="Arial Narrow"/>
          <w:bCs/>
          <w:color w:val="000000"/>
        </w:rPr>
        <w:t xml:space="preserve"> </w:t>
      </w:r>
      <w:r w:rsidR="00EA04D1" w:rsidRPr="009F3ED0">
        <w:rPr>
          <w:rFonts w:ascii="Arial Narrow" w:hAnsi="Arial Narrow"/>
          <w:bCs/>
        </w:rPr>
        <w:t>mediante el registro de firmas de asistencia que se anexa y forma parte de esta acta.</w:t>
      </w:r>
      <w:r w:rsidR="00EA04D1" w:rsidRPr="009F3ED0">
        <w:rPr>
          <w:rFonts w:ascii="Arial Narrow" w:hAnsi="Arial Narrow"/>
        </w:rPr>
        <w:t xml:space="preserve"> P</w:t>
      </w:r>
      <w:r w:rsidRPr="009F3ED0">
        <w:rPr>
          <w:rFonts w:ascii="Arial Narrow" w:hAnsi="Arial Narrow"/>
          <w:bCs/>
          <w:color w:val="000000"/>
        </w:rPr>
        <w:t>or lo que de conformidad en el artículo 4, párrafo segundo del Reglamento Interno del Comité de Participación Social</w:t>
      </w:r>
      <w:r w:rsidRPr="009F3ED0">
        <w:rPr>
          <w:rFonts w:ascii="Arial Narrow" w:hAnsi="Arial Narrow"/>
          <w:bCs/>
        </w:rPr>
        <w:t xml:space="preserve"> del Sistema Estatal Anticorrupción, existe quór</w:t>
      </w:r>
      <w:r w:rsidR="0092605C" w:rsidRPr="009F3ED0">
        <w:rPr>
          <w:rFonts w:ascii="Arial Narrow" w:hAnsi="Arial Narrow"/>
          <w:bCs/>
        </w:rPr>
        <w:t>um lega</w:t>
      </w:r>
      <w:r w:rsidR="009E77B7" w:rsidRPr="009F3ED0">
        <w:rPr>
          <w:rFonts w:ascii="Arial Narrow" w:hAnsi="Arial Narrow"/>
          <w:bCs/>
          <w:color w:val="000000"/>
        </w:rPr>
        <w:t>l; por lo tanto, los acuerdos que se tomen tiene</w:t>
      </w:r>
      <w:r w:rsidR="00EA04D1" w:rsidRPr="009F3ED0">
        <w:rPr>
          <w:rFonts w:ascii="Arial Narrow" w:hAnsi="Arial Narrow"/>
          <w:bCs/>
          <w:color w:val="000000"/>
        </w:rPr>
        <w:t>n</w:t>
      </w:r>
      <w:r w:rsidR="009E77B7" w:rsidRPr="009F3ED0">
        <w:rPr>
          <w:rFonts w:ascii="Arial Narrow" w:hAnsi="Arial Narrow"/>
          <w:bCs/>
          <w:color w:val="000000"/>
        </w:rPr>
        <w:t xml:space="preserve"> plena validez l</w:t>
      </w:r>
      <w:r w:rsidR="0028272D" w:rsidRPr="009F3ED0">
        <w:rPr>
          <w:rFonts w:ascii="Arial Narrow" w:hAnsi="Arial Narrow"/>
          <w:bCs/>
          <w:color w:val="000000"/>
        </w:rPr>
        <w:t>egal.</w:t>
      </w:r>
    </w:p>
    <w:p w14:paraId="4D3CA951" w14:textId="77777777" w:rsidR="009E77B7" w:rsidRPr="009F3ED0" w:rsidRDefault="009E77B7" w:rsidP="00A94D4E">
      <w:pPr>
        <w:pStyle w:val="Normal1"/>
        <w:numPr>
          <w:ilvl w:val="0"/>
          <w:numId w:val="20"/>
        </w:numPr>
        <w:spacing w:line="259" w:lineRule="auto"/>
        <w:jc w:val="both"/>
        <w:rPr>
          <w:rFonts w:ascii="Arial Narrow" w:eastAsia="Calibri" w:hAnsi="Arial Narrow" w:cstheme="majorHAnsi"/>
          <w:b/>
          <w:highlight w:val="white"/>
        </w:rPr>
      </w:pPr>
      <w:r w:rsidRPr="009F3ED0">
        <w:rPr>
          <w:rFonts w:ascii="Arial Narrow" w:eastAsia="Calibri" w:hAnsi="Arial Narrow" w:cstheme="majorHAnsi"/>
          <w:b/>
          <w:highlight w:val="white"/>
        </w:rPr>
        <w:t>Aprobación del Orden del día</w:t>
      </w:r>
    </w:p>
    <w:p w14:paraId="2B38724D" w14:textId="77777777" w:rsidR="009E77B7" w:rsidRPr="009F3ED0" w:rsidRDefault="009E77B7" w:rsidP="00A94D4E">
      <w:pPr>
        <w:pStyle w:val="Normal1"/>
        <w:spacing w:line="259" w:lineRule="auto"/>
        <w:jc w:val="both"/>
        <w:rPr>
          <w:rFonts w:ascii="Arial Narrow" w:eastAsia="Calibri" w:hAnsi="Arial Narrow" w:cstheme="majorHAnsi"/>
          <w:b/>
          <w:highlight w:val="white"/>
        </w:rPr>
      </w:pPr>
    </w:p>
    <w:p w14:paraId="2F85C0B3" w14:textId="37C6F3CF" w:rsidR="009E77B7" w:rsidRPr="009F3ED0" w:rsidRDefault="00EA04D1" w:rsidP="00A94D4E">
      <w:pPr>
        <w:pStyle w:val="Normal1"/>
        <w:spacing w:line="259" w:lineRule="auto"/>
        <w:jc w:val="both"/>
        <w:rPr>
          <w:rFonts w:ascii="Arial Narrow" w:eastAsia="Calibri" w:hAnsi="Arial Narrow" w:cstheme="majorHAnsi"/>
          <w:highlight w:val="white"/>
        </w:rPr>
      </w:pPr>
      <w:r w:rsidRPr="009F3ED0">
        <w:rPr>
          <w:rFonts w:ascii="Arial Narrow" w:hAnsi="Arial Narrow"/>
          <w:bCs/>
          <w:color w:val="000000"/>
        </w:rPr>
        <w:t>La p</w:t>
      </w:r>
      <w:r w:rsidR="009E77B7" w:rsidRPr="009F3ED0">
        <w:rPr>
          <w:rFonts w:ascii="Arial Narrow" w:hAnsi="Arial Narrow"/>
          <w:bCs/>
          <w:color w:val="000000"/>
        </w:rPr>
        <w:t xml:space="preserve">residenta del </w:t>
      </w:r>
      <w:r w:rsidR="009E77B7" w:rsidRPr="00796905">
        <w:rPr>
          <w:rFonts w:ascii="Arial Narrow" w:hAnsi="Arial Narrow"/>
          <w:bCs/>
          <w:color w:val="000000"/>
        </w:rPr>
        <w:t>Comité de Participación Social</w:t>
      </w:r>
      <w:r w:rsidR="00796905" w:rsidRPr="00796905">
        <w:rPr>
          <w:rFonts w:ascii="Arial Narrow" w:hAnsi="Arial Narrow"/>
          <w:bCs/>
          <w:color w:val="000000"/>
        </w:rPr>
        <w:t xml:space="preserve"> (en lo consecuente CPS)</w:t>
      </w:r>
      <w:r w:rsidRPr="00796905">
        <w:rPr>
          <w:rFonts w:ascii="Arial Narrow" w:hAnsi="Arial Narrow"/>
          <w:bCs/>
          <w:color w:val="000000"/>
        </w:rPr>
        <w:t>, Dra</w:t>
      </w:r>
      <w:r w:rsidRPr="009F3ED0">
        <w:rPr>
          <w:rFonts w:ascii="Arial Narrow" w:hAnsi="Arial Narrow"/>
          <w:bCs/>
          <w:color w:val="000000"/>
        </w:rPr>
        <w:t>.</w:t>
      </w:r>
      <w:r w:rsidR="00796905">
        <w:rPr>
          <w:rFonts w:ascii="Arial Narrow" w:hAnsi="Arial Narrow"/>
          <w:bCs/>
          <w:color w:val="000000"/>
        </w:rPr>
        <w:t xml:space="preserve"> Annel Vázquez Anderson</w:t>
      </w:r>
      <w:r w:rsidR="009E77B7" w:rsidRPr="009F3ED0">
        <w:rPr>
          <w:rFonts w:ascii="Arial Narrow" w:hAnsi="Arial Narrow"/>
          <w:bCs/>
          <w:color w:val="000000"/>
        </w:rPr>
        <w:t xml:space="preserve">, </w:t>
      </w:r>
      <w:r w:rsidRPr="009F3ED0">
        <w:rPr>
          <w:rFonts w:ascii="Arial Narrow" w:hAnsi="Arial Narrow"/>
          <w:bCs/>
          <w:color w:val="000000"/>
        </w:rPr>
        <w:t>solicitó a la s</w:t>
      </w:r>
      <w:r w:rsidR="009E77B7" w:rsidRPr="009F3ED0">
        <w:rPr>
          <w:rFonts w:ascii="Arial Narrow" w:hAnsi="Arial Narrow"/>
          <w:bCs/>
          <w:color w:val="000000"/>
        </w:rPr>
        <w:t>ecretaria de l</w:t>
      </w:r>
      <w:r w:rsidRPr="009F3ED0">
        <w:rPr>
          <w:rFonts w:ascii="Arial Narrow" w:hAnsi="Arial Narrow"/>
          <w:bCs/>
          <w:color w:val="000000"/>
        </w:rPr>
        <w:t>a s</w:t>
      </w:r>
      <w:r w:rsidR="009E77B7" w:rsidRPr="009F3ED0">
        <w:rPr>
          <w:rFonts w:ascii="Arial Narrow" w:hAnsi="Arial Narrow"/>
          <w:bCs/>
          <w:color w:val="000000"/>
        </w:rPr>
        <w:t>esión, Mtra. Karina García Ramírez</w:t>
      </w:r>
      <w:r w:rsidR="009E77B7" w:rsidRPr="009F3ED0">
        <w:rPr>
          <w:rFonts w:ascii="Arial Narrow" w:eastAsia="Calibri" w:hAnsi="Arial Narrow" w:cstheme="majorHAnsi"/>
          <w:highlight w:val="white"/>
        </w:rPr>
        <w:t xml:space="preserve">, dar </w:t>
      </w:r>
      <w:r w:rsidRPr="009F3ED0">
        <w:rPr>
          <w:rFonts w:ascii="Arial Narrow" w:eastAsia="Calibri" w:hAnsi="Arial Narrow" w:cstheme="majorHAnsi"/>
          <w:highlight w:val="white"/>
        </w:rPr>
        <w:t>lectura al Orden del D</w:t>
      </w:r>
      <w:r w:rsidR="009E77B7" w:rsidRPr="009F3ED0">
        <w:rPr>
          <w:rFonts w:ascii="Arial Narrow" w:eastAsia="Calibri" w:hAnsi="Arial Narrow" w:cstheme="majorHAnsi"/>
          <w:highlight w:val="white"/>
        </w:rPr>
        <w:t xml:space="preserve">ía, para su discusión y en su </w:t>
      </w:r>
      <w:r w:rsidR="00935BEB" w:rsidRPr="009F3ED0">
        <w:rPr>
          <w:rFonts w:ascii="Arial Narrow" w:eastAsia="Calibri" w:hAnsi="Arial Narrow" w:cstheme="majorHAnsi"/>
          <w:highlight w:val="white"/>
        </w:rPr>
        <w:t>caso, aprobación</w:t>
      </w:r>
      <w:r w:rsidR="009E77B7" w:rsidRPr="009F3ED0">
        <w:rPr>
          <w:rFonts w:ascii="Arial Narrow" w:eastAsia="Calibri" w:hAnsi="Arial Narrow" w:cstheme="majorHAnsi"/>
          <w:highlight w:val="white"/>
        </w:rPr>
        <w:t xml:space="preserve">. No existiendo comentarios al respeto, se sometió a votación, aprobándose de la siguiente manera: </w:t>
      </w:r>
    </w:p>
    <w:p w14:paraId="393E6CDE" w14:textId="77777777" w:rsidR="00D25E90" w:rsidRPr="009F3ED0" w:rsidRDefault="00D25E90" w:rsidP="00A94D4E">
      <w:pPr>
        <w:pStyle w:val="Normal1"/>
        <w:spacing w:line="259" w:lineRule="auto"/>
        <w:jc w:val="both"/>
        <w:rPr>
          <w:rFonts w:ascii="Arial Narrow" w:eastAsia="Calibri" w:hAnsi="Arial Narrow" w:cstheme="majorHAnsi"/>
          <w:b/>
          <w:highlight w:val="white"/>
        </w:rPr>
      </w:pPr>
    </w:p>
    <w:p w14:paraId="2AE35252" w14:textId="48DCF153" w:rsidR="00267650" w:rsidRDefault="003D75F6" w:rsidP="00A94D4E">
      <w:pPr>
        <w:pStyle w:val="Normal1"/>
        <w:spacing w:line="259" w:lineRule="auto"/>
        <w:jc w:val="both"/>
        <w:rPr>
          <w:rFonts w:ascii="Arial Narrow" w:eastAsia="Calibri" w:hAnsi="Arial Narrow" w:cstheme="majorHAnsi"/>
          <w:b/>
        </w:rPr>
      </w:pPr>
      <w:r w:rsidRPr="009F3ED0">
        <w:rPr>
          <w:rFonts w:ascii="Arial Narrow" w:eastAsia="Calibri" w:hAnsi="Arial Narrow" w:cstheme="majorHAnsi"/>
          <w:b/>
          <w:highlight w:val="white"/>
        </w:rPr>
        <w:t>Se aprobó y desarrolló la si</w:t>
      </w:r>
      <w:r w:rsidR="00267650" w:rsidRPr="009F3ED0">
        <w:rPr>
          <w:rFonts w:ascii="Arial Narrow" w:eastAsia="Calibri" w:hAnsi="Arial Narrow" w:cstheme="majorHAnsi"/>
          <w:b/>
          <w:highlight w:val="white"/>
        </w:rPr>
        <w:t xml:space="preserve">guiente orden del día: </w:t>
      </w:r>
    </w:p>
    <w:p w14:paraId="0ECCF07B" w14:textId="0828713F" w:rsidR="008702C4" w:rsidRPr="00C2278B" w:rsidRDefault="008702C4" w:rsidP="00C2278B">
      <w:pPr>
        <w:pStyle w:val="Normal1"/>
        <w:jc w:val="both"/>
        <w:rPr>
          <w:rFonts w:ascii="Arial Narrow" w:eastAsia="Calibri" w:hAnsi="Arial Narrow" w:cstheme="majorHAnsi"/>
        </w:rPr>
      </w:pPr>
    </w:p>
    <w:p w14:paraId="213322FB" w14:textId="3394970F" w:rsidR="00543684" w:rsidRPr="00E74672" w:rsidRDefault="00E74672" w:rsidP="00E74672">
      <w:pPr>
        <w:pStyle w:val="Prrafodelista"/>
        <w:numPr>
          <w:ilvl w:val="0"/>
          <w:numId w:val="21"/>
        </w:numPr>
        <w:rPr>
          <w:rFonts w:ascii="Arial Narrow" w:eastAsia="Calibri" w:hAnsi="Arial Narrow" w:cstheme="majorHAnsi"/>
        </w:rPr>
      </w:pPr>
      <w:r w:rsidRPr="00E74672">
        <w:rPr>
          <w:rFonts w:ascii="Arial Narrow" w:eastAsia="Calibri" w:hAnsi="Arial Narrow" w:cstheme="majorHAnsi"/>
        </w:rPr>
        <w:t>Lista de asistencia, declaración de quórum y apertura de sesión.</w:t>
      </w:r>
    </w:p>
    <w:p w14:paraId="41D1BB72" w14:textId="77777777" w:rsidR="00543684" w:rsidRPr="00543684" w:rsidRDefault="00543684" w:rsidP="00425193">
      <w:pPr>
        <w:pStyle w:val="Normal1"/>
        <w:numPr>
          <w:ilvl w:val="0"/>
          <w:numId w:val="21"/>
        </w:numPr>
        <w:jc w:val="both"/>
        <w:rPr>
          <w:rFonts w:ascii="Arial Narrow" w:eastAsia="Calibri" w:hAnsi="Arial Narrow" w:cstheme="majorHAnsi"/>
        </w:rPr>
      </w:pPr>
      <w:r w:rsidRPr="00543684">
        <w:rPr>
          <w:rFonts w:ascii="Arial Narrow" w:eastAsia="Calibri" w:hAnsi="Arial Narrow" w:cstheme="majorHAnsi"/>
        </w:rPr>
        <w:t>Aprobación del orden del día.</w:t>
      </w:r>
    </w:p>
    <w:p w14:paraId="6B1FC262" w14:textId="6158F7F7" w:rsidR="00193362" w:rsidRDefault="0036322F" w:rsidP="00425193">
      <w:pPr>
        <w:pStyle w:val="Prrafodelista"/>
        <w:numPr>
          <w:ilvl w:val="0"/>
          <w:numId w:val="21"/>
        </w:numPr>
        <w:jc w:val="both"/>
        <w:rPr>
          <w:rFonts w:ascii="Arial Narrow" w:eastAsia="Calibri" w:hAnsi="Arial Narrow" w:cstheme="majorHAnsi"/>
        </w:rPr>
      </w:pPr>
      <w:bookmarkStart w:id="1" w:name="_Hlk62658312"/>
      <w:bookmarkStart w:id="2" w:name="_Hlk66125596"/>
      <w:bookmarkStart w:id="3" w:name="_Hlk57723037"/>
      <w:r w:rsidRPr="0036322F">
        <w:rPr>
          <w:rFonts w:ascii="Arial Narrow" w:eastAsia="Calibri" w:hAnsi="Arial Narrow" w:cstheme="majorHAnsi"/>
        </w:rPr>
        <w:t>Aprobación del acta de la sesión ordinaria celebrada el 23 de marzo de 2021.</w:t>
      </w:r>
      <w:bookmarkStart w:id="4" w:name="_Hlk59029169"/>
      <w:bookmarkEnd w:id="1"/>
      <w:bookmarkEnd w:id="2"/>
    </w:p>
    <w:p w14:paraId="2D2DA5AF" w14:textId="7B0D91F1" w:rsidR="0036322F" w:rsidRPr="0036322F" w:rsidRDefault="0036322F" w:rsidP="00425193">
      <w:pPr>
        <w:pStyle w:val="Prrafodelista"/>
        <w:numPr>
          <w:ilvl w:val="0"/>
          <w:numId w:val="21"/>
        </w:numPr>
        <w:jc w:val="both"/>
        <w:rPr>
          <w:rFonts w:ascii="Arial Narrow" w:eastAsia="Calibri" w:hAnsi="Arial Narrow" w:cstheme="majorHAnsi"/>
        </w:rPr>
      </w:pPr>
      <w:r w:rsidRPr="0036322F">
        <w:rPr>
          <w:rFonts w:ascii="Arial Narrow" w:eastAsia="Calibri" w:hAnsi="Arial Narrow" w:cstheme="majorHAnsi"/>
        </w:rPr>
        <w:t>Cuenta de la incorporación de organizaciones y asociaciones civiles a la Red Anticorrupción de Participación Social.</w:t>
      </w:r>
    </w:p>
    <w:bookmarkEnd w:id="4"/>
    <w:p w14:paraId="67C3FD90" w14:textId="38D60CCF" w:rsidR="00193362" w:rsidRPr="001B40AD" w:rsidRDefault="0036322F" w:rsidP="00425193">
      <w:pPr>
        <w:pStyle w:val="Prrafodelista"/>
        <w:numPr>
          <w:ilvl w:val="0"/>
          <w:numId w:val="21"/>
        </w:numPr>
        <w:jc w:val="both"/>
        <w:rPr>
          <w:rFonts w:ascii="Arial Narrow" w:eastAsia="Calibri" w:hAnsi="Arial Narrow" w:cstheme="majorHAnsi"/>
        </w:rPr>
      </w:pPr>
      <w:r w:rsidRPr="0036322F">
        <w:rPr>
          <w:rFonts w:ascii="Arial Narrow" w:eastAsia="Calibri" w:hAnsi="Arial Narrow" w:cstheme="majorHAnsi"/>
        </w:rPr>
        <w:t xml:space="preserve">Presentación de información sobre: casos paradigmáticos de posibles hechos de corrupción: “A Toda Máquina”, Iconia, entre otros. </w:t>
      </w:r>
    </w:p>
    <w:p w14:paraId="07239A82" w14:textId="6FC8255F" w:rsidR="00543684" w:rsidRPr="00C5747C" w:rsidRDefault="00C5747C" w:rsidP="00425193">
      <w:pPr>
        <w:pStyle w:val="Prrafodelista"/>
        <w:numPr>
          <w:ilvl w:val="0"/>
          <w:numId w:val="21"/>
        </w:numPr>
        <w:jc w:val="both"/>
        <w:rPr>
          <w:rFonts w:ascii="Arial Narrow" w:eastAsia="Calibri" w:hAnsi="Arial Narrow" w:cstheme="majorHAnsi"/>
        </w:rPr>
      </w:pPr>
      <w:bookmarkStart w:id="5" w:name="_Hlk57723247"/>
      <w:bookmarkEnd w:id="3"/>
      <w:r w:rsidRPr="00C5747C">
        <w:rPr>
          <w:rFonts w:ascii="Arial Narrow" w:eastAsia="Calibri" w:hAnsi="Arial Narrow" w:cstheme="majorHAnsi"/>
        </w:rPr>
        <w:t>Presentación de los avances del Plan de Trabajo 2021 del CPS</w:t>
      </w:r>
      <w:r>
        <w:rPr>
          <w:rFonts w:ascii="Arial Narrow" w:eastAsia="Calibri" w:hAnsi="Arial Narrow" w:cstheme="majorHAnsi"/>
        </w:rPr>
        <w:t>.</w:t>
      </w:r>
    </w:p>
    <w:bookmarkEnd w:id="5"/>
    <w:p w14:paraId="7BEB2558" w14:textId="77777777" w:rsidR="00543684" w:rsidRPr="00543684" w:rsidRDefault="00543684" w:rsidP="00425193">
      <w:pPr>
        <w:pStyle w:val="Normal1"/>
        <w:numPr>
          <w:ilvl w:val="0"/>
          <w:numId w:val="21"/>
        </w:numPr>
        <w:jc w:val="both"/>
        <w:rPr>
          <w:rFonts w:ascii="Arial Narrow" w:eastAsia="Calibri" w:hAnsi="Arial Narrow" w:cstheme="majorHAnsi"/>
        </w:rPr>
      </w:pPr>
      <w:r w:rsidRPr="00543684">
        <w:rPr>
          <w:rFonts w:ascii="Arial Narrow" w:eastAsia="Calibri" w:hAnsi="Arial Narrow" w:cstheme="majorHAnsi"/>
        </w:rPr>
        <w:t>Asuntos varios.</w:t>
      </w:r>
    </w:p>
    <w:p w14:paraId="0704A30C" w14:textId="77777777" w:rsidR="00543684" w:rsidRPr="00543684" w:rsidRDefault="00543684" w:rsidP="00425193">
      <w:pPr>
        <w:pStyle w:val="Normal1"/>
        <w:numPr>
          <w:ilvl w:val="0"/>
          <w:numId w:val="21"/>
        </w:numPr>
        <w:jc w:val="both"/>
        <w:rPr>
          <w:rFonts w:ascii="Arial Narrow" w:eastAsia="Calibri" w:hAnsi="Arial Narrow" w:cstheme="majorHAnsi"/>
        </w:rPr>
      </w:pPr>
      <w:r w:rsidRPr="00543684">
        <w:rPr>
          <w:rFonts w:ascii="Arial Narrow" w:eastAsia="Calibri" w:hAnsi="Arial Narrow" w:cstheme="majorHAnsi"/>
        </w:rPr>
        <w:t>Acuerdos, y</w:t>
      </w:r>
    </w:p>
    <w:p w14:paraId="67325FA5" w14:textId="7D4488C1" w:rsidR="009E77B7" w:rsidRPr="0025587F" w:rsidRDefault="00543684" w:rsidP="00425193">
      <w:pPr>
        <w:pStyle w:val="Normal1"/>
        <w:numPr>
          <w:ilvl w:val="0"/>
          <w:numId w:val="21"/>
        </w:numPr>
        <w:jc w:val="both"/>
        <w:rPr>
          <w:rFonts w:ascii="Arial Narrow" w:eastAsia="Calibri" w:hAnsi="Arial Narrow" w:cstheme="majorHAnsi"/>
        </w:rPr>
      </w:pPr>
      <w:r w:rsidRPr="00543684">
        <w:rPr>
          <w:rFonts w:ascii="Arial Narrow" w:eastAsia="Calibri" w:hAnsi="Arial Narrow" w:cstheme="majorHAnsi"/>
        </w:rPr>
        <w:t>Clausura de la sesión.</w:t>
      </w:r>
    </w:p>
    <w:p w14:paraId="7A5D7459" w14:textId="77777777" w:rsidR="003F44A2" w:rsidRDefault="00F8094B" w:rsidP="003F44A2">
      <w:pPr>
        <w:pStyle w:val="Prrafodelista"/>
        <w:numPr>
          <w:ilvl w:val="0"/>
          <w:numId w:val="20"/>
        </w:numPr>
        <w:rPr>
          <w:rFonts w:ascii="Arial Narrow" w:hAnsi="Arial Narrow"/>
          <w:b/>
          <w:bCs/>
        </w:rPr>
      </w:pPr>
      <w:r w:rsidRPr="001B40AD">
        <w:rPr>
          <w:rFonts w:ascii="Arial Narrow" w:hAnsi="Arial Narrow"/>
          <w:b/>
          <w:bCs/>
        </w:rPr>
        <w:lastRenderedPageBreak/>
        <w:t xml:space="preserve"> </w:t>
      </w:r>
      <w:r w:rsidR="001B40AD" w:rsidRPr="001B40AD">
        <w:rPr>
          <w:rFonts w:ascii="Arial Narrow" w:hAnsi="Arial Narrow"/>
          <w:b/>
          <w:bCs/>
        </w:rPr>
        <w:t>Aprobación del acta de la sesión ordinaria celebrada el 23 de marzo de 2021.</w:t>
      </w:r>
    </w:p>
    <w:p w14:paraId="7B43E276" w14:textId="77777777" w:rsidR="003F44A2" w:rsidRDefault="003F44A2" w:rsidP="003F44A2">
      <w:pPr>
        <w:pStyle w:val="Prrafodelista"/>
        <w:ind w:left="360"/>
        <w:rPr>
          <w:rFonts w:ascii="Arial Narrow" w:hAnsi="Arial Narrow"/>
          <w:b/>
          <w:bCs/>
        </w:rPr>
      </w:pPr>
    </w:p>
    <w:p w14:paraId="0DA8F0C2" w14:textId="77777777" w:rsidR="005C1CC7" w:rsidRDefault="00DD11B6" w:rsidP="003F44A2">
      <w:pPr>
        <w:pStyle w:val="Prrafodelista"/>
        <w:ind w:left="360"/>
        <w:rPr>
          <w:rFonts w:ascii="Arial Narrow" w:hAnsi="Arial Narrow"/>
          <w:bCs/>
          <w:color w:val="000000"/>
        </w:rPr>
      </w:pPr>
      <w:r w:rsidRPr="003F44A2">
        <w:rPr>
          <w:rFonts w:ascii="Arial Narrow" w:hAnsi="Arial Narrow"/>
          <w:bCs/>
          <w:color w:val="000000"/>
        </w:rPr>
        <w:t>La presidenta</w:t>
      </w:r>
      <w:r w:rsidR="00E853A7" w:rsidRPr="003F44A2">
        <w:rPr>
          <w:rFonts w:ascii="Arial Narrow" w:hAnsi="Arial Narrow"/>
          <w:bCs/>
          <w:color w:val="000000"/>
        </w:rPr>
        <w:t xml:space="preserve">, </w:t>
      </w:r>
      <w:r w:rsidR="006E7BA1" w:rsidRPr="003F44A2">
        <w:rPr>
          <w:rFonts w:ascii="Arial Narrow" w:hAnsi="Arial Narrow"/>
          <w:bCs/>
          <w:color w:val="000000"/>
        </w:rPr>
        <w:t xml:space="preserve">Dra. </w:t>
      </w:r>
      <w:r w:rsidR="00FC474A" w:rsidRPr="003F44A2">
        <w:rPr>
          <w:rFonts w:ascii="Arial Narrow" w:hAnsi="Arial Narrow"/>
          <w:bCs/>
          <w:color w:val="000000"/>
        </w:rPr>
        <w:t>Annel Vázquez Anderson</w:t>
      </w:r>
      <w:r w:rsidRPr="003F44A2">
        <w:rPr>
          <w:rFonts w:ascii="Arial Narrow" w:hAnsi="Arial Narrow"/>
          <w:bCs/>
          <w:color w:val="000000"/>
        </w:rPr>
        <w:t xml:space="preserve">, </w:t>
      </w:r>
      <w:r w:rsidR="00FE0B0C" w:rsidRPr="003F44A2">
        <w:rPr>
          <w:rFonts w:ascii="Arial Narrow" w:hAnsi="Arial Narrow"/>
          <w:bCs/>
          <w:color w:val="000000"/>
        </w:rPr>
        <w:t>sometió</w:t>
      </w:r>
      <w:r w:rsidRPr="003F44A2">
        <w:rPr>
          <w:rFonts w:ascii="Arial Narrow" w:hAnsi="Arial Narrow"/>
          <w:bCs/>
          <w:color w:val="000000"/>
        </w:rPr>
        <w:t xml:space="preserve"> a consideración </w:t>
      </w:r>
      <w:r w:rsidR="00D77C86" w:rsidRPr="003F44A2">
        <w:rPr>
          <w:rFonts w:ascii="Arial Narrow" w:hAnsi="Arial Narrow"/>
          <w:bCs/>
          <w:color w:val="000000"/>
        </w:rPr>
        <w:t>el</w:t>
      </w:r>
      <w:r w:rsidR="005E1AB0" w:rsidRPr="003F44A2">
        <w:rPr>
          <w:rFonts w:ascii="Arial Narrow" w:hAnsi="Arial Narrow"/>
          <w:bCs/>
          <w:color w:val="000000"/>
        </w:rPr>
        <w:t xml:space="preserve"> acta de la </w:t>
      </w:r>
      <w:r w:rsidR="00463AEB" w:rsidRPr="003F44A2">
        <w:rPr>
          <w:rFonts w:ascii="Arial Narrow" w:hAnsi="Arial Narrow"/>
          <w:bCs/>
          <w:color w:val="000000"/>
        </w:rPr>
        <w:t>S</w:t>
      </w:r>
      <w:r w:rsidR="005E1AB0" w:rsidRPr="003F44A2">
        <w:rPr>
          <w:rFonts w:ascii="Arial Narrow" w:hAnsi="Arial Narrow"/>
          <w:bCs/>
          <w:color w:val="000000"/>
        </w:rPr>
        <w:t>esi</w:t>
      </w:r>
      <w:r w:rsidR="00D77C86" w:rsidRPr="003F44A2">
        <w:rPr>
          <w:rFonts w:ascii="Arial Narrow" w:hAnsi="Arial Narrow"/>
          <w:bCs/>
          <w:color w:val="000000"/>
        </w:rPr>
        <w:t>ón</w:t>
      </w:r>
      <w:r w:rsidR="005E1AB0" w:rsidRPr="003F44A2">
        <w:rPr>
          <w:rFonts w:ascii="Arial Narrow" w:hAnsi="Arial Narrow"/>
          <w:bCs/>
          <w:color w:val="000000"/>
        </w:rPr>
        <w:t xml:space="preserve"> </w:t>
      </w:r>
      <w:r w:rsidR="005E1AB0" w:rsidRPr="003F44A2">
        <w:rPr>
          <w:rFonts w:ascii="Arial Narrow" w:eastAsia="Calibri" w:hAnsi="Arial Narrow" w:cstheme="majorHAnsi"/>
        </w:rPr>
        <w:t>Ordinaria</w:t>
      </w:r>
      <w:r w:rsidR="002A7E14" w:rsidRPr="003F44A2">
        <w:rPr>
          <w:rFonts w:ascii="Arial Narrow" w:eastAsia="Calibri" w:hAnsi="Arial Narrow" w:cstheme="majorHAnsi"/>
        </w:rPr>
        <w:t xml:space="preserve"> celebrada</w:t>
      </w:r>
      <w:r w:rsidR="005E1AB0" w:rsidRPr="003F44A2">
        <w:rPr>
          <w:rFonts w:ascii="Arial Narrow" w:eastAsia="Calibri" w:hAnsi="Arial Narrow" w:cstheme="majorHAnsi"/>
        </w:rPr>
        <w:t xml:space="preserve"> el </w:t>
      </w:r>
      <w:r w:rsidR="00E97CFC" w:rsidRPr="003F44A2">
        <w:rPr>
          <w:rFonts w:ascii="Arial Narrow" w:eastAsia="Calibri" w:hAnsi="Arial Narrow" w:cstheme="majorHAnsi"/>
        </w:rPr>
        <w:t>2</w:t>
      </w:r>
      <w:r w:rsidR="00D77C86" w:rsidRPr="003F44A2">
        <w:rPr>
          <w:rFonts w:ascii="Arial Narrow" w:eastAsia="Calibri" w:hAnsi="Arial Narrow" w:cstheme="majorHAnsi"/>
        </w:rPr>
        <w:t>3</w:t>
      </w:r>
      <w:r w:rsidR="00A16AA0" w:rsidRPr="003F44A2">
        <w:rPr>
          <w:rFonts w:ascii="Arial Narrow" w:eastAsia="Calibri" w:hAnsi="Arial Narrow" w:cstheme="majorHAnsi"/>
        </w:rPr>
        <w:t xml:space="preserve"> de </w:t>
      </w:r>
      <w:r w:rsidR="00D77C86" w:rsidRPr="003F44A2">
        <w:rPr>
          <w:rFonts w:ascii="Arial Narrow" w:eastAsia="Calibri" w:hAnsi="Arial Narrow" w:cstheme="majorHAnsi"/>
        </w:rPr>
        <w:t>marzo</w:t>
      </w:r>
      <w:r w:rsidR="00A16AA0" w:rsidRPr="003F44A2">
        <w:rPr>
          <w:rFonts w:ascii="Arial Narrow" w:eastAsia="Calibri" w:hAnsi="Arial Narrow" w:cstheme="majorHAnsi"/>
        </w:rPr>
        <w:t xml:space="preserve"> de 202</w:t>
      </w:r>
      <w:r w:rsidR="00E97CFC" w:rsidRPr="003F44A2">
        <w:rPr>
          <w:rFonts w:ascii="Arial Narrow" w:eastAsia="Calibri" w:hAnsi="Arial Narrow" w:cstheme="majorHAnsi"/>
        </w:rPr>
        <w:t>1</w:t>
      </w:r>
      <w:r w:rsidR="00D77C86" w:rsidRPr="003F44A2">
        <w:rPr>
          <w:rFonts w:ascii="Arial Narrow" w:eastAsia="Calibri" w:hAnsi="Arial Narrow" w:cstheme="majorHAnsi"/>
        </w:rPr>
        <w:t xml:space="preserve">, </w:t>
      </w:r>
      <w:r w:rsidRPr="003F44A2">
        <w:rPr>
          <w:rFonts w:ascii="Arial Narrow" w:hAnsi="Arial Narrow"/>
          <w:bCs/>
          <w:color w:val="000000"/>
        </w:rPr>
        <w:t>misma que fue enviada</w:t>
      </w:r>
      <w:r w:rsidR="00583F7E" w:rsidRPr="003F44A2">
        <w:rPr>
          <w:rFonts w:ascii="Arial Narrow" w:hAnsi="Arial Narrow"/>
          <w:bCs/>
          <w:color w:val="000000"/>
        </w:rPr>
        <w:t xml:space="preserve"> </w:t>
      </w:r>
      <w:r w:rsidRPr="003F44A2">
        <w:rPr>
          <w:rFonts w:ascii="Arial Narrow" w:hAnsi="Arial Narrow"/>
          <w:bCs/>
          <w:color w:val="000000"/>
        </w:rPr>
        <w:t xml:space="preserve">previamente mediante correo electrónico a los </w:t>
      </w:r>
      <w:r w:rsidR="00DE4D36" w:rsidRPr="003F44A2">
        <w:rPr>
          <w:rFonts w:ascii="Arial Narrow" w:hAnsi="Arial Narrow"/>
          <w:bCs/>
          <w:color w:val="000000"/>
        </w:rPr>
        <w:t>I</w:t>
      </w:r>
      <w:r w:rsidRPr="003F44A2">
        <w:rPr>
          <w:rFonts w:ascii="Arial Narrow" w:hAnsi="Arial Narrow"/>
          <w:bCs/>
          <w:color w:val="000000"/>
        </w:rPr>
        <w:t>ntegrantes</w:t>
      </w:r>
      <w:r w:rsidR="00DE4D36" w:rsidRPr="003F44A2">
        <w:rPr>
          <w:rFonts w:ascii="Arial Narrow" w:hAnsi="Arial Narrow"/>
          <w:bCs/>
          <w:color w:val="000000"/>
        </w:rPr>
        <w:t xml:space="preserve"> del CPS</w:t>
      </w:r>
      <w:r w:rsidRPr="003F44A2">
        <w:rPr>
          <w:rFonts w:ascii="Arial Narrow" w:hAnsi="Arial Narrow"/>
          <w:bCs/>
          <w:color w:val="000000"/>
        </w:rPr>
        <w:t>, para su revisión</w:t>
      </w:r>
      <w:r w:rsidR="0028695B" w:rsidRPr="003F44A2">
        <w:rPr>
          <w:rFonts w:ascii="Arial Narrow" w:hAnsi="Arial Narrow"/>
          <w:bCs/>
          <w:color w:val="000000"/>
        </w:rPr>
        <w:t xml:space="preserve"> y visto bueno</w:t>
      </w:r>
      <w:r w:rsidRPr="003F44A2">
        <w:rPr>
          <w:rFonts w:ascii="Arial Narrow" w:hAnsi="Arial Narrow"/>
          <w:bCs/>
          <w:color w:val="000000"/>
        </w:rPr>
        <w:t>.</w:t>
      </w:r>
      <w:r w:rsidR="001C2781" w:rsidRPr="003F44A2">
        <w:rPr>
          <w:rFonts w:ascii="Arial Narrow" w:hAnsi="Arial Narrow"/>
          <w:bCs/>
          <w:color w:val="000000"/>
        </w:rPr>
        <w:t xml:space="preserve"> No habiendo comentarios al respecto, se aprob</w:t>
      </w:r>
      <w:r w:rsidR="00D77C86" w:rsidRPr="003F44A2">
        <w:rPr>
          <w:rFonts w:ascii="Arial Narrow" w:hAnsi="Arial Narrow"/>
          <w:bCs/>
          <w:color w:val="000000"/>
        </w:rPr>
        <w:t>ó</w:t>
      </w:r>
      <w:r w:rsidR="001C2781" w:rsidRPr="003F44A2">
        <w:rPr>
          <w:rFonts w:ascii="Arial Narrow" w:hAnsi="Arial Narrow"/>
          <w:bCs/>
          <w:color w:val="000000"/>
        </w:rPr>
        <w:t xml:space="preserve"> por unanimidad de votos.</w:t>
      </w:r>
      <w:r w:rsidR="002A425A" w:rsidRPr="003F44A2">
        <w:rPr>
          <w:rFonts w:ascii="Arial Narrow" w:hAnsi="Arial Narrow"/>
          <w:bCs/>
          <w:color w:val="000000"/>
        </w:rPr>
        <w:t xml:space="preserve"> </w:t>
      </w:r>
      <w:r w:rsidR="001C2781" w:rsidRPr="003F44A2">
        <w:rPr>
          <w:rFonts w:ascii="Arial Narrow" w:hAnsi="Arial Narrow"/>
          <w:bCs/>
          <w:color w:val="000000"/>
        </w:rPr>
        <w:t xml:space="preserve"> </w:t>
      </w:r>
    </w:p>
    <w:p w14:paraId="4B097C80" w14:textId="7F278A4B" w:rsidR="007A6BD9" w:rsidRPr="007A6BD9" w:rsidRDefault="001E56DC" w:rsidP="009D0320">
      <w:pPr>
        <w:pStyle w:val="Prrafodelista"/>
        <w:ind w:left="360"/>
        <w:rPr>
          <w:rFonts w:ascii="Arial Narrow" w:hAnsi="Arial Narrow"/>
          <w:b/>
          <w:bCs/>
        </w:rPr>
      </w:pPr>
      <w:r w:rsidRPr="003F44A2">
        <w:rPr>
          <w:rFonts w:ascii="Arial Narrow" w:hAnsi="Arial Narrow"/>
          <w:bCs/>
          <w:color w:val="000000"/>
        </w:rPr>
        <w:t xml:space="preserve"> </w:t>
      </w:r>
      <w:r w:rsidR="007A6BD9" w:rsidRPr="003F44A2">
        <w:rPr>
          <w:rFonts w:ascii="Arial Narrow" w:hAnsi="Arial Narrow"/>
          <w:bCs/>
          <w:color w:val="000000"/>
        </w:rPr>
        <w:t xml:space="preserve">  </w:t>
      </w:r>
    </w:p>
    <w:p w14:paraId="4D39AE0C" w14:textId="21FE5F13" w:rsidR="00AF7C01" w:rsidRDefault="001B40AD" w:rsidP="00425193">
      <w:pPr>
        <w:pStyle w:val="Prrafodelista"/>
        <w:numPr>
          <w:ilvl w:val="0"/>
          <w:numId w:val="20"/>
        </w:numPr>
        <w:jc w:val="both"/>
        <w:rPr>
          <w:rFonts w:ascii="Arial Narrow" w:eastAsia="Calibri" w:hAnsi="Arial Narrow" w:cstheme="majorHAnsi"/>
          <w:b/>
        </w:rPr>
      </w:pPr>
      <w:r w:rsidRPr="001B40AD">
        <w:rPr>
          <w:rFonts w:ascii="Arial Narrow" w:eastAsia="Calibri" w:hAnsi="Arial Narrow" w:cstheme="majorHAnsi"/>
          <w:b/>
        </w:rPr>
        <w:t>Cuenta de la incorporación de organizaciones y asociaciones civiles a la Red Anticorrupción de Participación Social.</w:t>
      </w:r>
    </w:p>
    <w:p w14:paraId="36922EA0" w14:textId="77777777" w:rsidR="001B40AD" w:rsidRPr="001B40AD" w:rsidRDefault="001B40AD" w:rsidP="001B40AD">
      <w:pPr>
        <w:pStyle w:val="Prrafodelista"/>
        <w:ind w:left="360"/>
        <w:rPr>
          <w:rFonts w:ascii="Arial Narrow" w:eastAsia="Calibri" w:hAnsi="Arial Narrow" w:cstheme="majorHAnsi"/>
          <w:b/>
        </w:rPr>
      </w:pPr>
    </w:p>
    <w:p w14:paraId="1965B7EE" w14:textId="252907CA" w:rsidR="00DA64B9" w:rsidRDefault="00AF7C01" w:rsidP="00D77C86">
      <w:pPr>
        <w:shd w:val="clear" w:color="auto" w:fill="FFFFFF"/>
        <w:jc w:val="both"/>
        <w:rPr>
          <w:rFonts w:ascii="Arial Narrow" w:eastAsia="Calibri" w:hAnsi="Arial Narrow" w:cstheme="majorHAnsi"/>
        </w:rPr>
      </w:pPr>
      <w:r w:rsidRPr="009F3ED0">
        <w:rPr>
          <w:rFonts w:ascii="Arial Narrow" w:eastAsia="Calibri" w:hAnsi="Arial Narrow" w:cstheme="majorHAnsi"/>
        </w:rPr>
        <w:t>La presidenta, Dr</w:t>
      </w:r>
      <w:r w:rsidR="00E853A7">
        <w:rPr>
          <w:rFonts w:ascii="Arial Narrow" w:eastAsia="Calibri" w:hAnsi="Arial Narrow" w:cstheme="majorHAnsi"/>
        </w:rPr>
        <w:t>a</w:t>
      </w:r>
      <w:r w:rsidRPr="009F3ED0">
        <w:rPr>
          <w:rFonts w:ascii="Arial Narrow" w:eastAsia="Calibri" w:hAnsi="Arial Narrow" w:cstheme="majorHAnsi"/>
        </w:rPr>
        <w:t>.</w:t>
      </w:r>
      <w:r w:rsidR="00C62564">
        <w:rPr>
          <w:rFonts w:ascii="Arial Narrow" w:eastAsia="Calibri" w:hAnsi="Arial Narrow" w:cstheme="majorHAnsi"/>
        </w:rPr>
        <w:t xml:space="preserve"> Annel Vázquez Anderson</w:t>
      </w:r>
      <w:r w:rsidRPr="009F3ED0">
        <w:rPr>
          <w:rFonts w:ascii="Arial Narrow" w:eastAsia="Calibri" w:hAnsi="Arial Narrow" w:cstheme="majorHAnsi"/>
        </w:rPr>
        <w:t xml:space="preserve">, </w:t>
      </w:r>
      <w:r w:rsidR="00ED0229">
        <w:rPr>
          <w:rFonts w:ascii="Arial Narrow" w:eastAsia="Calibri" w:hAnsi="Arial Narrow" w:cstheme="majorHAnsi"/>
        </w:rPr>
        <w:t>informó que</w:t>
      </w:r>
      <w:r w:rsidR="003F44A2">
        <w:rPr>
          <w:rFonts w:ascii="Arial Narrow" w:eastAsia="Calibri" w:hAnsi="Arial Narrow" w:cstheme="majorHAnsi"/>
        </w:rPr>
        <w:t>,</w:t>
      </w:r>
      <w:r w:rsidR="00D77C86" w:rsidRPr="00D77C86">
        <w:rPr>
          <w:rFonts w:ascii="Arial Narrow" w:eastAsia="Calibri" w:hAnsi="Arial Narrow" w:cstheme="majorHAnsi"/>
        </w:rPr>
        <w:t xml:space="preserve"> en este primer trimestre del año 2021</w:t>
      </w:r>
      <w:r w:rsidR="003F44A2">
        <w:rPr>
          <w:rFonts w:ascii="Arial Narrow" w:eastAsia="Calibri" w:hAnsi="Arial Narrow" w:cstheme="majorHAnsi"/>
        </w:rPr>
        <w:t>,</w:t>
      </w:r>
      <w:r w:rsidR="00D77C86" w:rsidRPr="00D77C86">
        <w:rPr>
          <w:rFonts w:ascii="Arial Narrow" w:eastAsia="Calibri" w:hAnsi="Arial Narrow" w:cstheme="majorHAnsi"/>
        </w:rPr>
        <w:t xml:space="preserve"> se incorporaron dos organizaciones/asociaciones civiles a la Red Anticorrupción de Participación Social</w:t>
      </w:r>
      <w:r w:rsidR="002A7E14">
        <w:rPr>
          <w:rFonts w:ascii="Arial Narrow" w:eastAsia="Calibri" w:hAnsi="Arial Narrow" w:cstheme="majorHAnsi"/>
        </w:rPr>
        <w:t xml:space="preserve"> (RAPS)</w:t>
      </w:r>
      <w:r w:rsidR="00D77C86" w:rsidRPr="00D77C86">
        <w:rPr>
          <w:rFonts w:ascii="Arial Narrow" w:eastAsia="Calibri" w:hAnsi="Arial Narrow" w:cstheme="majorHAnsi"/>
        </w:rPr>
        <w:t>:</w:t>
      </w:r>
      <w:r w:rsidR="00ED0229">
        <w:rPr>
          <w:rFonts w:ascii="Arial Narrow" w:eastAsia="Calibri" w:hAnsi="Arial Narrow" w:cstheme="majorHAnsi"/>
        </w:rPr>
        <w:t xml:space="preserve"> 1) </w:t>
      </w:r>
      <w:r w:rsidR="00D77C86" w:rsidRPr="00D77C86">
        <w:rPr>
          <w:rFonts w:ascii="Arial Narrow" w:eastAsia="Calibri" w:hAnsi="Arial Narrow" w:cstheme="majorHAnsi"/>
        </w:rPr>
        <w:t>Profesionales en Transparencia, Acceso a la Información y Protección de Datos Personales México, por sus siglas “PROTMEX”, d</w:t>
      </w:r>
      <w:r w:rsidR="00C35508">
        <w:rPr>
          <w:rFonts w:ascii="Arial Narrow" w:eastAsia="Calibri" w:hAnsi="Arial Narrow" w:cstheme="majorHAnsi"/>
        </w:rPr>
        <w:t>irigido por</w:t>
      </w:r>
      <w:r w:rsidR="00D77C86" w:rsidRPr="00D77C86">
        <w:rPr>
          <w:rFonts w:ascii="Arial Narrow" w:eastAsia="Calibri" w:hAnsi="Arial Narrow" w:cstheme="majorHAnsi"/>
        </w:rPr>
        <w:t xml:space="preserve"> Ramón Becerra Reynoso; y </w:t>
      </w:r>
      <w:r w:rsidR="00ED0229">
        <w:rPr>
          <w:rFonts w:ascii="Arial Narrow" w:eastAsia="Calibri" w:hAnsi="Arial Narrow" w:cstheme="majorHAnsi"/>
        </w:rPr>
        <w:t xml:space="preserve">2) </w:t>
      </w:r>
      <w:r w:rsidR="00D77C86" w:rsidRPr="00D77C86">
        <w:rPr>
          <w:rFonts w:ascii="Arial Narrow" w:eastAsia="Calibri" w:hAnsi="Arial Narrow" w:cstheme="majorHAnsi"/>
        </w:rPr>
        <w:t xml:space="preserve">El observatorio ciudadano colectivo “Designaciones Públicas”, representado por Fátima López Iturioz. Por lo que </w:t>
      </w:r>
      <w:r w:rsidR="00ED0229">
        <w:rPr>
          <w:rFonts w:ascii="Arial Narrow" w:eastAsia="Calibri" w:hAnsi="Arial Narrow" w:cstheme="majorHAnsi"/>
        </w:rPr>
        <w:t>dio</w:t>
      </w:r>
      <w:r w:rsidR="00D77C86" w:rsidRPr="00D77C86">
        <w:rPr>
          <w:rFonts w:ascii="Arial Narrow" w:eastAsia="Calibri" w:hAnsi="Arial Narrow" w:cstheme="majorHAnsi"/>
        </w:rPr>
        <w:t xml:space="preserve"> cuenta en la presente sesión de este órgano colegiado a efectos de dar constancia</w:t>
      </w:r>
      <w:r w:rsidR="00ED0229">
        <w:rPr>
          <w:rFonts w:ascii="Arial Narrow" w:eastAsia="Calibri" w:hAnsi="Arial Narrow" w:cstheme="majorHAnsi"/>
        </w:rPr>
        <w:t>,</w:t>
      </w:r>
      <w:r w:rsidR="00D77C86" w:rsidRPr="00D77C86">
        <w:rPr>
          <w:rFonts w:ascii="Arial Narrow" w:eastAsia="Calibri" w:hAnsi="Arial Narrow" w:cstheme="majorHAnsi"/>
        </w:rPr>
        <w:t xml:space="preserve"> </w:t>
      </w:r>
      <w:r w:rsidR="002A7E14">
        <w:rPr>
          <w:rFonts w:ascii="Arial Narrow" w:eastAsia="Calibri" w:hAnsi="Arial Narrow" w:cstheme="majorHAnsi"/>
        </w:rPr>
        <w:t xml:space="preserve">el </w:t>
      </w:r>
      <w:r w:rsidR="00D77C86" w:rsidRPr="00D77C86">
        <w:rPr>
          <w:rFonts w:ascii="Arial Narrow" w:eastAsia="Calibri" w:hAnsi="Arial Narrow" w:cstheme="majorHAnsi"/>
        </w:rPr>
        <w:t>registr</w:t>
      </w:r>
      <w:r w:rsidR="002A7E14">
        <w:rPr>
          <w:rFonts w:ascii="Arial Narrow" w:eastAsia="Calibri" w:hAnsi="Arial Narrow" w:cstheme="majorHAnsi"/>
        </w:rPr>
        <w:t>o</w:t>
      </w:r>
      <w:r w:rsidR="00D77C86" w:rsidRPr="00D77C86">
        <w:rPr>
          <w:rFonts w:ascii="Arial Narrow" w:eastAsia="Calibri" w:hAnsi="Arial Narrow" w:cstheme="majorHAnsi"/>
        </w:rPr>
        <w:t xml:space="preserve"> como avance del indicador denominado “Total de registros formales de OSC e instancias académicas” de la Matriz de Indicadores para Resultados (MIR).</w:t>
      </w:r>
    </w:p>
    <w:p w14:paraId="5AC7F001" w14:textId="77777777" w:rsidR="00742989" w:rsidRDefault="00742989" w:rsidP="00A94D4E">
      <w:pPr>
        <w:pStyle w:val="Normal1"/>
        <w:spacing w:line="259" w:lineRule="auto"/>
        <w:jc w:val="both"/>
        <w:rPr>
          <w:rFonts w:ascii="Arial Narrow" w:eastAsia="Calibri" w:hAnsi="Arial Narrow" w:cstheme="majorHAnsi"/>
          <w:b/>
        </w:rPr>
      </w:pPr>
    </w:p>
    <w:p w14:paraId="4DBC1AC8" w14:textId="67A73B36" w:rsidR="006A078C" w:rsidRPr="00193362" w:rsidRDefault="001B40AD" w:rsidP="00082E87">
      <w:pPr>
        <w:pStyle w:val="Prrafodelista"/>
        <w:numPr>
          <w:ilvl w:val="0"/>
          <w:numId w:val="20"/>
        </w:numPr>
        <w:jc w:val="both"/>
        <w:rPr>
          <w:rFonts w:ascii="Arial Narrow" w:eastAsia="Calibri" w:hAnsi="Arial Narrow" w:cstheme="majorHAnsi"/>
          <w:b/>
          <w:bCs/>
        </w:rPr>
      </w:pPr>
      <w:bookmarkStart w:id="6" w:name="_Hlk59198693"/>
      <w:r w:rsidRPr="001B40AD">
        <w:rPr>
          <w:rFonts w:ascii="Arial Narrow" w:eastAsia="Calibri" w:hAnsi="Arial Narrow" w:cstheme="majorHAnsi"/>
          <w:b/>
          <w:bCs/>
        </w:rPr>
        <w:t>Presentación de información sobre: casos paradigmáticos de posibles hechos de corrupción: “A Toda Máquina”, Iconia, entre otros.</w:t>
      </w:r>
    </w:p>
    <w:bookmarkEnd w:id="6"/>
    <w:p w14:paraId="3C78FCE9" w14:textId="77777777" w:rsidR="007F4B9D" w:rsidRDefault="007F4B9D" w:rsidP="003D202B">
      <w:pPr>
        <w:pStyle w:val="Normal1"/>
        <w:spacing w:line="259" w:lineRule="auto"/>
        <w:jc w:val="both"/>
        <w:rPr>
          <w:rFonts w:ascii="Arial Narrow" w:eastAsia="Calibri" w:hAnsi="Arial Narrow" w:cstheme="majorHAnsi"/>
          <w:b/>
        </w:rPr>
      </w:pPr>
    </w:p>
    <w:p w14:paraId="505AE066" w14:textId="70565CD0" w:rsidR="00014EAF" w:rsidRPr="00FA550E" w:rsidRDefault="00370738" w:rsidP="00FA550E">
      <w:pPr>
        <w:pStyle w:val="Normal1"/>
        <w:spacing w:line="259" w:lineRule="auto"/>
        <w:jc w:val="both"/>
        <w:rPr>
          <w:rFonts w:ascii="Arial Narrow" w:eastAsia="Calibri" w:hAnsi="Arial Narrow" w:cstheme="majorHAnsi"/>
        </w:rPr>
      </w:pPr>
      <w:r>
        <w:rPr>
          <w:rFonts w:ascii="Arial Narrow" w:eastAsia="Calibri" w:hAnsi="Arial Narrow" w:cstheme="majorHAnsi"/>
        </w:rPr>
        <w:t>L</w:t>
      </w:r>
      <w:r w:rsidR="00E3528D" w:rsidRPr="00E3528D">
        <w:rPr>
          <w:rFonts w:ascii="Arial Narrow" w:eastAsia="Calibri" w:hAnsi="Arial Narrow" w:cstheme="majorHAnsi"/>
        </w:rPr>
        <w:t>a presidenta, Dra.</w:t>
      </w:r>
      <w:r w:rsidR="001503F8">
        <w:rPr>
          <w:rFonts w:ascii="Arial Narrow" w:eastAsia="Calibri" w:hAnsi="Arial Narrow" w:cstheme="majorHAnsi"/>
        </w:rPr>
        <w:t xml:space="preserve"> Annel Vázquez Anderson</w:t>
      </w:r>
      <w:r w:rsidR="00E3528D" w:rsidRPr="00E3528D">
        <w:rPr>
          <w:rFonts w:ascii="Arial Narrow" w:eastAsia="Calibri" w:hAnsi="Arial Narrow" w:cstheme="majorHAnsi"/>
        </w:rPr>
        <w:t>,</w:t>
      </w:r>
      <w:r w:rsidR="00EC53C6">
        <w:rPr>
          <w:rFonts w:ascii="Arial Narrow" w:eastAsia="Calibri" w:hAnsi="Arial Narrow" w:cstheme="majorHAnsi"/>
        </w:rPr>
        <w:t xml:space="preserve"> </w:t>
      </w:r>
      <w:r w:rsidR="00CD5F21">
        <w:rPr>
          <w:rFonts w:ascii="Arial Narrow" w:eastAsia="Calibri" w:hAnsi="Arial Narrow" w:cstheme="majorHAnsi"/>
        </w:rPr>
        <w:t>dijo que c</w:t>
      </w:r>
      <w:r w:rsidR="00CD5F21" w:rsidRPr="00CD5F21">
        <w:rPr>
          <w:rFonts w:ascii="Arial Narrow" w:eastAsia="Calibri" w:hAnsi="Arial Narrow" w:cstheme="majorHAnsi"/>
        </w:rPr>
        <w:t>on  fundamento en la fracción XVII del artículo 21 de la Ley del Sistema Estatal Anticorrupción del Estado de Jalisco y de conformidad a lo establecido en la Décima Sesión Ordinaria del 10 de diciembre del 2020, en la que las y los integrantes del Comité de Participación Social (CPS) acordaron mantener la buena práctica de dar seguimiento a los casos de relevancia público sobre presuntas irregularidades o inconsistencias en el funcionamiento de las organizaciones del sector público</w:t>
      </w:r>
      <w:r w:rsidR="00CD5F21">
        <w:rPr>
          <w:rFonts w:ascii="Arial Narrow" w:eastAsia="Calibri" w:hAnsi="Arial Narrow" w:cstheme="majorHAnsi"/>
        </w:rPr>
        <w:t xml:space="preserve">, se presentan los siguientes casos: </w:t>
      </w:r>
      <w:r w:rsidR="00CD5F21" w:rsidRPr="00CD5F21">
        <w:rPr>
          <w:rFonts w:ascii="Arial Narrow" w:eastAsia="Calibri" w:hAnsi="Arial Narrow" w:cstheme="majorHAnsi"/>
          <w:b/>
          <w:bCs/>
        </w:rPr>
        <w:t>“A toda Máquina”</w:t>
      </w:r>
      <w:r w:rsidR="00885F9D">
        <w:rPr>
          <w:rFonts w:ascii="Arial Narrow" w:eastAsia="Calibri" w:hAnsi="Arial Narrow" w:cstheme="majorHAnsi"/>
          <w:b/>
          <w:bCs/>
        </w:rPr>
        <w:t>:</w:t>
      </w:r>
      <w:r w:rsidR="00CD5F21">
        <w:rPr>
          <w:rFonts w:ascii="Arial Narrow" w:eastAsia="Calibri" w:hAnsi="Arial Narrow" w:cstheme="majorHAnsi"/>
        </w:rPr>
        <w:t xml:space="preserve"> al respecto, </w:t>
      </w:r>
      <w:r w:rsidR="00FA550E">
        <w:rPr>
          <w:rFonts w:ascii="Arial Narrow" w:eastAsia="Calibri" w:hAnsi="Arial Narrow" w:cstheme="majorHAnsi"/>
        </w:rPr>
        <w:t>dijo</w:t>
      </w:r>
      <w:r w:rsidR="00CD5F21">
        <w:rPr>
          <w:rFonts w:ascii="Arial Narrow" w:eastAsia="Calibri" w:hAnsi="Arial Narrow" w:cstheme="majorHAnsi"/>
        </w:rPr>
        <w:t xml:space="preserve"> que e</w:t>
      </w:r>
      <w:r w:rsidR="00F9210C" w:rsidRPr="00F9210C">
        <w:rPr>
          <w:rFonts w:ascii="Arial Narrow" w:eastAsia="Calibri" w:hAnsi="Arial Narrow" w:cstheme="majorHAnsi"/>
        </w:rPr>
        <w:t>n las redes, en los pasillos, en conversaciones</w:t>
      </w:r>
      <w:r w:rsidR="00F9210C">
        <w:rPr>
          <w:rFonts w:ascii="Arial Narrow" w:eastAsia="Calibri" w:hAnsi="Arial Narrow" w:cstheme="majorHAnsi"/>
        </w:rPr>
        <w:t>,</w:t>
      </w:r>
      <w:r w:rsidR="00F9210C" w:rsidRPr="00F9210C">
        <w:rPr>
          <w:rFonts w:ascii="Arial Narrow" w:eastAsia="Calibri" w:hAnsi="Arial Narrow" w:cstheme="majorHAnsi"/>
        </w:rPr>
        <w:t xml:space="preserve"> permea la versión de que</w:t>
      </w:r>
      <w:r w:rsidR="00F9210C">
        <w:rPr>
          <w:rFonts w:ascii="Arial Narrow" w:eastAsia="Calibri" w:hAnsi="Arial Narrow" w:cstheme="majorHAnsi"/>
        </w:rPr>
        <w:t xml:space="preserve">  este caso</w:t>
      </w:r>
      <w:r w:rsidR="00F9210C" w:rsidRPr="00F9210C">
        <w:rPr>
          <w:rFonts w:ascii="Arial Narrow" w:eastAsia="Calibri" w:hAnsi="Arial Narrow" w:cstheme="majorHAnsi"/>
        </w:rPr>
        <w:t xml:space="preserve"> se trata de un proceso de licitación desaseado, irregular y que la </w:t>
      </w:r>
      <w:r w:rsidR="00F9210C">
        <w:rPr>
          <w:rFonts w:ascii="Arial Narrow" w:eastAsia="Calibri" w:hAnsi="Arial Narrow" w:cstheme="majorHAnsi"/>
        </w:rPr>
        <w:t>C</w:t>
      </w:r>
      <w:r w:rsidR="00F9210C" w:rsidRPr="00F9210C">
        <w:rPr>
          <w:rFonts w:ascii="Arial Narrow" w:eastAsia="Calibri" w:hAnsi="Arial Narrow" w:cstheme="majorHAnsi"/>
        </w:rPr>
        <w:t xml:space="preserve">ontraloría del </w:t>
      </w:r>
      <w:r w:rsidR="005301F7">
        <w:rPr>
          <w:rFonts w:ascii="Arial Narrow" w:eastAsia="Calibri" w:hAnsi="Arial Narrow" w:cstheme="majorHAnsi"/>
        </w:rPr>
        <w:t>E</w:t>
      </w:r>
      <w:r w:rsidR="00F9210C" w:rsidRPr="00F9210C">
        <w:rPr>
          <w:rFonts w:ascii="Arial Narrow" w:eastAsia="Calibri" w:hAnsi="Arial Narrow" w:cstheme="majorHAnsi"/>
        </w:rPr>
        <w:t>stado al encontrar estas irregularidades señala en su IPRA (</w:t>
      </w:r>
      <w:r w:rsidR="00F9210C">
        <w:rPr>
          <w:rFonts w:ascii="Arial Narrow" w:eastAsia="Calibri" w:hAnsi="Arial Narrow" w:cstheme="majorHAnsi"/>
        </w:rPr>
        <w:t>I</w:t>
      </w:r>
      <w:r w:rsidR="00F9210C" w:rsidRPr="00F9210C">
        <w:rPr>
          <w:rFonts w:ascii="Arial Narrow" w:eastAsia="Calibri" w:hAnsi="Arial Narrow" w:cstheme="majorHAnsi"/>
        </w:rPr>
        <w:t xml:space="preserve">nforme de </w:t>
      </w:r>
      <w:r w:rsidR="00F9210C">
        <w:rPr>
          <w:rFonts w:ascii="Arial Narrow" w:eastAsia="Calibri" w:hAnsi="Arial Narrow" w:cstheme="majorHAnsi"/>
        </w:rPr>
        <w:t>P</w:t>
      </w:r>
      <w:r w:rsidR="00F9210C" w:rsidRPr="00F9210C">
        <w:rPr>
          <w:rFonts w:ascii="Arial Narrow" w:eastAsia="Calibri" w:hAnsi="Arial Narrow" w:cstheme="majorHAnsi"/>
        </w:rPr>
        <w:t xml:space="preserve">resuntas </w:t>
      </w:r>
      <w:r w:rsidR="00F9210C">
        <w:rPr>
          <w:rFonts w:ascii="Arial Narrow" w:eastAsia="Calibri" w:hAnsi="Arial Narrow" w:cstheme="majorHAnsi"/>
        </w:rPr>
        <w:t>R</w:t>
      </w:r>
      <w:r w:rsidR="00F9210C" w:rsidRPr="00F9210C">
        <w:rPr>
          <w:rFonts w:ascii="Arial Narrow" w:eastAsia="Calibri" w:hAnsi="Arial Narrow" w:cstheme="majorHAnsi"/>
        </w:rPr>
        <w:t>esponsabilidades)</w:t>
      </w:r>
      <w:r w:rsidR="00F9210C">
        <w:rPr>
          <w:rFonts w:ascii="Arial Narrow" w:eastAsia="Calibri" w:hAnsi="Arial Narrow" w:cstheme="majorHAnsi"/>
        </w:rPr>
        <w:t>,</w:t>
      </w:r>
      <w:r w:rsidR="00F9210C" w:rsidRPr="00F9210C">
        <w:rPr>
          <w:rFonts w:ascii="Arial Narrow" w:eastAsia="Calibri" w:hAnsi="Arial Narrow" w:cstheme="majorHAnsi"/>
        </w:rPr>
        <w:t xml:space="preserve"> a funcionarios públicos por cometer faltas administrativas graves, y que estos funcionarios luego fueron absueltos por el Tribunal de Justicia Administrativa</w:t>
      </w:r>
      <w:r w:rsidR="00F9210C">
        <w:rPr>
          <w:rFonts w:ascii="Arial Narrow" w:eastAsia="Calibri" w:hAnsi="Arial Narrow" w:cstheme="majorHAnsi"/>
        </w:rPr>
        <w:t xml:space="preserve"> (TJA)</w:t>
      </w:r>
      <w:r w:rsidR="00F9210C" w:rsidRPr="00F9210C">
        <w:rPr>
          <w:rFonts w:ascii="Arial Narrow" w:eastAsia="Calibri" w:hAnsi="Arial Narrow" w:cstheme="majorHAnsi"/>
        </w:rPr>
        <w:t>.</w:t>
      </w:r>
      <w:r w:rsidR="00F9210C">
        <w:rPr>
          <w:rFonts w:ascii="Arial Narrow" w:eastAsia="Calibri" w:hAnsi="Arial Narrow" w:cstheme="majorHAnsi"/>
        </w:rPr>
        <w:t xml:space="preserve"> Señaló que desde </w:t>
      </w:r>
      <w:r w:rsidR="00F9210C" w:rsidRPr="00F9210C">
        <w:rPr>
          <w:rFonts w:ascii="Arial Narrow" w:eastAsia="Calibri" w:hAnsi="Arial Narrow" w:cstheme="majorHAnsi"/>
        </w:rPr>
        <w:t xml:space="preserve">el CPS </w:t>
      </w:r>
      <w:r w:rsidR="00F9210C">
        <w:rPr>
          <w:rFonts w:ascii="Arial Narrow" w:eastAsia="Calibri" w:hAnsi="Arial Narrow" w:cstheme="majorHAnsi"/>
        </w:rPr>
        <w:t>se</w:t>
      </w:r>
      <w:r w:rsidR="00F9210C" w:rsidRPr="00F9210C">
        <w:rPr>
          <w:rFonts w:ascii="Arial Narrow" w:eastAsia="Calibri" w:hAnsi="Arial Narrow" w:cstheme="majorHAnsi"/>
        </w:rPr>
        <w:t xml:space="preserve"> aclara a la ciudadanía, a partir de la información que </w:t>
      </w:r>
      <w:r w:rsidR="005301F7">
        <w:rPr>
          <w:rFonts w:ascii="Arial Narrow" w:eastAsia="Calibri" w:hAnsi="Arial Narrow" w:cstheme="majorHAnsi"/>
        </w:rPr>
        <w:t>tienen del</w:t>
      </w:r>
      <w:r w:rsidR="00F9210C" w:rsidRPr="00F9210C">
        <w:rPr>
          <w:rFonts w:ascii="Arial Narrow" w:eastAsia="Calibri" w:hAnsi="Arial Narrow" w:cstheme="majorHAnsi"/>
        </w:rPr>
        <w:t xml:space="preserve"> caso</w:t>
      </w:r>
      <w:r w:rsidR="005301F7">
        <w:rPr>
          <w:rFonts w:ascii="Arial Narrow" w:eastAsia="Calibri" w:hAnsi="Arial Narrow" w:cstheme="majorHAnsi"/>
        </w:rPr>
        <w:t>:</w:t>
      </w:r>
      <w:r w:rsidR="00F9210C">
        <w:rPr>
          <w:rFonts w:ascii="Arial Narrow" w:eastAsia="Calibri" w:hAnsi="Arial Narrow" w:cstheme="majorHAnsi"/>
        </w:rPr>
        <w:t xml:space="preserve"> </w:t>
      </w:r>
      <w:r w:rsidR="009D025D" w:rsidRPr="00FA550E">
        <w:rPr>
          <w:rFonts w:ascii="Arial Narrow" w:eastAsia="Calibri" w:hAnsi="Arial Narrow" w:cstheme="majorHAnsi"/>
        </w:rPr>
        <w:t xml:space="preserve">Señaló que ante las diversas denuncias y pronunciamientos que se han derivado, el Comité Coordinador del SEAJAL, </w:t>
      </w:r>
      <w:r w:rsidR="00FA4202" w:rsidRPr="00FA550E">
        <w:rPr>
          <w:rFonts w:ascii="Arial Narrow" w:eastAsia="Calibri" w:hAnsi="Arial Narrow" w:cstheme="majorHAnsi"/>
        </w:rPr>
        <w:t xml:space="preserve">el 08 de abril de 2019, </w:t>
      </w:r>
      <w:r w:rsidR="009D025D" w:rsidRPr="00FA550E">
        <w:rPr>
          <w:rFonts w:ascii="Arial Narrow" w:eastAsia="Calibri" w:hAnsi="Arial Narrow" w:cstheme="majorHAnsi"/>
        </w:rPr>
        <w:t>determinó</w:t>
      </w:r>
      <w:r w:rsidR="00FA4202" w:rsidRPr="00FA550E">
        <w:rPr>
          <w:rFonts w:ascii="Arial Narrow" w:eastAsia="Calibri" w:hAnsi="Arial Narrow" w:cstheme="majorHAnsi"/>
        </w:rPr>
        <w:t>, en el ámbito de sus respectivas competencias revisar</w:t>
      </w:r>
      <w:r w:rsidR="003533EA" w:rsidRPr="00FA550E">
        <w:rPr>
          <w:rFonts w:ascii="Arial Narrow" w:eastAsia="Calibri" w:hAnsi="Arial Narrow" w:cstheme="majorHAnsi"/>
        </w:rPr>
        <w:t>, si fuera el caso,</w:t>
      </w:r>
      <w:r w:rsidR="00FA4202" w:rsidRPr="00FA550E">
        <w:rPr>
          <w:rFonts w:ascii="Arial Narrow" w:eastAsia="Calibri" w:hAnsi="Arial Narrow" w:cstheme="majorHAnsi"/>
        </w:rPr>
        <w:t xml:space="preserve"> los procesos inherentes y consecuentes de esta licitación, llevada a cabo por la Secretaría de Administración del Poder Ejecutivo de Jalisco, debiendo instrumentarse </w:t>
      </w:r>
      <w:r w:rsidR="003533EA" w:rsidRPr="00FA550E">
        <w:rPr>
          <w:rFonts w:ascii="Arial Narrow" w:eastAsia="Calibri" w:hAnsi="Arial Narrow" w:cstheme="majorHAnsi"/>
        </w:rPr>
        <w:t>una relatoría por medio de la presidencia del Comité Coordinador</w:t>
      </w:r>
      <w:r w:rsidR="00BF2460" w:rsidRPr="00FA550E">
        <w:rPr>
          <w:rFonts w:ascii="Arial Narrow" w:eastAsia="Calibri" w:hAnsi="Arial Narrow" w:cstheme="majorHAnsi"/>
        </w:rPr>
        <w:t xml:space="preserve">, la cual </w:t>
      </w:r>
      <w:r w:rsidR="005B3AA1" w:rsidRPr="00FA550E">
        <w:rPr>
          <w:rFonts w:ascii="Arial Narrow" w:eastAsia="Calibri" w:hAnsi="Arial Narrow" w:cstheme="majorHAnsi"/>
        </w:rPr>
        <w:t xml:space="preserve">fue </w:t>
      </w:r>
      <w:r w:rsidR="00BF2460" w:rsidRPr="00FA550E">
        <w:rPr>
          <w:rFonts w:ascii="Arial Narrow" w:eastAsia="Calibri" w:hAnsi="Arial Narrow" w:cstheme="majorHAnsi"/>
        </w:rPr>
        <w:t xml:space="preserve">presentada </w:t>
      </w:r>
      <w:r w:rsidR="003533EA" w:rsidRPr="00FA550E">
        <w:rPr>
          <w:rFonts w:ascii="Arial Narrow" w:eastAsia="Calibri" w:hAnsi="Arial Narrow" w:cstheme="majorHAnsi"/>
        </w:rPr>
        <w:t>el 4 de mayo de</w:t>
      </w:r>
      <w:r w:rsidR="00BF2460" w:rsidRPr="00FA550E">
        <w:rPr>
          <w:rFonts w:ascii="Arial Narrow" w:eastAsia="Calibri" w:hAnsi="Arial Narrow" w:cstheme="majorHAnsi"/>
        </w:rPr>
        <w:t xml:space="preserve"> 2019. En resumen, dijo que la Contraloría del Estado, entró en acción, debido a cuatro denuncias </w:t>
      </w:r>
      <w:r w:rsidR="00D362E0" w:rsidRPr="00FA550E">
        <w:rPr>
          <w:rFonts w:ascii="Arial Narrow" w:eastAsia="Calibri" w:hAnsi="Arial Narrow" w:cstheme="majorHAnsi"/>
        </w:rPr>
        <w:t xml:space="preserve">ciudadanas, </w:t>
      </w:r>
      <w:r w:rsidR="00FA550E">
        <w:rPr>
          <w:rFonts w:ascii="Arial Narrow" w:eastAsia="Calibri" w:hAnsi="Arial Narrow" w:cstheme="majorHAnsi"/>
        </w:rPr>
        <w:t xml:space="preserve">concluyendo </w:t>
      </w:r>
      <w:r w:rsidR="00D362E0" w:rsidRPr="00FA550E">
        <w:rPr>
          <w:rFonts w:ascii="Arial Narrow" w:eastAsia="Calibri" w:hAnsi="Arial Narrow" w:cstheme="majorHAnsi"/>
        </w:rPr>
        <w:t xml:space="preserve">con el IPRA, posterior, interpuso recurso de apelación ante la Sala Superior del TJA, contra las dos sentencias definitivas dictadas por la Tercera Sala Unitaria. </w:t>
      </w:r>
      <w:r w:rsidR="00AB0F1D" w:rsidRPr="00FA550E">
        <w:rPr>
          <w:rFonts w:ascii="Arial Narrow" w:eastAsia="Calibri" w:hAnsi="Arial Narrow" w:cstheme="majorHAnsi"/>
        </w:rPr>
        <w:t xml:space="preserve">Por su parte, el ITEI, </w:t>
      </w:r>
      <w:r w:rsidR="00FE2AF1" w:rsidRPr="00FA550E">
        <w:rPr>
          <w:rFonts w:ascii="Arial Narrow" w:eastAsia="Calibri" w:hAnsi="Arial Narrow" w:cstheme="majorHAnsi"/>
        </w:rPr>
        <w:t xml:space="preserve">fue </w:t>
      </w:r>
      <w:r w:rsidR="00C35508" w:rsidRPr="00FA550E">
        <w:rPr>
          <w:rFonts w:ascii="Arial Narrow" w:eastAsia="Calibri" w:hAnsi="Arial Narrow" w:cstheme="majorHAnsi"/>
        </w:rPr>
        <w:t>la</w:t>
      </w:r>
      <w:r w:rsidR="00FE2AF1" w:rsidRPr="00FA550E">
        <w:rPr>
          <w:rFonts w:ascii="Arial Narrow" w:eastAsia="Calibri" w:hAnsi="Arial Narrow" w:cstheme="majorHAnsi"/>
        </w:rPr>
        <w:t xml:space="preserve"> primer</w:t>
      </w:r>
      <w:r w:rsidR="00C35508" w:rsidRPr="00FA550E">
        <w:rPr>
          <w:rFonts w:ascii="Arial Narrow" w:eastAsia="Calibri" w:hAnsi="Arial Narrow" w:cstheme="majorHAnsi"/>
        </w:rPr>
        <w:t>a</w:t>
      </w:r>
      <w:r w:rsidR="00FE2AF1" w:rsidRPr="00FA550E">
        <w:rPr>
          <w:rFonts w:ascii="Arial Narrow" w:eastAsia="Calibri" w:hAnsi="Arial Narrow" w:cstheme="majorHAnsi"/>
        </w:rPr>
        <w:t xml:space="preserve"> </w:t>
      </w:r>
      <w:r w:rsidR="00C35508" w:rsidRPr="00FA550E">
        <w:rPr>
          <w:rFonts w:ascii="Arial Narrow" w:eastAsia="Calibri" w:hAnsi="Arial Narrow" w:cstheme="majorHAnsi"/>
        </w:rPr>
        <w:t xml:space="preserve">instancia </w:t>
      </w:r>
      <w:r w:rsidR="00FE2AF1" w:rsidRPr="00FA550E">
        <w:rPr>
          <w:rFonts w:ascii="Arial Narrow" w:eastAsia="Calibri" w:hAnsi="Arial Narrow" w:cstheme="majorHAnsi"/>
        </w:rPr>
        <w:t xml:space="preserve">que verificó la correcta publicitación </w:t>
      </w:r>
      <w:r w:rsidR="00EB3B4E" w:rsidRPr="00FA550E">
        <w:rPr>
          <w:rFonts w:ascii="Arial Narrow" w:eastAsia="Calibri" w:hAnsi="Arial Narrow" w:cstheme="majorHAnsi"/>
        </w:rPr>
        <w:t>y actualización de la información pública relacionada con la licitación,</w:t>
      </w:r>
      <w:r w:rsidR="00C35508" w:rsidRPr="00FA550E">
        <w:rPr>
          <w:rFonts w:ascii="Arial Narrow" w:eastAsia="Calibri" w:hAnsi="Arial Narrow" w:cstheme="majorHAnsi"/>
        </w:rPr>
        <w:t xml:space="preserve"> </w:t>
      </w:r>
      <w:r w:rsidR="00EB3B4E" w:rsidRPr="00FA550E">
        <w:rPr>
          <w:rFonts w:ascii="Arial Narrow" w:eastAsia="Calibri" w:hAnsi="Arial Narrow" w:cstheme="majorHAnsi"/>
        </w:rPr>
        <w:t>luego de que la Contraloría reservó la información del caso</w:t>
      </w:r>
      <w:r w:rsidR="00EB4FC0" w:rsidRPr="00FA550E">
        <w:rPr>
          <w:rFonts w:ascii="Arial Narrow" w:eastAsia="Calibri" w:hAnsi="Arial Narrow" w:cstheme="majorHAnsi"/>
        </w:rPr>
        <w:t xml:space="preserve"> para no afectar el debido proceso de los juicios, </w:t>
      </w:r>
      <w:r w:rsidR="00FA550E">
        <w:rPr>
          <w:rFonts w:ascii="Arial Narrow" w:eastAsia="Calibri" w:hAnsi="Arial Narrow" w:cstheme="majorHAnsi"/>
        </w:rPr>
        <w:t xml:space="preserve">el ITEI </w:t>
      </w:r>
      <w:r w:rsidR="00EB4FC0" w:rsidRPr="00FA550E">
        <w:rPr>
          <w:rFonts w:ascii="Arial Narrow" w:eastAsia="Calibri" w:hAnsi="Arial Narrow" w:cstheme="majorHAnsi"/>
        </w:rPr>
        <w:t>ordenó su apertura en versión pública, donde el TJA falló e</w:t>
      </w:r>
      <w:r w:rsidR="00FA550E">
        <w:rPr>
          <w:rFonts w:ascii="Arial Narrow" w:eastAsia="Calibri" w:hAnsi="Arial Narrow" w:cstheme="majorHAnsi"/>
        </w:rPr>
        <w:t>n</w:t>
      </w:r>
      <w:r w:rsidR="00EB4FC0" w:rsidRPr="00FA550E">
        <w:rPr>
          <w:rFonts w:ascii="Arial Narrow" w:eastAsia="Calibri" w:hAnsi="Arial Narrow" w:cstheme="majorHAnsi"/>
        </w:rPr>
        <w:t xml:space="preserve"> sentido absolutorio de las personas acusadas y </w:t>
      </w:r>
      <w:r w:rsidR="00EB4FC0" w:rsidRPr="00FA550E">
        <w:rPr>
          <w:rFonts w:ascii="Arial Narrow" w:eastAsia="Calibri" w:hAnsi="Arial Narrow" w:cstheme="majorHAnsi"/>
        </w:rPr>
        <w:lastRenderedPageBreak/>
        <w:t>en los recursos de apelación</w:t>
      </w:r>
      <w:r w:rsidR="00CA29B6" w:rsidRPr="00FA550E">
        <w:rPr>
          <w:rFonts w:ascii="Arial Narrow" w:eastAsia="Calibri" w:hAnsi="Arial Narrow" w:cstheme="majorHAnsi"/>
        </w:rPr>
        <w:t xml:space="preserve"> la Sala Superior confirmó las sentencias emitidas por la primera instancia. Dijo que la información que se tiene sobre la </w:t>
      </w:r>
      <w:r w:rsidR="009E0AF7" w:rsidRPr="00FA550E">
        <w:rPr>
          <w:rFonts w:ascii="Arial Narrow" w:eastAsia="Calibri" w:hAnsi="Arial Narrow" w:cstheme="majorHAnsi"/>
        </w:rPr>
        <w:t>Auditoría</w:t>
      </w:r>
      <w:r w:rsidR="00CA29B6" w:rsidRPr="00FA550E">
        <w:rPr>
          <w:rFonts w:ascii="Arial Narrow" w:eastAsia="Calibri" w:hAnsi="Arial Narrow" w:cstheme="majorHAnsi"/>
        </w:rPr>
        <w:t xml:space="preserve"> es que realizarán un control externo </w:t>
      </w:r>
      <w:r w:rsidR="00A7363F" w:rsidRPr="00FA550E">
        <w:rPr>
          <w:rFonts w:ascii="Arial Narrow" w:eastAsia="Calibri" w:hAnsi="Arial Narrow" w:cstheme="majorHAnsi"/>
        </w:rPr>
        <w:t>ex post</w:t>
      </w:r>
      <w:r w:rsidR="00CA29B6" w:rsidRPr="00FA550E">
        <w:rPr>
          <w:rFonts w:ascii="Arial Narrow" w:eastAsia="Calibri" w:hAnsi="Arial Narrow" w:cstheme="majorHAnsi"/>
        </w:rPr>
        <w:t xml:space="preserve"> de los procesos de licitación</w:t>
      </w:r>
      <w:r w:rsidR="00A7363F" w:rsidRPr="00FA550E">
        <w:rPr>
          <w:rFonts w:ascii="Arial Narrow" w:eastAsia="Calibri" w:hAnsi="Arial Narrow" w:cstheme="majorHAnsi"/>
        </w:rPr>
        <w:t xml:space="preserve"> y</w:t>
      </w:r>
      <w:r w:rsidR="00CA29B6" w:rsidRPr="00FA550E">
        <w:rPr>
          <w:rFonts w:ascii="Arial Narrow" w:eastAsia="Calibri" w:hAnsi="Arial Narrow" w:cstheme="majorHAnsi"/>
        </w:rPr>
        <w:t xml:space="preserve"> el ejercicio del gasto público</w:t>
      </w:r>
      <w:r w:rsidR="00A7363F" w:rsidRPr="00FA550E">
        <w:rPr>
          <w:rFonts w:ascii="Arial Narrow" w:eastAsia="Calibri" w:hAnsi="Arial Narrow" w:cstheme="majorHAnsi"/>
        </w:rPr>
        <w:t>. Señaló</w:t>
      </w:r>
      <w:r w:rsidR="009E0AF7" w:rsidRPr="00FA550E">
        <w:rPr>
          <w:rFonts w:ascii="Arial Narrow" w:eastAsia="Calibri" w:hAnsi="Arial Narrow" w:cstheme="majorHAnsi"/>
        </w:rPr>
        <w:t xml:space="preserve"> que la información que tienen sobre la </w:t>
      </w:r>
      <w:r w:rsidR="00A7363F" w:rsidRPr="00FA550E">
        <w:rPr>
          <w:rFonts w:ascii="Arial Narrow" w:eastAsia="Calibri" w:hAnsi="Arial Narrow" w:cstheme="majorHAnsi"/>
        </w:rPr>
        <w:t xml:space="preserve">Fiscalía Especializada en el Combate a la </w:t>
      </w:r>
      <w:r w:rsidR="009E0AF7" w:rsidRPr="00FA550E">
        <w:rPr>
          <w:rFonts w:ascii="Arial Narrow" w:eastAsia="Calibri" w:hAnsi="Arial Narrow" w:cstheme="majorHAnsi"/>
        </w:rPr>
        <w:t>C</w:t>
      </w:r>
      <w:r w:rsidR="00A7363F" w:rsidRPr="00FA550E">
        <w:rPr>
          <w:rFonts w:ascii="Arial Narrow" w:eastAsia="Calibri" w:hAnsi="Arial Narrow" w:cstheme="majorHAnsi"/>
        </w:rPr>
        <w:t xml:space="preserve">orrupción </w:t>
      </w:r>
      <w:r w:rsidR="009E0AF7" w:rsidRPr="00FA550E">
        <w:rPr>
          <w:rFonts w:ascii="Arial Narrow" w:eastAsia="Calibri" w:hAnsi="Arial Narrow" w:cstheme="majorHAnsi"/>
        </w:rPr>
        <w:t>es que recibieron tres denuncias y se generaron once actos de investigación. Sobre el Consejo de la Judicatura, dijo que entrará al caso, si la Fiscal</w:t>
      </w:r>
      <w:r w:rsidR="00C35508" w:rsidRPr="00FA550E">
        <w:rPr>
          <w:rFonts w:ascii="Arial Narrow" w:eastAsia="Calibri" w:hAnsi="Arial Narrow" w:cstheme="majorHAnsi"/>
        </w:rPr>
        <w:t>ía</w:t>
      </w:r>
      <w:r w:rsidR="009E0AF7" w:rsidRPr="00FA550E">
        <w:rPr>
          <w:rFonts w:ascii="Arial Narrow" w:eastAsia="Calibri" w:hAnsi="Arial Narrow" w:cstheme="majorHAnsi"/>
        </w:rPr>
        <w:t xml:space="preserve"> así lo determina.</w:t>
      </w:r>
      <w:r w:rsidR="007031B0" w:rsidRPr="00FA550E">
        <w:rPr>
          <w:rFonts w:ascii="Arial Narrow" w:eastAsia="Calibri" w:hAnsi="Arial Narrow" w:cstheme="majorHAnsi"/>
        </w:rPr>
        <w:t xml:space="preserve"> Presentó un punto de acuerdo, que tiene que ver con el análisis del caso en cada una de las etapas del proceso, en conjunto con la sociedad civil, la academia y los distintos medios de comunicación. </w:t>
      </w:r>
      <w:r w:rsidR="00014EAF" w:rsidRPr="00FA550E">
        <w:rPr>
          <w:rFonts w:ascii="Arial Narrow" w:eastAsia="Calibri" w:hAnsi="Arial Narrow" w:cstheme="majorHAnsi"/>
        </w:rPr>
        <w:t xml:space="preserve"> </w:t>
      </w:r>
    </w:p>
    <w:p w14:paraId="6EA4E6C2" w14:textId="77777777" w:rsidR="00D47FF3" w:rsidRDefault="00D47FF3" w:rsidP="00CD5F21">
      <w:pPr>
        <w:pStyle w:val="Normal1"/>
        <w:spacing w:line="259" w:lineRule="auto"/>
        <w:jc w:val="both"/>
        <w:rPr>
          <w:rFonts w:ascii="Arial Narrow" w:eastAsia="Calibri" w:hAnsi="Arial Narrow" w:cstheme="majorHAnsi"/>
        </w:rPr>
      </w:pPr>
    </w:p>
    <w:p w14:paraId="3A5C1E67" w14:textId="3DD9FBFD" w:rsidR="00283ED4" w:rsidRDefault="00014EAF" w:rsidP="00CD5F21">
      <w:pPr>
        <w:pStyle w:val="Normal1"/>
        <w:spacing w:line="259" w:lineRule="auto"/>
        <w:jc w:val="both"/>
        <w:rPr>
          <w:rFonts w:ascii="Arial Narrow" w:eastAsia="Calibri" w:hAnsi="Arial Narrow" w:cstheme="majorHAnsi"/>
        </w:rPr>
      </w:pPr>
      <w:r>
        <w:rPr>
          <w:rFonts w:ascii="Arial Narrow" w:eastAsia="Calibri" w:hAnsi="Arial Narrow" w:cstheme="majorHAnsi"/>
        </w:rPr>
        <w:t>Por su parte el Dr. José de Jesús Ibarra Cárdenas, dijo que el CPS, entra con dos actividades: 1) E</w:t>
      </w:r>
      <w:r w:rsidR="00C35508">
        <w:rPr>
          <w:rFonts w:ascii="Arial Narrow" w:eastAsia="Calibri" w:hAnsi="Arial Narrow" w:cstheme="majorHAnsi"/>
        </w:rPr>
        <w:t>n el</w:t>
      </w:r>
      <w:r>
        <w:rPr>
          <w:rFonts w:ascii="Arial Narrow" w:eastAsia="Calibri" w:hAnsi="Arial Narrow" w:cstheme="majorHAnsi"/>
        </w:rPr>
        <w:t xml:space="preserve"> punto de acuerdo que la presidencia del CPS</w:t>
      </w:r>
      <w:r w:rsidR="00C35508">
        <w:rPr>
          <w:rFonts w:ascii="Arial Narrow" w:eastAsia="Calibri" w:hAnsi="Arial Narrow" w:cstheme="majorHAnsi"/>
        </w:rPr>
        <w:t xml:space="preserve"> </w:t>
      </w:r>
      <w:r>
        <w:rPr>
          <w:rFonts w:ascii="Arial Narrow" w:eastAsia="Calibri" w:hAnsi="Arial Narrow" w:cstheme="majorHAnsi"/>
        </w:rPr>
        <w:t xml:space="preserve">propuso al Comité Coordinador en 2019, </w:t>
      </w:r>
      <w:r w:rsidR="009F48E7">
        <w:rPr>
          <w:rFonts w:ascii="Arial Narrow" w:eastAsia="Calibri" w:hAnsi="Arial Narrow" w:cstheme="majorHAnsi"/>
        </w:rPr>
        <w:t xml:space="preserve">a efecto de que cada instancia en el ámbito de sus </w:t>
      </w:r>
      <w:r w:rsidR="00251AB2">
        <w:rPr>
          <w:rFonts w:ascii="Arial Narrow" w:eastAsia="Calibri" w:hAnsi="Arial Narrow" w:cstheme="majorHAnsi"/>
        </w:rPr>
        <w:t>competencias</w:t>
      </w:r>
      <w:r w:rsidR="009F48E7">
        <w:rPr>
          <w:rFonts w:ascii="Arial Narrow" w:eastAsia="Calibri" w:hAnsi="Arial Narrow" w:cstheme="majorHAnsi"/>
        </w:rPr>
        <w:t xml:space="preserve"> diera seguimiento al caso e informara de los resultados </w:t>
      </w:r>
      <w:r w:rsidR="00FA550E">
        <w:rPr>
          <w:rFonts w:ascii="Arial Narrow" w:eastAsia="Calibri" w:hAnsi="Arial Narrow" w:cstheme="majorHAnsi"/>
        </w:rPr>
        <w:t>obtenidos</w:t>
      </w:r>
      <w:r w:rsidR="009F48E7">
        <w:rPr>
          <w:rFonts w:ascii="Arial Narrow" w:eastAsia="Calibri" w:hAnsi="Arial Narrow" w:cstheme="majorHAnsi"/>
        </w:rPr>
        <w:t>,</w:t>
      </w:r>
      <w:r w:rsidR="00FA4B4F">
        <w:rPr>
          <w:rFonts w:ascii="Arial Narrow" w:eastAsia="Calibri" w:hAnsi="Arial Narrow" w:cstheme="majorHAnsi"/>
        </w:rPr>
        <w:t xml:space="preserve"> por lo que</w:t>
      </w:r>
      <w:r w:rsidR="009F48E7">
        <w:rPr>
          <w:rFonts w:ascii="Arial Narrow" w:eastAsia="Calibri" w:hAnsi="Arial Narrow" w:cstheme="majorHAnsi"/>
        </w:rPr>
        <w:t xml:space="preserve"> el acuerdo sigue vigente y se le está dando seguimiento. </w:t>
      </w:r>
      <w:r w:rsidR="00FA4B4F">
        <w:rPr>
          <w:rFonts w:ascii="Arial Narrow" w:eastAsia="Calibri" w:hAnsi="Arial Narrow" w:cstheme="majorHAnsi"/>
        </w:rPr>
        <w:t xml:space="preserve">2) </w:t>
      </w:r>
      <w:r w:rsidR="00251AB2">
        <w:rPr>
          <w:rFonts w:ascii="Arial Narrow" w:eastAsia="Calibri" w:hAnsi="Arial Narrow" w:cstheme="majorHAnsi"/>
        </w:rPr>
        <w:t xml:space="preserve">Señaló que ahora que el TJA concluyó dos de las </w:t>
      </w:r>
      <w:r w:rsidR="004B3314">
        <w:rPr>
          <w:rFonts w:ascii="Arial Narrow" w:eastAsia="Calibri" w:hAnsi="Arial Narrow" w:cstheme="majorHAnsi"/>
        </w:rPr>
        <w:t>revisiones a las sentencias de primera instancia, el CPS podrá convoca</w:t>
      </w:r>
      <w:r w:rsidR="007B515C">
        <w:rPr>
          <w:rFonts w:ascii="Arial Narrow" w:eastAsia="Calibri" w:hAnsi="Arial Narrow" w:cstheme="majorHAnsi"/>
        </w:rPr>
        <w:t>r</w:t>
      </w:r>
      <w:r w:rsidR="004B3314">
        <w:rPr>
          <w:rFonts w:ascii="Arial Narrow" w:eastAsia="Calibri" w:hAnsi="Arial Narrow" w:cstheme="majorHAnsi"/>
        </w:rPr>
        <w:t xml:space="preserve"> al análisis en coordinación con la Sociedad Civil. </w:t>
      </w:r>
      <w:r w:rsidR="00FA4B4F">
        <w:rPr>
          <w:rFonts w:ascii="Arial Narrow" w:eastAsia="Calibri" w:hAnsi="Arial Narrow" w:cstheme="majorHAnsi"/>
        </w:rPr>
        <w:t>Explicó la intervención de cada una de las instancias que conforman el Comité Coordinador, los trabajos que han realizado al respecto y los resultados que han obtenido en el proceso de este caso. Dijo que la Contraloría encontró evidencia de que había presuntos responsables</w:t>
      </w:r>
      <w:r w:rsidR="00927370">
        <w:rPr>
          <w:rFonts w:ascii="Arial Narrow" w:eastAsia="Calibri" w:hAnsi="Arial Narrow" w:cstheme="majorHAnsi"/>
        </w:rPr>
        <w:t xml:space="preserve"> y lo presentó en el IPRA</w:t>
      </w:r>
      <w:r w:rsidR="00FA4B4F">
        <w:rPr>
          <w:rFonts w:ascii="Arial Narrow" w:eastAsia="Calibri" w:hAnsi="Arial Narrow" w:cstheme="majorHAnsi"/>
        </w:rPr>
        <w:t xml:space="preserve">, </w:t>
      </w:r>
      <w:r w:rsidR="00927370">
        <w:rPr>
          <w:rFonts w:ascii="Arial Narrow" w:eastAsia="Calibri" w:hAnsi="Arial Narrow" w:cstheme="majorHAnsi"/>
        </w:rPr>
        <w:t xml:space="preserve">sin embargo, </w:t>
      </w:r>
      <w:r w:rsidR="00FA4B4F">
        <w:rPr>
          <w:rFonts w:ascii="Arial Narrow" w:eastAsia="Calibri" w:hAnsi="Arial Narrow" w:cstheme="majorHAnsi"/>
        </w:rPr>
        <w:t>la decisión del TJA t</w:t>
      </w:r>
      <w:r w:rsidR="00927370">
        <w:rPr>
          <w:rFonts w:ascii="Arial Narrow" w:eastAsia="Calibri" w:hAnsi="Arial Narrow" w:cstheme="majorHAnsi"/>
        </w:rPr>
        <w:t>uvo</w:t>
      </w:r>
      <w:r w:rsidR="00FA4B4F">
        <w:rPr>
          <w:rFonts w:ascii="Arial Narrow" w:eastAsia="Calibri" w:hAnsi="Arial Narrow" w:cstheme="majorHAnsi"/>
        </w:rPr>
        <w:t xml:space="preserve"> que ver con el estándar de prueba</w:t>
      </w:r>
      <w:r w:rsidR="0010385C">
        <w:rPr>
          <w:rFonts w:ascii="Arial Narrow" w:eastAsia="Calibri" w:hAnsi="Arial Narrow" w:cstheme="majorHAnsi"/>
        </w:rPr>
        <w:t xml:space="preserve">  en un tribunal</w:t>
      </w:r>
      <w:r w:rsidR="00FA4B4F">
        <w:rPr>
          <w:rFonts w:ascii="Arial Narrow" w:eastAsia="Calibri" w:hAnsi="Arial Narrow" w:cstheme="majorHAnsi"/>
        </w:rPr>
        <w:t xml:space="preserve">, </w:t>
      </w:r>
      <w:r w:rsidR="00C35508">
        <w:rPr>
          <w:rFonts w:ascii="Arial Narrow" w:eastAsia="Calibri" w:hAnsi="Arial Narrow" w:cstheme="majorHAnsi"/>
        </w:rPr>
        <w:t xml:space="preserve">el cual </w:t>
      </w:r>
      <w:r w:rsidR="00FA4B4F">
        <w:rPr>
          <w:rFonts w:ascii="Arial Narrow" w:eastAsia="Calibri" w:hAnsi="Arial Narrow" w:cstheme="majorHAnsi"/>
        </w:rPr>
        <w:t>es distinto en un órgano jurisdiccional que en una autoridad administrativa,</w:t>
      </w:r>
      <w:r w:rsidR="0010385C">
        <w:rPr>
          <w:rFonts w:ascii="Arial Narrow" w:eastAsia="Calibri" w:hAnsi="Arial Narrow" w:cstheme="majorHAnsi"/>
        </w:rPr>
        <w:t xml:space="preserve"> donde se determina que tan alto es el estándar para definir el grado de responsabilidad que tiene el acusado</w:t>
      </w:r>
      <w:r w:rsidR="00EC07A9">
        <w:rPr>
          <w:rFonts w:ascii="Arial Narrow" w:eastAsia="Calibri" w:hAnsi="Arial Narrow" w:cstheme="majorHAnsi"/>
        </w:rPr>
        <w:t>, es decir, cuánta prueba se necesita para condenar a alguien y también responde a si se reúnen o no las pruebas necesarias</w:t>
      </w:r>
      <w:r w:rsidR="00F022C3">
        <w:rPr>
          <w:rFonts w:ascii="Arial Narrow" w:eastAsia="Calibri" w:hAnsi="Arial Narrow" w:cstheme="majorHAnsi"/>
        </w:rPr>
        <w:t xml:space="preserve">, lo que representa una garantía procesal para </w:t>
      </w:r>
      <w:r w:rsidR="00727022">
        <w:rPr>
          <w:rFonts w:ascii="Arial Narrow" w:eastAsia="Calibri" w:hAnsi="Arial Narrow" w:cstheme="majorHAnsi"/>
        </w:rPr>
        <w:t>el</w:t>
      </w:r>
      <w:r w:rsidR="00F022C3">
        <w:rPr>
          <w:rFonts w:ascii="Arial Narrow" w:eastAsia="Calibri" w:hAnsi="Arial Narrow" w:cstheme="majorHAnsi"/>
        </w:rPr>
        <w:t xml:space="preserve"> inculpado. </w:t>
      </w:r>
      <w:r w:rsidR="00727022">
        <w:rPr>
          <w:rFonts w:ascii="Arial Narrow" w:eastAsia="Calibri" w:hAnsi="Arial Narrow" w:cstheme="majorHAnsi"/>
        </w:rPr>
        <w:t xml:space="preserve">Dijo que este caso particular, no se ha definido los detalles de qué paso en el análisis de cada etapa del proceso, </w:t>
      </w:r>
      <w:r w:rsidR="00C75717">
        <w:rPr>
          <w:rFonts w:ascii="Arial Narrow" w:eastAsia="Calibri" w:hAnsi="Arial Narrow" w:cstheme="majorHAnsi"/>
        </w:rPr>
        <w:t xml:space="preserve">y aunque ya se pidió la información que corresponde, aún faltan algunas resoluciones para entrar de lleno al caso. </w:t>
      </w:r>
      <w:r w:rsidR="00964068" w:rsidRPr="00964068">
        <w:rPr>
          <w:rFonts w:ascii="Arial Narrow" w:eastAsia="Calibri" w:hAnsi="Arial Narrow" w:cstheme="majorHAnsi"/>
        </w:rPr>
        <w:t xml:space="preserve">Presentó un punto de acuerdo, en donde propone que toda la información que se genere en el proceso sea publicada en la página oficial del CPS, para </w:t>
      </w:r>
      <w:r w:rsidR="00964068">
        <w:rPr>
          <w:rFonts w:ascii="Arial Narrow" w:eastAsia="Calibri" w:hAnsi="Arial Narrow" w:cstheme="majorHAnsi"/>
        </w:rPr>
        <w:t xml:space="preserve">conocimiento de la ciudadanía. </w:t>
      </w:r>
    </w:p>
    <w:p w14:paraId="5E78DF77" w14:textId="77777777" w:rsidR="00283ED4" w:rsidRDefault="00283ED4" w:rsidP="00CD5F21">
      <w:pPr>
        <w:pStyle w:val="Normal1"/>
        <w:spacing w:line="259" w:lineRule="auto"/>
        <w:jc w:val="both"/>
        <w:rPr>
          <w:rFonts w:ascii="Arial Narrow" w:eastAsia="Calibri" w:hAnsi="Arial Narrow" w:cstheme="majorHAnsi"/>
        </w:rPr>
      </w:pPr>
    </w:p>
    <w:p w14:paraId="7B64E8E8" w14:textId="158CD7D5" w:rsidR="005E7AD2" w:rsidRDefault="00283ED4" w:rsidP="00CD5F21">
      <w:pPr>
        <w:pStyle w:val="Normal1"/>
        <w:spacing w:line="259" w:lineRule="auto"/>
        <w:jc w:val="both"/>
        <w:rPr>
          <w:rFonts w:ascii="Arial Narrow" w:eastAsia="Calibri" w:hAnsi="Arial Narrow" w:cstheme="majorHAnsi"/>
        </w:rPr>
      </w:pPr>
      <w:r>
        <w:rPr>
          <w:rFonts w:ascii="Arial Narrow" w:eastAsia="Calibri" w:hAnsi="Arial Narrow" w:cstheme="majorHAnsi"/>
        </w:rPr>
        <w:t>El Mtro. Pedro Vicente Viveros Reyes, dijo que además de lo que ya se expuso, el tema tiene que ver con la institucionalización de nuevos esquemas y procesos en México</w:t>
      </w:r>
      <w:r w:rsidR="008E4DC0">
        <w:rPr>
          <w:rFonts w:ascii="Arial Narrow" w:eastAsia="Calibri" w:hAnsi="Arial Narrow" w:cstheme="majorHAnsi"/>
        </w:rPr>
        <w:t xml:space="preserve">, </w:t>
      </w:r>
      <w:r w:rsidR="00313ECE">
        <w:rPr>
          <w:rFonts w:ascii="Arial Narrow" w:eastAsia="Calibri" w:hAnsi="Arial Narrow" w:cstheme="majorHAnsi"/>
        </w:rPr>
        <w:t xml:space="preserve">por ejemplo, </w:t>
      </w:r>
      <w:r w:rsidR="008E4DC0">
        <w:rPr>
          <w:rFonts w:ascii="Arial Narrow" w:eastAsia="Calibri" w:hAnsi="Arial Narrow" w:cstheme="majorHAnsi"/>
        </w:rPr>
        <w:t xml:space="preserve">la implementación del </w:t>
      </w:r>
      <w:r w:rsidR="00367EF4">
        <w:rPr>
          <w:rFonts w:ascii="Arial Narrow" w:eastAsia="Calibri" w:hAnsi="Arial Narrow" w:cstheme="majorHAnsi"/>
        </w:rPr>
        <w:t xml:space="preserve">Sistema Nacional de Transparencia, que es un proceso institucional de inteligencia </w:t>
      </w:r>
      <w:r w:rsidR="00623EA6">
        <w:rPr>
          <w:rFonts w:ascii="Arial Narrow" w:eastAsia="Calibri" w:hAnsi="Arial Narrow" w:cstheme="majorHAnsi"/>
        </w:rPr>
        <w:t xml:space="preserve">y que </w:t>
      </w:r>
      <w:r w:rsidR="00367EF4">
        <w:rPr>
          <w:rFonts w:ascii="Arial Narrow" w:eastAsia="Calibri" w:hAnsi="Arial Narrow" w:cstheme="majorHAnsi"/>
        </w:rPr>
        <w:t>el origen al Derecho de Acceso a la Información tiene como antecedente el artículo 6 de la Constitución</w:t>
      </w:r>
      <w:r w:rsidR="00313ECE">
        <w:rPr>
          <w:rFonts w:ascii="Arial Narrow" w:eastAsia="Calibri" w:hAnsi="Arial Narrow" w:cstheme="majorHAnsi"/>
        </w:rPr>
        <w:t xml:space="preserve"> desde 1997</w:t>
      </w:r>
      <w:r w:rsidR="00367EF4">
        <w:rPr>
          <w:rFonts w:ascii="Arial Narrow" w:eastAsia="Calibri" w:hAnsi="Arial Narrow" w:cstheme="majorHAnsi"/>
        </w:rPr>
        <w:t xml:space="preserve">, </w:t>
      </w:r>
      <w:r w:rsidR="00C25CD0">
        <w:rPr>
          <w:rFonts w:ascii="Arial Narrow" w:eastAsia="Calibri" w:hAnsi="Arial Narrow" w:cstheme="majorHAnsi"/>
        </w:rPr>
        <w:t>que ha sido modificado y reformado, hasta obtener la autonomía</w:t>
      </w:r>
      <w:r w:rsidR="006D194C">
        <w:rPr>
          <w:rFonts w:ascii="Arial Narrow" w:eastAsia="Calibri" w:hAnsi="Arial Narrow" w:cstheme="majorHAnsi"/>
        </w:rPr>
        <w:t xml:space="preserve"> constitucional a los organismos garantes de la transparencia a nivel federal y local. </w:t>
      </w:r>
      <w:r w:rsidR="00313ECE">
        <w:rPr>
          <w:rFonts w:ascii="Arial Narrow" w:eastAsia="Calibri" w:hAnsi="Arial Narrow" w:cstheme="majorHAnsi"/>
        </w:rPr>
        <w:t>Señaló</w:t>
      </w:r>
      <w:r w:rsidR="007C51BB">
        <w:rPr>
          <w:rFonts w:ascii="Arial Narrow" w:eastAsia="Calibri" w:hAnsi="Arial Narrow" w:cstheme="majorHAnsi"/>
        </w:rPr>
        <w:t xml:space="preserve"> que los cambios constitucionales llevan su proceso y una cantidad de años, como fue el Derecho a la Información, </w:t>
      </w:r>
      <w:r w:rsidR="00313ECE">
        <w:rPr>
          <w:rFonts w:ascii="Arial Narrow" w:eastAsia="Calibri" w:hAnsi="Arial Narrow" w:cstheme="majorHAnsi"/>
        </w:rPr>
        <w:t xml:space="preserve">para </w:t>
      </w:r>
      <w:r w:rsidR="007C51BB">
        <w:rPr>
          <w:rFonts w:ascii="Arial Narrow" w:eastAsia="Calibri" w:hAnsi="Arial Narrow" w:cstheme="majorHAnsi"/>
        </w:rPr>
        <w:t>que tenga plena aplicación en el país</w:t>
      </w:r>
      <w:r w:rsidR="00E5659D">
        <w:rPr>
          <w:rFonts w:ascii="Arial Narrow" w:eastAsia="Calibri" w:hAnsi="Arial Narrow" w:cstheme="majorHAnsi"/>
        </w:rPr>
        <w:t xml:space="preserve">, </w:t>
      </w:r>
      <w:r w:rsidR="000D7D18">
        <w:rPr>
          <w:rFonts w:ascii="Arial Narrow" w:eastAsia="Calibri" w:hAnsi="Arial Narrow" w:cstheme="majorHAnsi"/>
        </w:rPr>
        <w:t>sin embargo,</w:t>
      </w:r>
      <w:r w:rsidR="00E5659D">
        <w:rPr>
          <w:rFonts w:ascii="Arial Narrow" w:eastAsia="Calibri" w:hAnsi="Arial Narrow" w:cstheme="majorHAnsi"/>
        </w:rPr>
        <w:t xml:space="preserve"> la </w:t>
      </w:r>
      <w:r w:rsidR="000D7D18">
        <w:rPr>
          <w:rFonts w:ascii="Arial Narrow" w:eastAsia="Calibri" w:hAnsi="Arial Narrow" w:cstheme="majorHAnsi"/>
        </w:rPr>
        <w:t>l</w:t>
      </w:r>
      <w:r w:rsidR="00E5659D">
        <w:rPr>
          <w:rFonts w:ascii="Arial Narrow" w:eastAsia="Calibri" w:hAnsi="Arial Narrow" w:cstheme="majorHAnsi"/>
        </w:rPr>
        <w:t xml:space="preserve">egislación en materia Anticorrupción a nivel </w:t>
      </w:r>
      <w:r w:rsidR="003F44A2">
        <w:rPr>
          <w:rFonts w:ascii="Arial Narrow" w:eastAsia="Calibri" w:hAnsi="Arial Narrow" w:cstheme="majorHAnsi"/>
        </w:rPr>
        <w:t>f</w:t>
      </w:r>
      <w:r w:rsidR="00E5659D">
        <w:rPr>
          <w:rFonts w:ascii="Arial Narrow" w:eastAsia="Calibri" w:hAnsi="Arial Narrow" w:cstheme="majorHAnsi"/>
        </w:rPr>
        <w:t xml:space="preserve">ederal y </w:t>
      </w:r>
      <w:r w:rsidR="003F44A2">
        <w:rPr>
          <w:rFonts w:ascii="Arial Narrow" w:eastAsia="Calibri" w:hAnsi="Arial Narrow" w:cstheme="majorHAnsi"/>
        </w:rPr>
        <w:t>l</w:t>
      </w:r>
      <w:r w:rsidR="00E5659D">
        <w:rPr>
          <w:rFonts w:ascii="Arial Narrow" w:eastAsia="Calibri" w:hAnsi="Arial Narrow" w:cstheme="majorHAnsi"/>
        </w:rPr>
        <w:t>ocal es aún más compleja, porque incluye</w:t>
      </w:r>
      <w:r w:rsidR="007045A7">
        <w:rPr>
          <w:rFonts w:ascii="Arial Narrow" w:eastAsia="Calibri" w:hAnsi="Arial Narrow" w:cstheme="majorHAnsi"/>
        </w:rPr>
        <w:t xml:space="preserve"> tener engranes al menos </w:t>
      </w:r>
      <w:r w:rsidR="00313ECE">
        <w:rPr>
          <w:rFonts w:ascii="Arial Narrow" w:eastAsia="Calibri" w:hAnsi="Arial Narrow" w:cstheme="majorHAnsi"/>
        </w:rPr>
        <w:t xml:space="preserve">en </w:t>
      </w:r>
      <w:r w:rsidR="007045A7">
        <w:rPr>
          <w:rFonts w:ascii="Arial Narrow" w:eastAsia="Calibri" w:hAnsi="Arial Narrow" w:cstheme="majorHAnsi"/>
        </w:rPr>
        <w:t xml:space="preserve">siete instituciones a nivel </w:t>
      </w:r>
      <w:r w:rsidR="003F44A2">
        <w:rPr>
          <w:rFonts w:ascii="Arial Narrow" w:eastAsia="Calibri" w:hAnsi="Arial Narrow" w:cstheme="majorHAnsi"/>
        </w:rPr>
        <w:t>f</w:t>
      </w:r>
      <w:r w:rsidR="007045A7">
        <w:rPr>
          <w:rFonts w:ascii="Arial Narrow" w:eastAsia="Calibri" w:hAnsi="Arial Narrow" w:cstheme="majorHAnsi"/>
        </w:rPr>
        <w:t xml:space="preserve">ederal y a nivel </w:t>
      </w:r>
      <w:r w:rsidR="003F44A2">
        <w:rPr>
          <w:rFonts w:ascii="Arial Narrow" w:eastAsia="Calibri" w:hAnsi="Arial Narrow" w:cstheme="majorHAnsi"/>
        </w:rPr>
        <w:t>l</w:t>
      </w:r>
      <w:r w:rsidR="007045A7">
        <w:rPr>
          <w:rFonts w:ascii="Arial Narrow" w:eastAsia="Calibri" w:hAnsi="Arial Narrow" w:cstheme="majorHAnsi"/>
        </w:rPr>
        <w:t>ocal</w:t>
      </w:r>
      <w:r w:rsidR="000D7D18">
        <w:rPr>
          <w:rFonts w:ascii="Arial Narrow" w:eastAsia="Calibri" w:hAnsi="Arial Narrow" w:cstheme="majorHAnsi"/>
        </w:rPr>
        <w:t>,</w:t>
      </w:r>
      <w:r w:rsidR="007045A7">
        <w:rPr>
          <w:rFonts w:ascii="Arial Narrow" w:eastAsia="Calibri" w:hAnsi="Arial Narrow" w:cstheme="majorHAnsi"/>
        </w:rPr>
        <w:t xml:space="preserve"> </w:t>
      </w:r>
      <w:r w:rsidR="00313ECE">
        <w:rPr>
          <w:rFonts w:ascii="Arial Narrow" w:eastAsia="Calibri" w:hAnsi="Arial Narrow" w:cstheme="majorHAnsi"/>
        </w:rPr>
        <w:t xml:space="preserve">lo </w:t>
      </w:r>
      <w:r w:rsidR="007045A7">
        <w:rPr>
          <w:rFonts w:ascii="Arial Narrow" w:eastAsia="Calibri" w:hAnsi="Arial Narrow" w:cstheme="majorHAnsi"/>
        </w:rPr>
        <w:t>que hace mucho más complej</w:t>
      </w:r>
      <w:r w:rsidR="00313ECE">
        <w:rPr>
          <w:rFonts w:ascii="Arial Narrow" w:eastAsia="Calibri" w:hAnsi="Arial Narrow" w:cstheme="majorHAnsi"/>
        </w:rPr>
        <w:t>o</w:t>
      </w:r>
      <w:r w:rsidR="007045A7">
        <w:rPr>
          <w:rFonts w:ascii="Arial Narrow" w:eastAsia="Calibri" w:hAnsi="Arial Narrow" w:cstheme="majorHAnsi"/>
        </w:rPr>
        <w:t xml:space="preserve"> su aplicación.</w:t>
      </w:r>
      <w:r w:rsidR="00313ECE">
        <w:rPr>
          <w:rFonts w:ascii="Arial Narrow" w:eastAsia="Calibri" w:hAnsi="Arial Narrow" w:cstheme="majorHAnsi"/>
        </w:rPr>
        <w:t xml:space="preserve"> Dijo</w:t>
      </w:r>
      <w:r w:rsidR="007045A7">
        <w:rPr>
          <w:rFonts w:ascii="Arial Narrow" w:eastAsia="Calibri" w:hAnsi="Arial Narrow" w:cstheme="majorHAnsi"/>
        </w:rPr>
        <w:t xml:space="preserve"> que ent</w:t>
      </w:r>
      <w:r w:rsidR="003F44A2">
        <w:rPr>
          <w:rFonts w:ascii="Arial Narrow" w:eastAsia="Calibri" w:hAnsi="Arial Narrow" w:cstheme="majorHAnsi"/>
        </w:rPr>
        <w:t>iende</w:t>
      </w:r>
      <w:r w:rsidR="007045A7">
        <w:rPr>
          <w:rFonts w:ascii="Arial Narrow" w:eastAsia="Calibri" w:hAnsi="Arial Narrow" w:cstheme="majorHAnsi"/>
        </w:rPr>
        <w:t xml:space="preserve"> con toda la razón el desencanto que pueda tener, por ejemplo, el caso de “A toda Máquina”</w:t>
      </w:r>
      <w:r w:rsidR="003F44A2">
        <w:rPr>
          <w:rFonts w:ascii="Arial Narrow" w:eastAsia="Calibri" w:hAnsi="Arial Narrow" w:cstheme="majorHAnsi"/>
        </w:rPr>
        <w:t>, pero</w:t>
      </w:r>
      <w:r w:rsidR="007045A7">
        <w:rPr>
          <w:rFonts w:ascii="Arial Narrow" w:eastAsia="Calibri" w:hAnsi="Arial Narrow" w:cstheme="majorHAnsi"/>
        </w:rPr>
        <w:t xml:space="preserve"> </w:t>
      </w:r>
      <w:r w:rsidR="0007529A">
        <w:rPr>
          <w:rFonts w:ascii="Arial Narrow" w:eastAsia="Calibri" w:hAnsi="Arial Narrow" w:cstheme="majorHAnsi"/>
        </w:rPr>
        <w:t>también hay que tener claro que el tema va en un proceso de evolución y que</w:t>
      </w:r>
      <w:r w:rsidR="003F44A2">
        <w:rPr>
          <w:rFonts w:ascii="Arial Narrow" w:eastAsia="Calibri" w:hAnsi="Arial Narrow" w:cstheme="majorHAnsi"/>
        </w:rPr>
        <w:t xml:space="preserve"> la</w:t>
      </w:r>
      <w:r w:rsidR="0007529A">
        <w:rPr>
          <w:rFonts w:ascii="Arial Narrow" w:eastAsia="Calibri" w:hAnsi="Arial Narrow" w:cstheme="majorHAnsi"/>
        </w:rPr>
        <w:t xml:space="preserve"> tarea del CPS, </w:t>
      </w:r>
      <w:r w:rsidR="003F44A2">
        <w:rPr>
          <w:rFonts w:ascii="Arial Narrow" w:eastAsia="Calibri" w:hAnsi="Arial Narrow" w:cstheme="majorHAnsi"/>
        </w:rPr>
        <w:t xml:space="preserve">es </w:t>
      </w:r>
      <w:r w:rsidR="0007529A">
        <w:rPr>
          <w:rFonts w:ascii="Arial Narrow" w:eastAsia="Calibri" w:hAnsi="Arial Narrow" w:cstheme="majorHAnsi"/>
        </w:rPr>
        <w:t>hacer un análisis concienzudo como la propuesta de la presidenta</w:t>
      </w:r>
      <w:r w:rsidR="003F44A2">
        <w:rPr>
          <w:rFonts w:ascii="Arial Narrow" w:eastAsia="Calibri" w:hAnsi="Arial Narrow" w:cstheme="majorHAnsi"/>
        </w:rPr>
        <w:t xml:space="preserve"> y </w:t>
      </w:r>
      <w:r w:rsidR="0007529A">
        <w:rPr>
          <w:rFonts w:ascii="Arial Narrow" w:eastAsia="Calibri" w:hAnsi="Arial Narrow" w:cstheme="majorHAnsi"/>
        </w:rPr>
        <w:t>proponer la</w:t>
      </w:r>
      <w:r w:rsidR="005E7AD2">
        <w:rPr>
          <w:rFonts w:ascii="Arial Narrow" w:eastAsia="Calibri" w:hAnsi="Arial Narrow" w:cstheme="majorHAnsi"/>
        </w:rPr>
        <w:t>s</w:t>
      </w:r>
      <w:r w:rsidR="0007529A">
        <w:rPr>
          <w:rFonts w:ascii="Arial Narrow" w:eastAsia="Calibri" w:hAnsi="Arial Narrow" w:cstheme="majorHAnsi"/>
        </w:rPr>
        <w:t xml:space="preserve"> modificaciones legislativas </w:t>
      </w:r>
      <w:r w:rsidR="003B5F15">
        <w:rPr>
          <w:rFonts w:ascii="Arial Narrow" w:eastAsia="Calibri" w:hAnsi="Arial Narrow" w:cstheme="majorHAnsi"/>
        </w:rPr>
        <w:t xml:space="preserve">al Congreso del Estado para que este engranaje funcione adecuadamente. </w:t>
      </w:r>
    </w:p>
    <w:p w14:paraId="02E1E489" w14:textId="77777777" w:rsidR="00702648" w:rsidRDefault="00702648" w:rsidP="00CD5F21">
      <w:pPr>
        <w:pStyle w:val="Normal1"/>
        <w:spacing w:line="259" w:lineRule="auto"/>
        <w:jc w:val="both"/>
        <w:rPr>
          <w:rFonts w:ascii="Arial Narrow" w:eastAsia="Calibri" w:hAnsi="Arial Narrow" w:cstheme="majorHAnsi"/>
        </w:rPr>
      </w:pPr>
    </w:p>
    <w:p w14:paraId="1DC40AA9" w14:textId="3A36DC1B" w:rsidR="008A32AF" w:rsidRDefault="006F013E" w:rsidP="00CD5F21">
      <w:pPr>
        <w:pStyle w:val="Normal1"/>
        <w:spacing w:line="259" w:lineRule="auto"/>
        <w:jc w:val="both"/>
        <w:rPr>
          <w:rFonts w:ascii="Arial Narrow" w:eastAsia="Calibri" w:hAnsi="Arial Narrow" w:cstheme="majorHAnsi"/>
        </w:rPr>
      </w:pPr>
      <w:r>
        <w:rPr>
          <w:rFonts w:ascii="Arial Narrow" w:eastAsia="Calibri" w:hAnsi="Arial Narrow" w:cstheme="majorHAnsi"/>
        </w:rPr>
        <w:t>La presidenta, Dra. Annel Vázquez Anderson, d</w:t>
      </w:r>
      <w:r w:rsidR="007031B0">
        <w:rPr>
          <w:rFonts w:ascii="Arial Narrow" w:eastAsia="Calibri" w:hAnsi="Arial Narrow" w:cstheme="majorHAnsi"/>
        </w:rPr>
        <w:t>ijo que el tema ya se había revisado también en las mesas de la Reforma 2.0 y se hicieron propuestas al respecto, como fue el caso del Modelo de Compras Abiertas</w:t>
      </w:r>
      <w:r>
        <w:rPr>
          <w:rFonts w:ascii="Arial Narrow" w:eastAsia="Calibri" w:hAnsi="Arial Narrow" w:cstheme="majorHAnsi"/>
        </w:rPr>
        <w:t>, por lo que cedió la palabra al Dr. Jesús Ibarra Cárdenas, para ampliar el tema.</w:t>
      </w:r>
      <w:r w:rsidR="00702648">
        <w:rPr>
          <w:rFonts w:ascii="Arial Narrow" w:eastAsia="Calibri" w:hAnsi="Arial Narrow" w:cstheme="majorHAnsi"/>
        </w:rPr>
        <w:t xml:space="preserve"> </w:t>
      </w:r>
      <w:r>
        <w:rPr>
          <w:rFonts w:ascii="Arial Narrow" w:eastAsia="Calibri" w:hAnsi="Arial Narrow" w:cstheme="majorHAnsi"/>
        </w:rPr>
        <w:t xml:space="preserve">Al respecto, el Dr. Jesús Ibarra Cárdenas, </w:t>
      </w:r>
      <w:r w:rsidR="00C272F7">
        <w:rPr>
          <w:rFonts w:ascii="Arial Narrow" w:eastAsia="Calibri" w:hAnsi="Arial Narrow" w:cstheme="majorHAnsi"/>
        </w:rPr>
        <w:t>señaló</w:t>
      </w:r>
      <w:r w:rsidR="0074107B">
        <w:rPr>
          <w:rFonts w:ascii="Arial Narrow" w:eastAsia="Calibri" w:hAnsi="Arial Narrow" w:cstheme="majorHAnsi"/>
        </w:rPr>
        <w:t xml:space="preserve"> que </w:t>
      </w:r>
      <w:r w:rsidR="0074107B">
        <w:rPr>
          <w:rFonts w:ascii="Arial Narrow" w:eastAsia="Calibri" w:hAnsi="Arial Narrow" w:cstheme="majorHAnsi"/>
        </w:rPr>
        <w:lastRenderedPageBreak/>
        <w:t>el control de la corrupción debe ir por propuestas preventivas y de la mejora de la gestión pública,</w:t>
      </w:r>
      <w:r w:rsidR="007B2164">
        <w:rPr>
          <w:rFonts w:ascii="Arial Narrow" w:eastAsia="Calibri" w:hAnsi="Arial Narrow" w:cstheme="majorHAnsi"/>
        </w:rPr>
        <w:t xml:space="preserve"> y este caso </w:t>
      </w:r>
      <w:r>
        <w:rPr>
          <w:rFonts w:ascii="Arial Narrow" w:eastAsia="Calibri" w:hAnsi="Arial Narrow" w:cstheme="majorHAnsi"/>
        </w:rPr>
        <w:t xml:space="preserve">reafirma lo que el CPS planteó en </w:t>
      </w:r>
      <w:r w:rsidR="007B2164">
        <w:rPr>
          <w:rFonts w:ascii="Arial Narrow" w:eastAsia="Calibri" w:hAnsi="Arial Narrow" w:cstheme="majorHAnsi"/>
        </w:rPr>
        <w:t xml:space="preserve">las conclusiones de las mesas 2 y 3 de la Reforma 2.0 sobre el </w:t>
      </w:r>
      <w:r>
        <w:rPr>
          <w:rFonts w:ascii="Arial Narrow" w:eastAsia="Calibri" w:hAnsi="Arial Narrow" w:cstheme="majorHAnsi"/>
        </w:rPr>
        <w:t>M</w:t>
      </w:r>
      <w:r w:rsidR="007B2164">
        <w:rPr>
          <w:rFonts w:ascii="Arial Narrow" w:eastAsia="Calibri" w:hAnsi="Arial Narrow" w:cstheme="majorHAnsi"/>
        </w:rPr>
        <w:t xml:space="preserve">odelo </w:t>
      </w:r>
      <w:r>
        <w:rPr>
          <w:rFonts w:ascii="Arial Narrow" w:eastAsia="Calibri" w:hAnsi="Arial Narrow" w:cstheme="majorHAnsi"/>
        </w:rPr>
        <w:t>A</w:t>
      </w:r>
      <w:r w:rsidR="007B2164">
        <w:rPr>
          <w:rFonts w:ascii="Arial Narrow" w:eastAsia="Calibri" w:hAnsi="Arial Narrow" w:cstheme="majorHAnsi"/>
        </w:rPr>
        <w:t xml:space="preserve">bierto de </w:t>
      </w:r>
      <w:r>
        <w:rPr>
          <w:rFonts w:ascii="Arial Narrow" w:eastAsia="Calibri" w:hAnsi="Arial Narrow" w:cstheme="majorHAnsi"/>
        </w:rPr>
        <w:t>C</w:t>
      </w:r>
      <w:r w:rsidR="007B2164">
        <w:rPr>
          <w:rFonts w:ascii="Arial Narrow" w:eastAsia="Calibri" w:hAnsi="Arial Narrow" w:cstheme="majorHAnsi"/>
        </w:rPr>
        <w:t>ompras</w:t>
      </w:r>
      <w:r w:rsidR="00BA0A83">
        <w:rPr>
          <w:rFonts w:ascii="Arial Narrow" w:eastAsia="Calibri" w:hAnsi="Arial Narrow" w:cstheme="majorHAnsi"/>
        </w:rPr>
        <w:t xml:space="preserve"> que</w:t>
      </w:r>
      <w:r w:rsidR="00C272F7">
        <w:rPr>
          <w:rFonts w:ascii="Arial Narrow" w:eastAsia="Calibri" w:hAnsi="Arial Narrow" w:cstheme="majorHAnsi"/>
        </w:rPr>
        <w:t>,</w:t>
      </w:r>
      <w:r w:rsidR="00BA0A83">
        <w:rPr>
          <w:rFonts w:ascii="Arial Narrow" w:eastAsia="Calibri" w:hAnsi="Arial Narrow" w:cstheme="majorHAnsi"/>
        </w:rPr>
        <w:t xml:space="preserve"> si existiera, “</w:t>
      </w:r>
      <w:r>
        <w:rPr>
          <w:rFonts w:ascii="Arial Narrow" w:eastAsia="Calibri" w:hAnsi="Arial Narrow" w:cstheme="majorHAnsi"/>
        </w:rPr>
        <w:t>A</w:t>
      </w:r>
      <w:r w:rsidR="00BA0A83">
        <w:rPr>
          <w:rFonts w:ascii="Arial Narrow" w:eastAsia="Calibri" w:hAnsi="Arial Narrow" w:cstheme="majorHAnsi"/>
        </w:rPr>
        <w:t xml:space="preserve"> </w:t>
      </w:r>
      <w:r>
        <w:rPr>
          <w:rFonts w:ascii="Arial Narrow" w:eastAsia="Calibri" w:hAnsi="Arial Narrow" w:cstheme="majorHAnsi"/>
        </w:rPr>
        <w:t>T</w:t>
      </w:r>
      <w:r w:rsidR="00BA0A83">
        <w:rPr>
          <w:rFonts w:ascii="Arial Narrow" w:eastAsia="Calibri" w:hAnsi="Arial Narrow" w:cstheme="majorHAnsi"/>
        </w:rPr>
        <w:t xml:space="preserve">oda Máquina” no hubiera tenido oportunidad de ocurrir. </w:t>
      </w:r>
      <w:r w:rsidR="004C4D08">
        <w:rPr>
          <w:rFonts w:ascii="Arial Narrow" w:eastAsia="Calibri" w:hAnsi="Arial Narrow" w:cstheme="majorHAnsi"/>
        </w:rPr>
        <w:t>Dijo que el actual modelo que se tiene en Jalisco no incentiva esquemas de integridad p</w:t>
      </w:r>
      <w:r w:rsidR="00BD424C">
        <w:rPr>
          <w:rFonts w:ascii="Arial Narrow" w:eastAsia="Calibri" w:hAnsi="Arial Narrow" w:cstheme="majorHAnsi"/>
        </w:rPr>
        <w:t>ública y la principal fuente de corrupción se encuentra en las compras y en la obra pública. Señaló que lo que se propuso en</w:t>
      </w:r>
      <w:r w:rsidR="00C272F7">
        <w:rPr>
          <w:rFonts w:ascii="Arial Narrow" w:eastAsia="Calibri" w:hAnsi="Arial Narrow" w:cstheme="majorHAnsi"/>
        </w:rPr>
        <w:t xml:space="preserve"> las mesas de</w:t>
      </w:r>
      <w:r w:rsidR="00BD424C">
        <w:rPr>
          <w:rFonts w:ascii="Arial Narrow" w:eastAsia="Calibri" w:hAnsi="Arial Narrow" w:cstheme="majorHAnsi"/>
        </w:rPr>
        <w:t xml:space="preserve"> la Reforma 2.0 </w:t>
      </w:r>
      <w:r w:rsidR="00AB26B9">
        <w:rPr>
          <w:rFonts w:ascii="Arial Narrow" w:eastAsia="Calibri" w:hAnsi="Arial Narrow" w:cstheme="majorHAnsi"/>
        </w:rPr>
        <w:t>fue lo siguiente</w:t>
      </w:r>
      <w:r w:rsidR="00BD424C">
        <w:rPr>
          <w:rFonts w:ascii="Arial Narrow" w:eastAsia="Calibri" w:hAnsi="Arial Narrow" w:cstheme="majorHAnsi"/>
        </w:rPr>
        <w:t xml:space="preserve">: 1) </w:t>
      </w:r>
      <w:r w:rsidR="00C272F7">
        <w:rPr>
          <w:rFonts w:ascii="Arial Narrow" w:eastAsia="Calibri" w:hAnsi="Arial Narrow" w:cstheme="majorHAnsi"/>
        </w:rPr>
        <w:t xml:space="preserve">El </w:t>
      </w:r>
      <w:r w:rsidR="00BD424C">
        <w:rPr>
          <w:rFonts w:ascii="Arial Narrow" w:eastAsia="Calibri" w:hAnsi="Arial Narrow" w:cstheme="majorHAnsi"/>
        </w:rPr>
        <w:t xml:space="preserve">modelo de integridad empresarial, </w:t>
      </w:r>
      <w:r w:rsidR="00C272F7">
        <w:rPr>
          <w:rFonts w:ascii="Arial Narrow" w:eastAsia="Calibri" w:hAnsi="Arial Narrow" w:cstheme="majorHAnsi"/>
        </w:rPr>
        <w:t xml:space="preserve">donde </w:t>
      </w:r>
      <w:r w:rsidR="00BD424C">
        <w:rPr>
          <w:rFonts w:ascii="Arial Narrow" w:eastAsia="Calibri" w:hAnsi="Arial Narrow" w:cstheme="majorHAnsi"/>
        </w:rPr>
        <w:t>habría que incentivar esquemas</w:t>
      </w:r>
      <w:r w:rsidR="00C272F7">
        <w:rPr>
          <w:rFonts w:ascii="Arial Narrow" w:eastAsia="Calibri" w:hAnsi="Arial Narrow" w:cstheme="majorHAnsi"/>
        </w:rPr>
        <w:t xml:space="preserve"> para que</w:t>
      </w:r>
      <w:r w:rsidR="00BD424C">
        <w:rPr>
          <w:rFonts w:ascii="Arial Narrow" w:eastAsia="Calibri" w:hAnsi="Arial Narrow" w:cstheme="majorHAnsi"/>
        </w:rPr>
        <w:t xml:space="preserve"> las empresas incorporaran mecanismos internos de auditoría</w:t>
      </w:r>
      <w:r w:rsidR="00C272F7">
        <w:rPr>
          <w:rFonts w:ascii="Arial Narrow" w:eastAsia="Calibri" w:hAnsi="Arial Narrow" w:cstheme="majorHAnsi"/>
        </w:rPr>
        <w:t xml:space="preserve">; </w:t>
      </w:r>
      <w:r w:rsidR="00BD424C">
        <w:rPr>
          <w:rFonts w:ascii="Arial Narrow" w:eastAsia="Calibri" w:hAnsi="Arial Narrow" w:cstheme="majorHAnsi"/>
        </w:rPr>
        <w:t>de control de la corrupción</w:t>
      </w:r>
      <w:r w:rsidR="00C272F7">
        <w:rPr>
          <w:rFonts w:ascii="Arial Narrow" w:eastAsia="Calibri" w:hAnsi="Arial Narrow" w:cstheme="majorHAnsi"/>
        </w:rPr>
        <w:t>;</w:t>
      </w:r>
      <w:r w:rsidR="00BD424C">
        <w:rPr>
          <w:rFonts w:ascii="Arial Narrow" w:eastAsia="Calibri" w:hAnsi="Arial Narrow" w:cstheme="majorHAnsi"/>
        </w:rPr>
        <w:t xml:space="preserve"> la competencia económica y la libre competencia si monopolios</w:t>
      </w:r>
      <w:r w:rsidR="00C272F7">
        <w:rPr>
          <w:rFonts w:ascii="Arial Narrow" w:eastAsia="Calibri" w:hAnsi="Arial Narrow" w:cstheme="majorHAnsi"/>
        </w:rPr>
        <w:t xml:space="preserve">, así como </w:t>
      </w:r>
      <w:r w:rsidR="00BD424C">
        <w:rPr>
          <w:rFonts w:ascii="Arial Narrow" w:eastAsia="Calibri" w:hAnsi="Arial Narrow" w:cstheme="majorHAnsi"/>
        </w:rPr>
        <w:t>ir incentivando la relación del gobierno con las empresas para que</w:t>
      </w:r>
      <w:r w:rsidR="00C272F7">
        <w:rPr>
          <w:rFonts w:ascii="Arial Narrow" w:eastAsia="Calibri" w:hAnsi="Arial Narrow" w:cstheme="majorHAnsi"/>
        </w:rPr>
        <w:t xml:space="preserve"> el trabajo</w:t>
      </w:r>
      <w:r w:rsidR="00BD424C">
        <w:rPr>
          <w:rFonts w:ascii="Arial Narrow" w:eastAsia="Calibri" w:hAnsi="Arial Narrow" w:cstheme="majorHAnsi"/>
        </w:rPr>
        <w:t xml:space="preserve"> sea exclusivamente con empresas pro</w:t>
      </w:r>
      <w:r w:rsidR="00C272F7">
        <w:rPr>
          <w:rFonts w:ascii="Arial Narrow" w:eastAsia="Calibri" w:hAnsi="Arial Narrow" w:cstheme="majorHAnsi"/>
        </w:rPr>
        <w:t>-</w:t>
      </w:r>
      <w:r w:rsidR="00BD424C">
        <w:rPr>
          <w:rFonts w:ascii="Arial Narrow" w:eastAsia="Calibri" w:hAnsi="Arial Narrow" w:cstheme="majorHAnsi"/>
        </w:rPr>
        <w:t xml:space="preserve">integridad. 2) </w:t>
      </w:r>
      <w:r w:rsidR="00C272F7">
        <w:rPr>
          <w:rFonts w:ascii="Arial Narrow" w:eastAsia="Calibri" w:hAnsi="Arial Narrow" w:cstheme="majorHAnsi"/>
        </w:rPr>
        <w:t>L</w:t>
      </w:r>
      <w:r w:rsidR="00BD424C">
        <w:rPr>
          <w:rFonts w:ascii="Arial Narrow" w:eastAsia="Calibri" w:hAnsi="Arial Narrow" w:cstheme="majorHAnsi"/>
        </w:rPr>
        <w:t>a otra parte del modelo tiene que ver con las instancias de autoridad, con el gobierno, que las adquisiciones gubernamentales</w:t>
      </w:r>
      <w:r w:rsidR="00C272F7">
        <w:rPr>
          <w:rFonts w:ascii="Arial Narrow" w:eastAsia="Calibri" w:hAnsi="Arial Narrow" w:cstheme="majorHAnsi"/>
        </w:rPr>
        <w:t xml:space="preserve"> y</w:t>
      </w:r>
      <w:r w:rsidR="007138E8">
        <w:rPr>
          <w:rFonts w:ascii="Arial Narrow" w:eastAsia="Calibri" w:hAnsi="Arial Narrow" w:cstheme="majorHAnsi"/>
        </w:rPr>
        <w:t xml:space="preserve"> los contratos se implementaran con un modelo abierto</w:t>
      </w:r>
      <w:r w:rsidR="00C84F6E">
        <w:rPr>
          <w:rFonts w:ascii="Arial Narrow" w:eastAsia="Calibri" w:hAnsi="Arial Narrow" w:cstheme="majorHAnsi"/>
        </w:rPr>
        <w:t>, es decir, que se pueda transparentar desde el estudio de mercado</w:t>
      </w:r>
      <w:r w:rsidR="00702648">
        <w:rPr>
          <w:rFonts w:ascii="Arial Narrow" w:eastAsia="Calibri" w:hAnsi="Arial Narrow" w:cstheme="majorHAnsi"/>
        </w:rPr>
        <w:t>;</w:t>
      </w:r>
      <w:r w:rsidR="00C84F6E">
        <w:rPr>
          <w:rFonts w:ascii="Arial Narrow" w:eastAsia="Calibri" w:hAnsi="Arial Narrow" w:cstheme="majorHAnsi"/>
        </w:rPr>
        <w:t xml:space="preserve"> que sea participativo</w:t>
      </w:r>
      <w:r w:rsidR="00702648">
        <w:rPr>
          <w:rFonts w:ascii="Arial Narrow" w:eastAsia="Calibri" w:hAnsi="Arial Narrow" w:cstheme="majorHAnsi"/>
        </w:rPr>
        <w:t>;</w:t>
      </w:r>
      <w:r w:rsidR="00C84F6E">
        <w:rPr>
          <w:rFonts w:ascii="Arial Narrow" w:eastAsia="Calibri" w:hAnsi="Arial Narrow" w:cstheme="majorHAnsi"/>
        </w:rPr>
        <w:t xml:space="preserve"> que haya testigo</w:t>
      </w:r>
      <w:r w:rsidR="00C272F7">
        <w:rPr>
          <w:rFonts w:ascii="Arial Narrow" w:eastAsia="Calibri" w:hAnsi="Arial Narrow" w:cstheme="majorHAnsi"/>
        </w:rPr>
        <w:t>s</w:t>
      </w:r>
      <w:r w:rsidR="00C84F6E">
        <w:rPr>
          <w:rFonts w:ascii="Arial Narrow" w:eastAsia="Calibri" w:hAnsi="Arial Narrow" w:cstheme="majorHAnsi"/>
        </w:rPr>
        <w:t xml:space="preserve"> sociales o una contraloría ciudadana en todo el proceso de licitación</w:t>
      </w:r>
      <w:r w:rsidR="00702648">
        <w:rPr>
          <w:rFonts w:ascii="Arial Narrow" w:eastAsia="Calibri" w:hAnsi="Arial Narrow" w:cstheme="majorHAnsi"/>
        </w:rPr>
        <w:t>;</w:t>
      </w:r>
      <w:r w:rsidR="00C84F6E">
        <w:rPr>
          <w:rFonts w:ascii="Arial Narrow" w:eastAsia="Calibri" w:hAnsi="Arial Narrow" w:cstheme="majorHAnsi"/>
        </w:rPr>
        <w:t xml:space="preserve"> </w:t>
      </w:r>
      <w:r w:rsidR="00C272F7">
        <w:rPr>
          <w:rFonts w:ascii="Arial Narrow" w:eastAsia="Calibri" w:hAnsi="Arial Narrow" w:cstheme="majorHAnsi"/>
        </w:rPr>
        <w:t xml:space="preserve">que sea </w:t>
      </w:r>
      <w:r w:rsidR="00C84F6E">
        <w:rPr>
          <w:rFonts w:ascii="Arial Narrow" w:eastAsia="Calibri" w:hAnsi="Arial Narrow" w:cstheme="majorHAnsi"/>
        </w:rPr>
        <w:t>mediante un padrón de proveedores, sólo integrado con empresas pro</w:t>
      </w:r>
      <w:r w:rsidR="00702648">
        <w:rPr>
          <w:rFonts w:ascii="Arial Narrow" w:eastAsia="Calibri" w:hAnsi="Arial Narrow" w:cstheme="majorHAnsi"/>
        </w:rPr>
        <w:t>-</w:t>
      </w:r>
      <w:r w:rsidR="00C84F6E">
        <w:rPr>
          <w:rFonts w:ascii="Arial Narrow" w:eastAsia="Calibri" w:hAnsi="Arial Narrow" w:cstheme="majorHAnsi"/>
        </w:rPr>
        <w:t>integridad</w:t>
      </w:r>
      <w:r w:rsidR="00702648">
        <w:rPr>
          <w:rFonts w:ascii="Arial Narrow" w:eastAsia="Calibri" w:hAnsi="Arial Narrow" w:cstheme="majorHAnsi"/>
        </w:rPr>
        <w:t>;</w:t>
      </w:r>
      <w:r w:rsidR="00C84F6E">
        <w:rPr>
          <w:rFonts w:ascii="Arial Narrow" w:eastAsia="Calibri" w:hAnsi="Arial Narrow" w:cstheme="majorHAnsi"/>
        </w:rPr>
        <w:t xml:space="preserve"> prohibir comprar a empresas fantasmas</w:t>
      </w:r>
      <w:r w:rsidR="00702648">
        <w:rPr>
          <w:rFonts w:ascii="Arial Narrow" w:eastAsia="Calibri" w:hAnsi="Arial Narrow" w:cstheme="majorHAnsi"/>
        </w:rPr>
        <w:t xml:space="preserve">; </w:t>
      </w:r>
      <w:r w:rsidR="00C84F6E">
        <w:rPr>
          <w:rFonts w:ascii="Arial Narrow" w:eastAsia="Calibri" w:hAnsi="Arial Narrow" w:cstheme="majorHAnsi"/>
        </w:rPr>
        <w:t>generar políticas antisoborno al interior de las empresas</w:t>
      </w:r>
      <w:r w:rsidR="000D04E2">
        <w:rPr>
          <w:rFonts w:ascii="Arial Narrow" w:eastAsia="Calibri" w:hAnsi="Arial Narrow" w:cstheme="majorHAnsi"/>
        </w:rPr>
        <w:t xml:space="preserve">, </w:t>
      </w:r>
      <w:r w:rsidR="00C272F7">
        <w:rPr>
          <w:rFonts w:ascii="Arial Narrow" w:eastAsia="Calibri" w:hAnsi="Arial Narrow" w:cstheme="majorHAnsi"/>
        </w:rPr>
        <w:t xml:space="preserve">etc. Dijo </w:t>
      </w:r>
      <w:r w:rsidR="000D04E2">
        <w:rPr>
          <w:rFonts w:ascii="Arial Narrow" w:eastAsia="Calibri" w:hAnsi="Arial Narrow" w:cstheme="majorHAnsi"/>
        </w:rPr>
        <w:t>todo este esquema requiere un esfuerzo institucional fuerte</w:t>
      </w:r>
      <w:r w:rsidR="00C272F7">
        <w:rPr>
          <w:rFonts w:ascii="Arial Narrow" w:eastAsia="Calibri" w:hAnsi="Arial Narrow" w:cstheme="majorHAnsi"/>
        </w:rPr>
        <w:t>,</w:t>
      </w:r>
      <w:r w:rsidR="000D04E2">
        <w:rPr>
          <w:rFonts w:ascii="Arial Narrow" w:eastAsia="Calibri" w:hAnsi="Arial Narrow" w:cstheme="majorHAnsi"/>
        </w:rPr>
        <w:t xml:space="preserve"> pero sobre todo mucha voluntad política </w:t>
      </w:r>
      <w:r w:rsidR="00451D1A">
        <w:rPr>
          <w:rFonts w:ascii="Arial Narrow" w:eastAsia="Calibri" w:hAnsi="Arial Narrow" w:cstheme="majorHAnsi"/>
        </w:rPr>
        <w:t xml:space="preserve">para que pueda avanzar. </w:t>
      </w:r>
      <w:r w:rsidR="00C272F7">
        <w:rPr>
          <w:rFonts w:ascii="Arial Narrow" w:eastAsia="Calibri" w:hAnsi="Arial Narrow" w:cstheme="majorHAnsi"/>
        </w:rPr>
        <w:t xml:space="preserve">Señaló la importancia de revisar modelos de otros países que han tenido éxito y el acercamiento </w:t>
      </w:r>
      <w:r w:rsidR="008A32AF">
        <w:rPr>
          <w:rFonts w:ascii="Arial Narrow" w:eastAsia="Calibri" w:hAnsi="Arial Narrow" w:cstheme="majorHAnsi"/>
        </w:rPr>
        <w:t xml:space="preserve">a organizaciones internacionales para que en </w:t>
      </w:r>
      <w:r w:rsidR="00C272F7">
        <w:rPr>
          <w:rFonts w:ascii="Arial Narrow" w:eastAsia="Calibri" w:hAnsi="Arial Narrow" w:cstheme="majorHAnsi"/>
        </w:rPr>
        <w:t>J</w:t>
      </w:r>
      <w:r w:rsidR="008A32AF">
        <w:rPr>
          <w:rFonts w:ascii="Arial Narrow" w:eastAsia="Calibri" w:hAnsi="Arial Narrow" w:cstheme="majorHAnsi"/>
        </w:rPr>
        <w:t xml:space="preserve">alisco revisen cuestiones de gestión pública, de control interno, de fiscalización, con el objetivo de avanzar en la </w:t>
      </w:r>
      <w:r w:rsidR="00C272F7">
        <w:rPr>
          <w:rFonts w:ascii="Arial Narrow" w:eastAsia="Calibri" w:hAnsi="Arial Narrow" w:cstheme="majorHAnsi"/>
        </w:rPr>
        <w:t>R</w:t>
      </w:r>
      <w:r w:rsidR="008A32AF">
        <w:rPr>
          <w:rFonts w:ascii="Arial Narrow" w:eastAsia="Calibri" w:hAnsi="Arial Narrow" w:cstheme="majorHAnsi"/>
        </w:rPr>
        <w:t xml:space="preserve">eforma 2.0. </w:t>
      </w:r>
    </w:p>
    <w:p w14:paraId="1D7F6B16" w14:textId="1A75B00C" w:rsidR="00014EAF" w:rsidRDefault="00014EAF" w:rsidP="00CD5F21">
      <w:pPr>
        <w:pStyle w:val="Normal1"/>
        <w:spacing w:line="259" w:lineRule="auto"/>
        <w:jc w:val="both"/>
        <w:rPr>
          <w:rFonts w:ascii="Arial Narrow" w:eastAsia="Calibri" w:hAnsi="Arial Narrow" w:cstheme="majorHAnsi"/>
        </w:rPr>
      </w:pPr>
    </w:p>
    <w:p w14:paraId="6DE387E4" w14:textId="41AFB523" w:rsidR="005E73E7" w:rsidRDefault="00A96814" w:rsidP="00CD5F21">
      <w:pPr>
        <w:pStyle w:val="Normal1"/>
        <w:spacing w:line="259" w:lineRule="auto"/>
        <w:jc w:val="both"/>
        <w:rPr>
          <w:rFonts w:ascii="Arial Narrow" w:eastAsia="Calibri" w:hAnsi="Arial Narrow" w:cstheme="majorHAnsi"/>
        </w:rPr>
      </w:pPr>
      <w:r>
        <w:rPr>
          <w:rFonts w:ascii="Arial Narrow" w:eastAsia="Calibri" w:hAnsi="Arial Narrow" w:cstheme="majorHAnsi"/>
        </w:rPr>
        <w:t xml:space="preserve">La presidenta, Dra. Annel Vázquez Anderson, </w:t>
      </w:r>
      <w:r w:rsidR="009E4049">
        <w:rPr>
          <w:rFonts w:ascii="Arial Narrow" w:eastAsia="Calibri" w:hAnsi="Arial Narrow" w:cstheme="majorHAnsi"/>
        </w:rPr>
        <w:t xml:space="preserve">presentó </w:t>
      </w:r>
      <w:r>
        <w:rPr>
          <w:rFonts w:ascii="Arial Narrow" w:eastAsia="Calibri" w:hAnsi="Arial Narrow" w:cstheme="majorHAnsi"/>
        </w:rPr>
        <w:t xml:space="preserve">un punto de </w:t>
      </w:r>
      <w:r w:rsidR="009E4049">
        <w:rPr>
          <w:rFonts w:ascii="Arial Narrow" w:eastAsia="Calibri" w:hAnsi="Arial Narrow" w:cstheme="majorHAnsi"/>
        </w:rPr>
        <w:t>acuerdo para convocar</w:t>
      </w:r>
      <w:r>
        <w:rPr>
          <w:rFonts w:ascii="Arial Narrow" w:eastAsia="Calibri" w:hAnsi="Arial Narrow" w:cstheme="majorHAnsi"/>
        </w:rPr>
        <w:t xml:space="preserve"> a especialistas, académicos, integrantes de organizaciones de la sociedad civil y medios de comunicación, </w:t>
      </w:r>
      <w:r w:rsidR="009E4049">
        <w:rPr>
          <w:rFonts w:ascii="Arial Narrow" w:eastAsia="Calibri" w:hAnsi="Arial Narrow" w:cstheme="majorHAnsi"/>
        </w:rPr>
        <w:t xml:space="preserve">al análisis, revisión y discusión del caso “A Toda Máquina”, </w:t>
      </w:r>
      <w:r w:rsidR="00C239AF">
        <w:rPr>
          <w:rFonts w:ascii="Arial Narrow" w:eastAsia="Calibri" w:hAnsi="Arial Narrow" w:cstheme="majorHAnsi"/>
        </w:rPr>
        <w:t>donde la propuesta es que se lleve a cabo mediante</w:t>
      </w:r>
      <w:r>
        <w:rPr>
          <w:rFonts w:ascii="Arial Narrow" w:eastAsia="Calibri" w:hAnsi="Arial Narrow" w:cstheme="majorHAnsi"/>
        </w:rPr>
        <w:t xml:space="preserve"> 4 </w:t>
      </w:r>
      <w:r w:rsidR="00C239AF">
        <w:rPr>
          <w:rFonts w:ascii="Arial Narrow" w:eastAsia="Calibri" w:hAnsi="Arial Narrow" w:cstheme="majorHAnsi"/>
        </w:rPr>
        <w:t>mesas virtuales de trabaj</w:t>
      </w:r>
      <w:r w:rsidR="00816D17">
        <w:rPr>
          <w:rFonts w:ascii="Arial Narrow" w:eastAsia="Calibri" w:hAnsi="Arial Narrow" w:cstheme="majorHAnsi"/>
        </w:rPr>
        <w:t>o para analizar cada una de las etapas del proceso: 1) Investigación, que tiene que ver con la Contraloría, el IPRA y la Fiscalía Anticorrupción; 2) Control Externo, que serán las auditorías; 3) Transparencia y Rendición de Cuentas; y 4) Resolución y sanciones sobre faltas administrativas</w:t>
      </w:r>
      <w:r w:rsidR="00C94BC0">
        <w:rPr>
          <w:rFonts w:ascii="Arial Narrow" w:eastAsia="Calibri" w:hAnsi="Arial Narrow" w:cstheme="majorHAnsi"/>
        </w:rPr>
        <w:t>. Dijo que proponen</w:t>
      </w:r>
      <w:r w:rsidR="00C239AF">
        <w:rPr>
          <w:rFonts w:ascii="Arial Narrow" w:eastAsia="Calibri" w:hAnsi="Arial Narrow" w:cstheme="majorHAnsi"/>
        </w:rPr>
        <w:t xml:space="preserve"> </w:t>
      </w:r>
      <w:r>
        <w:rPr>
          <w:rFonts w:ascii="Arial Narrow" w:eastAsia="Calibri" w:hAnsi="Arial Narrow" w:cstheme="majorHAnsi"/>
        </w:rPr>
        <w:t xml:space="preserve">los días </w:t>
      </w:r>
      <w:r w:rsidR="00C239AF">
        <w:rPr>
          <w:rFonts w:ascii="Arial Narrow" w:eastAsia="Calibri" w:hAnsi="Arial Narrow" w:cstheme="majorHAnsi"/>
        </w:rPr>
        <w:t>11</w:t>
      </w:r>
      <w:r>
        <w:rPr>
          <w:rFonts w:ascii="Arial Narrow" w:eastAsia="Calibri" w:hAnsi="Arial Narrow" w:cstheme="majorHAnsi"/>
        </w:rPr>
        <w:t>, 12, 13</w:t>
      </w:r>
      <w:r w:rsidR="00C239AF">
        <w:rPr>
          <w:rFonts w:ascii="Arial Narrow" w:eastAsia="Calibri" w:hAnsi="Arial Narrow" w:cstheme="majorHAnsi"/>
        </w:rPr>
        <w:t xml:space="preserve"> </w:t>
      </w:r>
      <w:r>
        <w:rPr>
          <w:rFonts w:ascii="Arial Narrow" w:eastAsia="Calibri" w:hAnsi="Arial Narrow" w:cstheme="majorHAnsi"/>
        </w:rPr>
        <w:t>y</w:t>
      </w:r>
      <w:r w:rsidR="00C239AF">
        <w:rPr>
          <w:rFonts w:ascii="Arial Narrow" w:eastAsia="Calibri" w:hAnsi="Arial Narrow" w:cstheme="majorHAnsi"/>
        </w:rPr>
        <w:t xml:space="preserve"> 14 de mayo del 2021, con un horario </w:t>
      </w:r>
      <w:r w:rsidR="009A3114">
        <w:rPr>
          <w:rFonts w:ascii="Arial Narrow" w:eastAsia="Calibri" w:hAnsi="Arial Narrow" w:cstheme="majorHAnsi"/>
        </w:rPr>
        <w:t xml:space="preserve">de las 17:00 a 19:00 horas. </w:t>
      </w:r>
      <w:r w:rsidR="0094621F">
        <w:rPr>
          <w:rFonts w:ascii="Arial Narrow" w:eastAsia="Calibri" w:hAnsi="Arial Narrow" w:cstheme="majorHAnsi"/>
        </w:rPr>
        <w:t xml:space="preserve">Al respecto el </w:t>
      </w:r>
      <w:r w:rsidR="002D495C">
        <w:rPr>
          <w:rFonts w:ascii="Arial Narrow" w:eastAsia="Calibri" w:hAnsi="Arial Narrow" w:cstheme="majorHAnsi"/>
        </w:rPr>
        <w:t xml:space="preserve">Mtro. Pedro Vicente Viveros Reyes, propuso como punto de acuerdo, que las conclusiones de cada mesa sirvan para enriquecer </w:t>
      </w:r>
      <w:r w:rsidR="00C73F51">
        <w:rPr>
          <w:rFonts w:ascii="Arial Narrow" w:eastAsia="Calibri" w:hAnsi="Arial Narrow" w:cstheme="majorHAnsi"/>
        </w:rPr>
        <w:t xml:space="preserve">la Reforma 2.0, </w:t>
      </w:r>
      <w:r w:rsidR="002D495C">
        <w:rPr>
          <w:rFonts w:ascii="Arial Narrow" w:eastAsia="Calibri" w:hAnsi="Arial Narrow" w:cstheme="majorHAnsi"/>
        </w:rPr>
        <w:t xml:space="preserve">con la finalidad de presentar una </w:t>
      </w:r>
      <w:r w:rsidR="00C73F51">
        <w:rPr>
          <w:rFonts w:ascii="Arial Narrow" w:eastAsia="Calibri" w:hAnsi="Arial Narrow" w:cstheme="majorHAnsi"/>
        </w:rPr>
        <w:t>propuesta legislativa</w:t>
      </w:r>
      <w:r w:rsidR="002D495C">
        <w:rPr>
          <w:rFonts w:ascii="Arial Narrow" w:eastAsia="Calibri" w:hAnsi="Arial Narrow" w:cstheme="majorHAnsi"/>
        </w:rPr>
        <w:t xml:space="preserve"> más fortalecida. </w:t>
      </w:r>
    </w:p>
    <w:p w14:paraId="56765CFD" w14:textId="77777777" w:rsidR="005E73E7" w:rsidRDefault="005E73E7" w:rsidP="00CD5F21">
      <w:pPr>
        <w:pStyle w:val="Normal1"/>
        <w:spacing w:line="259" w:lineRule="auto"/>
        <w:jc w:val="both"/>
        <w:rPr>
          <w:rFonts w:ascii="Arial Narrow" w:eastAsia="Calibri" w:hAnsi="Arial Narrow" w:cstheme="majorHAnsi"/>
        </w:rPr>
      </w:pPr>
    </w:p>
    <w:p w14:paraId="1012D6AF" w14:textId="74D0B7EF" w:rsidR="009E4049" w:rsidRDefault="005E73E7" w:rsidP="00CD5F21">
      <w:pPr>
        <w:pStyle w:val="Normal1"/>
        <w:spacing w:line="259" w:lineRule="auto"/>
        <w:jc w:val="both"/>
        <w:rPr>
          <w:rFonts w:ascii="Arial Narrow" w:eastAsia="Calibri" w:hAnsi="Arial Narrow" w:cstheme="majorHAnsi"/>
        </w:rPr>
      </w:pPr>
      <w:r>
        <w:rPr>
          <w:rFonts w:ascii="Arial Narrow" w:eastAsia="Calibri" w:hAnsi="Arial Narrow" w:cstheme="majorHAnsi"/>
        </w:rPr>
        <w:t xml:space="preserve"> </w:t>
      </w:r>
      <w:r w:rsidR="0094621F">
        <w:rPr>
          <w:rFonts w:ascii="Arial Narrow" w:eastAsia="Calibri" w:hAnsi="Arial Narrow" w:cstheme="majorHAnsi"/>
        </w:rPr>
        <w:t xml:space="preserve">La presidenta, Dra. Annel Vázquez Anderson, sometió a consideración de la y los Integrantes del CPS, mediante votación económica, aprobar en lo general, </w:t>
      </w:r>
      <w:r>
        <w:rPr>
          <w:rFonts w:ascii="Arial Narrow" w:eastAsia="Calibri" w:hAnsi="Arial Narrow" w:cstheme="majorHAnsi"/>
        </w:rPr>
        <w:t>el programa del evento</w:t>
      </w:r>
      <w:r w:rsidR="0094621F">
        <w:rPr>
          <w:rFonts w:ascii="Arial Narrow" w:eastAsia="Calibri" w:hAnsi="Arial Narrow" w:cstheme="majorHAnsi"/>
        </w:rPr>
        <w:t xml:space="preserve"> presentado</w:t>
      </w:r>
      <w:r>
        <w:rPr>
          <w:rFonts w:ascii="Arial Narrow" w:eastAsia="Calibri" w:hAnsi="Arial Narrow" w:cstheme="majorHAnsi"/>
        </w:rPr>
        <w:t xml:space="preserve">, </w:t>
      </w:r>
      <w:r w:rsidR="00C236FA">
        <w:rPr>
          <w:rFonts w:ascii="Arial Narrow" w:eastAsia="Calibri" w:hAnsi="Arial Narrow" w:cstheme="majorHAnsi"/>
        </w:rPr>
        <w:t>integrando en lo particular la</w:t>
      </w:r>
      <w:r w:rsidR="0094621F">
        <w:rPr>
          <w:rFonts w:ascii="Arial Narrow" w:eastAsia="Calibri" w:hAnsi="Arial Narrow" w:cstheme="majorHAnsi"/>
        </w:rPr>
        <w:t>s</w:t>
      </w:r>
      <w:r w:rsidR="00C236FA">
        <w:rPr>
          <w:rFonts w:ascii="Arial Narrow" w:eastAsia="Calibri" w:hAnsi="Arial Narrow" w:cstheme="majorHAnsi"/>
        </w:rPr>
        <w:t xml:space="preserve"> propuesta</w:t>
      </w:r>
      <w:r w:rsidR="0094621F">
        <w:rPr>
          <w:rFonts w:ascii="Arial Narrow" w:eastAsia="Calibri" w:hAnsi="Arial Narrow" w:cstheme="majorHAnsi"/>
        </w:rPr>
        <w:t>s</w:t>
      </w:r>
      <w:r w:rsidR="00C236FA">
        <w:rPr>
          <w:rFonts w:ascii="Arial Narrow" w:eastAsia="Calibri" w:hAnsi="Arial Narrow" w:cstheme="majorHAnsi"/>
        </w:rPr>
        <w:t xml:space="preserve"> de</w:t>
      </w:r>
      <w:r w:rsidR="0094621F">
        <w:rPr>
          <w:rFonts w:ascii="Arial Narrow" w:eastAsia="Calibri" w:hAnsi="Arial Narrow" w:cstheme="majorHAnsi"/>
        </w:rPr>
        <w:t xml:space="preserve">l Mtro. Pedro Vicente Viveros Reyes y José de Jesús Ibarra Cárdenas, respectivamente. </w:t>
      </w:r>
    </w:p>
    <w:p w14:paraId="7E890CF3" w14:textId="062D2FA2" w:rsidR="00CD5F21" w:rsidRPr="00CD5F21" w:rsidRDefault="00FA4202" w:rsidP="00CD5F21">
      <w:pPr>
        <w:pStyle w:val="Normal1"/>
        <w:spacing w:line="259" w:lineRule="auto"/>
        <w:jc w:val="both"/>
        <w:rPr>
          <w:rFonts w:ascii="Arial Narrow" w:eastAsia="Calibri" w:hAnsi="Arial Narrow" w:cstheme="majorHAnsi"/>
        </w:rPr>
      </w:pPr>
      <w:r>
        <w:rPr>
          <w:rFonts w:ascii="Arial Narrow" w:eastAsia="Calibri" w:hAnsi="Arial Narrow" w:cstheme="majorHAnsi"/>
        </w:rPr>
        <w:t xml:space="preserve"> </w:t>
      </w:r>
      <w:r w:rsidR="009D025D">
        <w:rPr>
          <w:rFonts w:ascii="Arial Narrow" w:eastAsia="Calibri" w:hAnsi="Arial Narrow" w:cstheme="majorHAnsi"/>
        </w:rPr>
        <w:t xml:space="preserve"> </w:t>
      </w:r>
    </w:p>
    <w:p w14:paraId="589ECED9" w14:textId="3F360652" w:rsidR="00CD5F21" w:rsidRDefault="00C92E6B" w:rsidP="00B6366E">
      <w:pPr>
        <w:pStyle w:val="Normal1"/>
        <w:spacing w:line="259" w:lineRule="auto"/>
        <w:jc w:val="both"/>
        <w:rPr>
          <w:rFonts w:ascii="Arial Narrow" w:eastAsia="Calibri" w:hAnsi="Arial Narrow" w:cstheme="majorHAnsi"/>
        </w:rPr>
      </w:pPr>
      <w:r w:rsidRPr="00C92E6B">
        <w:rPr>
          <w:rFonts w:ascii="Arial Narrow" w:eastAsia="Calibri" w:hAnsi="Arial Narrow" w:cstheme="majorHAnsi"/>
          <w:b/>
          <w:bCs/>
        </w:rPr>
        <w:t xml:space="preserve">2.- </w:t>
      </w:r>
      <w:r w:rsidR="00CD5F21" w:rsidRPr="00C92E6B">
        <w:rPr>
          <w:rFonts w:ascii="Arial Narrow" w:eastAsia="Calibri" w:hAnsi="Arial Narrow" w:cstheme="majorHAnsi"/>
          <w:b/>
          <w:bCs/>
        </w:rPr>
        <w:t>Caso Iconia</w:t>
      </w:r>
      <w:r w:rsidR="00CD5F21" w:rsidRPr="00CD5F21">
        <w:rPr>
          <w:rFonts w:ascii="Arial Narrow" w:eastAsia="Calibri" w:hAnsi="Arial Narrow" w:cstheme="majorHAnsi"/>
        </w:rPr>
        <w:t>:</w:t>
      </w:r>
      <w:r>
        <w:rPr>
          <w:rFonts w:ascii="Arial Narrow" w:eastAsia="Calibri" w:hAnsi="Arial Narrow" w:cstheme="majorHAnsi"/>
        </w:rPr>
        <w:t xml:space="preserve"> </w:t>
      </w:r>
      <w:r w:rsidR="00B6366E" w:rsidRPr="00CD5F21">
        <w:rPr>
          <w:rFonts w:ascii="Arial Narrow" w:eastAsia="Calibri" w:hAnsi="Arial Narrow" w:cstheme="majorHAnsi"/>
        </w:rPr>
        <w:t xml:space="preserve"> </w:t>
      </w:r>
      <w:r w:rsidR="00B6366E">
        <w:rPr>
          <w:rFonts w:ascii="Arial Narrow" w:eastAsia="Calibri" w:hAnsi="Arial Narrow" w:cstheme="majorHAnsi"/>
        </w:rPr>
        <w:t xml:space="preserve">Al respecto, la Dra. Nancy García dijo que se invitó a </w:t>
      </w:r>
      <w:r w:rsidR="00CD5F21" w:rsidRPr="00CD5F21">
        <w:rPr>
          <w:rFonts w:ascii="Arial Narrow" w:eastAsia="Calibri" w:hAnsi="Arial Narrow" w:cstheme="majorHAnsi"/>
        </w:rPr>
        <w:t xml:space="preserve">la Dra. Ileana León, encargada de la auditoría a las obras de Distrito Iconia, </w:t>
      </w:r>
      <w:r w:rsidR="00B6366E">
        <w:rPr>
          <w:rFonts w:ascii="Arial Narrow" w:eastAsia="Calibri" w:hAnsi="Arial Narrow" w:cstheme="majorHAnsi"/>
        </w:rPr>
        <w:t>quien es una colaboradora de la defensa social, jurídica y ambiental de</w:t>
      </w:r>
      <w:r w:rsidR="0094621F">
        <w:rPr>
          <w:rFonts w:ascii="Arial Narrow" w:eastAsia="Calibri" w:hAnsi="Arial Narrow" w:cstheme="majorHAnsi"/>
        </w:rPr>
        <w:t xml:space="preserve"> </w:t>
      </w:r>
      <w:r w:rsidR="00B6366E">
        <w:rPr>
          <w:rFonts w:ascii="Arial Narrow" w:eastAsia="Calibri" w:hAnsi="Arial Narrow" w:cstheme="majorHAnsi"/>
        </w:rPr>
        <w:t xml:space="preserve">la Barranca de Huentitán, </w:t>
      </w:r>
      <w:r w:rsidR="00CB6087">
        <w:rPr>
          <w:rFonts w:ascii="Arial Narrow" w:eastAsia="Calibri" w:hAnsi="Arial Narrow" w:cstheme="majorHAnsi"/>
        </w:rPr>
        <w:t xml:space="preserve">y </w:t>
      </w:r>
      <w:r w:rsidR="0094621F">
        <w:rPr>
          <w:rFonts w:ascii="Arial Narrow" w:eastAsia="Calibri" w:hAnsi="Arial Narrow" w:cstheme="majorHAnsi"/>
        </w:rPr>
        <w:t>se encuentra</w:t>
      </w:r>
      <w:r w:rsidR="00CB6087">
        <w:rPr>
          <w:rFonts w:ascii="Arial Narrow" w:eastAsia="Calibri" w:hAnsi="Arial Narrow" w:cstheme="majorHAnsi"/>
        </w:rPr>
        <w:t xml:space="preserve"> al frente del equipo que está realizando una auditoria forense sobre el desarrollo “</w:t>
      </w:r>
      <w:r w:rsidR="0094621F">
        <w:rPr>
          <w:rFonts w:ascii="Arial Narrow" w:eastAsia="Calibri" w:hAnsi="Arial Narrow" w:cstheme="majorHAnsi"/>
        </w:rPr>
        <w:t>P</w:t>
      </w:r>
      <w:r w:rsidR="00CB6087">
        <w:rPr>
          <w:rFonts w:ascii="Arial Narrow" w:eastAsia="Calibri" w:hAnsi="Arial Narrow" w:cstheme="majorHAnsi"/>
        </w:rPr>
        <w:t xml:space="preserve">uerta </w:t>
      </w:r>
      <w:r w:rsidR="0094621F">
        <w:rPr>
          <w:rFonts w:ascii="Arial Narrow" w:eastAsia="Calibri" w:hAnsi="Arial Narrow" w:cstheme="majorHAnsi"/>
        </w:rPr>
        <w:t>G</w:t>
      </w:r>
      <w:r w:rsidR="00CB6087">
        <w:rPr>
          <w:rFonts w:ascii="Arial Narrow" w:eastAsia="Calibri" w:hAnsi="Arial Narrow" w:cstheme="majorHAnsi"/>
        </w:rPr>
        <w:t xml:space="preserve">uadalajara” </w:t>
      </w:r>
      <w:r w:rsidR="0094621F">
        <w:rPr>
          <w:rFonts w:ascii="Arial Narrow" w:eastAsia="Calibri" w:hAnsi="Arial Narrow" w:cstheme="majorHAnsi"/>
        </w:rPr>
        <w:t>que después se denominó</w:t>
      </w:r>
      <w:r w:rsidR="00CB6087">
        <w:rPr>
          <w:rFonts w:ascii="Arial Narrow" w:eastAsia="Calibri" w:hAnsi="Arial Narrow" w:cstheme="majorHAnsi"/>
        </w:rPr>
        <w:t xml:space="preserve"> ICONIA, </w:t>
      </w:r>
      <w:r w:rsidR="0094621F">
        <w:rPr>
          <w:rFonts w:ascii="Arial Narrow" w:eastAsia="Calibri" w:hAnsi="Arial Narrow" w:cstheme="majorHAnsi"/>
        </w:rPr>
        <w:t xml:space="preserve">donde </w:t>
      </w:r>
      <w:r w:rsidR="00641C4E">
        <w:rPr>
          <w:rFonts w:ascii="Arial Narrow" w:eastAsia="Calibri" w:hAnsi="Arial Narrow" w:cstheme="majorHAnsi"/>
        </w:rPr>
        <w:t>se presume que en</w:t>
      </w:r>
      <w:r w:rsidR="0094621F">
        <w:rPr>
          <w:rFonts w:ascii="Arial Narrow" w:eastAsia="Calibri" w:hAnsi="Arial Narrow" w:cstheme="majorHAnsi"/>
        </w:rPr>
        <w:t xml:space="preserve"> la</w:t>
      </w:r>
      <w:r w:rsidR="00641C4E">
        <w:rPr>
          <w:rFonts w:ascii="Arial Narrow" w:eastAsia="Calibri" w:hAnsi="Arial Narrow" w:cstheme="majorHAnsi"/>
        </w:rPr>
        <w:t xml:space="preserve"> transacción inmobiliaria entre el Ayuntamiento de Guadalajara y las empresas Mecano América y la Operadora Hotelera Salamanca, pueden existir probables faltas administrativas graves, así como delitos de corrupción </w:t>
      </w:r>
      <w:r w:rsidR="00757CF4">
        <w:rPr>
          <w:rFonts w:ascii="Arial Narrow" w:eastAsia="Calibri" w:hAnsi="Arial Narrow" w:cstheme="majorHAnsi"/>
        </w:rPr>
        <w:t xml:space="preserve">que lesionan el patrimonio de la ciudad. Señaló que ICONIA se está convirtiendo en un ícono de la defensa del espacio público </w:t>
      </w:r>
      <w:r w:rsidR="001A4F30">
        <w:rPr>
          <w:rFonts w:ascii="Arial Narrow" w:eastAsia="Calibri" w:hAnsi="Arial Narrow" w:cstheme="majorHAnsi"/>
        </w:rPr>
        <w:t xml:space="preserve">y de la lucha de la ciudadanía frente a la corrupción por este motivo el CPS agradece la presencia de la Dra. Iliana y </w:t>
      </w:r>
      <w:r w:rsidR="0094621F">
        <w:rPr>
          <w:rFonts w:ascii="Arial Narrow" w:eastAsia="Calibri" w:hAnsi="Arial Narrow" w:cstheme="majorHAnsi"/>
        </w:rPr>
        <w:t>con ello,</w:t>
      </w:r>
      <w:r w:rsidR="001A4F30">
        <w:rPr>
          <w:rFonts w:ascii="Arial Narrow" w:eastAsia="Calibri" w:hAnsi="Arial Narrow" w:cstheme="majorHAnsi"/>
        </w:rPr>
        <w:t xml:space="preserve"> inicia</w:t>
      </w:r>
      <w:r w:rsidR="0094621F">
        <w:rPr>
          <w:rFonts w:ascii="Arial Narrow" w:eastAsia="Calibri" w:hAnsi="Arial Narrow" w:cstheme="majorHAnsi"/>
        </w:rPr>
        <w:t>n</w:t>
      </w:r>
      <w:r w:rsidR="001A4F30">
        <w:rPr>
          <w:rFonts w:ascii="Arial Narrow" w:eastAsia="Calibri" w:hAnsi="Arial Narrow" w:cstheme="majorHAnsi"/>
        </w:rPr>
        <w:t xml:space="preserve"> un proceso de colaboración en esta problemática que</w:t>
      </w:r>
      <w:r w:rsidR="0094621F">
        <w:rPr>
          <w:rFonts w:ascii="Arial Narrow" w:eastAsia="Calibri" w:hAnsi="Arial Narrow" w:cstheme="majorHAnsi"/>
        </w:rPr>
        <w:t xml:space="preserve"> </w:t>
      </w:r>
      <w:r w:rsidR="001A4F30">
        <w:rPr>
          <w:rFonts w:ascii="Arial Narrow" w:eastAsia="Calibri" w:hAnsi="Arial Narrow" w:cstheme="majorHAnsi"/>
        </w:rPr>
        <w:t xml:space="preserve">afecta a todos. </w:t>
      </w:r>
    </w:p>
    <w:p w14:paraId="702030E9" w14:textId="1E015860" w:rsidR="00DD376E" w:rsidRDefault="00DD376E" w:rsidP="00B6366E">
      <w:pPr>
        <w:pStyle w:val="Normal1"/>
        <w:spacing w:line="259" w:lineRule="auto"/>
        <w:jc w:val="both"/>
        <w:rPr>
          <w:rFonts w:ascii="Arial Narrow" w:eastAsia="Calibri" w:hAnsi="Arial Narrow" w:cstheme="majorHAnsi"/>
        </w:rPr>
      </w:pPr>
    </w:p>
    <w:p w14:paraId="254EE534" w14:textId="50E9E047" w:rsidR="0069078F" w:rsidRDefault="00DD376E" w:rsidP="00B6366E">
      <w:pPr>
        <w:pStyle w:val="Normal1"/>
        <w:spacing w:line="259" w:lineRule="auto"/>
        <w:jc w:val="both"/>
        <w:rPr>
          <w:rFonts w:ascii="Arial Narrow" w:eastAsia="Calibri" w:hAnsi="Arial Narrow" w:cstheme="majorHAnsi"/>
        </w:rPr>
      </w:pPr>
      <w:r>
        <w:rPr>
          <w:rFonts w:ascii="Arial Narrow" w:eastAsia="Calibri" w:hAnsi="Arial Narrow" w:cstheme="majorHAnsi"/>
        </w:rPr>
        <w:t xml:space="preserve">En el uso de la voz la </w:t>
      </w:r>
      <w:r w:rsidRPr="00CD5F21">
        <w:rPr>
          <w:rFonts w:ascii="Arial Narrow" w:eastAsia="Calibri" w:hAnsi="Arial Narrow" w:cstheme="majorHAnsi"/>
        </w:rPr>
        <w:t>Dra. Ileana León,</w:t>
      </w:r>
      <w:r>
        <w:rPr>
          <w:rFonts w:ascii="Arial Narrow" w:eastAsia="Calibri" w:hAnsi="Arial Narrow" w:cstheme="majorHAnsi"/>
        </w:rPr>
        <w:t xml:space="preserve"> </w:t>
      </w:r>
      <w:r w:rsidR="00332807">
        <w:rPr>
          <w:rFonts w:ascii="Arial Narrow" w:eastAsia="Calibri" w:hAnsi="Arial Narrow" w:cstheme="majorHAnsi"/>
        </w:rPr>
        <w:t xml:space="preserve">explicó el significado de la auditoria forense gubernamental, y dijo que se trata de encontrar las pruebas plenas para iniciar detalles ya sea en materia penal, o que puedan arrojar denuncias o solicitudes más a detalle, de acuerdo con lo que se encuentre. Dijo que el Ayuntamiento de Guadalajara, generó un micrositio donde se informa sobre el caso y la ejecución de la obra, </w:t>
      </w:r>
      <w:r w:rsidR="002730A8">
        <w:rPr>
          <w:rFonts w:ascii="Arial Narrow" w:eastAsia="Calibri" w:hAnsi="Arial Narrow" w:cstheme="majorHAnsi"/>
        </w:rPr>
        <w:t xml:space="preserve">del decreto que realizó en 2008, para la desincorporación de un predio de 136 mil metros cuadrados para dar lugar a un proyecto inmobiliario conocido como Puerta Guadalajara, por parte de la empresa Mecano, </w:t>
      </w:r>
      <w:r w:rsidR="003A24B4">
        <w:rPr>
          <w:rFonts w:ascii="Arial Narrow" w:eastAsia="Calibri" w:hAnsi="Arial Narrow" w:cstheme="majorHAnsi"/>
        </w:rPr>
        <w:t>a quien,</w:t>
      </w:r>
      <w:r w:rsidR="002730A8">
        <w:rPr>
          <w:rFonts w:ascii="Arial Narrow" w:eastAsia="Calibri" w:hAnsi="Arial Narrow" w:cstheme="majorHAnsi"/>
        </w:rPr>
        <w:t xml:space="preserve"> al cederle parte de los terrenos, se encargaría de realizar los compromisos planteados de origen. Esto no era un convenio que estuviera en contra de ninguna normativa, sin embargo, en ese año no estaba establecida una Ley de Compras</w:t>
      </w:r>
      <w:r w:rsidR="002337CA">
        <w:rPr>
          <w:rFonts w:ascii="Arial Narrow" w:eastAsia="Calibri" w:hAnsi="Arial Narrow" w:cstheme="majorHAnsi"/>
        </w:rPr>
        <w:t>, pero si normativas específicas que mencionaban las garantías</w:t>
      </w:r>
      <w:r w:rsidR="00790DB1">
        <w:rPr>
          <w:rFonts w:ascii="Arial Narrow" w:eastAsia="Calibri" w:hAnsi="Arial Narrow" w:cstheme="majorHAnsi"/>
        </w:rPr>
        <w:t xml:space="preserve"> para cumplimentar el convenio (que fue un terreno en España) y sanciones en caso de incumplimiento, que sería la recuperación del predio otorga</w:t>
      </w:r>
      <w:r w:rsidR="003A24B4">
        <w:rPr>
          <w:rFonts w:ascii="Arial Narrow" w:eastAsia="Calibri" w:hAnsi="Arial Narrow" w:cstheme="majorHAnsi"/>
        </w:rPr>
        <w:t>do</w:t>
      </w:r>
      <w:r w:rsidR="00790DB1">
        <w:rPr>
          <w:rFonts w:ascii="Arial Narrow" w:eastAsia="Calibri" w:hAnsi="Arial Narrow" w:cstheme="majorHAnsi"/>
        </w:rPr>
        <w:t xml:space="preserve"> por el Ayuntamiento de Guadalajara. </w:t>
      </w:r>
      <w:r w:rsidR="008C2564">
        <w:rPr>
          <w:rFonts w:ascii="Arial Narrow" w:eastAsia="Calibri" w:hAnsi="Arial Narrow" w:cstheme="majorHAnsi"/>
        </w:rPr>
        <w:t xml:space="preserve">Dijo que el micrositio habla </w:t>
      </w:r>
      <w:r w:rsidR="009C77DD">
        <w:rPr>
          <w:rFonts w:ascii="Arial Narrow" w:eastAsia="Calibri" w:hAnsi="Arial Narrow" w:cstheme="majorHAnsi"/>
        </w:rPr>
        <w:t xml:space="preserve">expresamente </w:t>
      </w:r>
      <w:r w:rsidR="008C2564">
        <w:rPr>
          <w:rFonts w:ascii="Arial Narrow" w:eastAsia="Calibri" w:hAnsi="Arial Narrow" w:cstheme="majorHAnsi"/>
        </w:rPr>
        <w:t>del incumplimiento por parte de la empresa privada</w:t>
      </w:r>
      <w:r w:rsidR="009C77DD">
        <w:rPr>
          <w:rFonts w:ascii="Arial Narrow" w:eastAsia="Calibri" w:hAnsi="Arial Narrow" w:cstheme="majorHAnsi"/>
        </w:rPr>
        <w:t xml:space="preserve">, </w:t>
      </w:r>
      <w:r w:rsidR="00DD1FDA">
        <w:rPr>
          <w:rFonts w:ascii="Arial Narrow" w:eastAsia="Calibri" w:hAnsi="Arial Narrow" w:cstheme="majorHAnsi"/>
        </w:rPr>
        <w:t xml:space="preserve">donde no se ejercieron acciones por parte del Ayuntamiento de Guadalajara, para </w:t>
      </w:r>
      <w:r w:rsidR="009C77DD">
        <w:rPr>
          <w:rFonts w:ascii="Arial Narrow" w:eastAsia="Calibri" w:hAnsi="Arial Narrow" w:cstheme="majorHAnsi"/>
        </w:rPr>
        <w:t xml:space="preserve">solicitar las garantías y </w:t>
      </w:r>
      <w:r w:rsidR="00DD1FDA">
        <w:rPr>
          <w:rFonts w:ascii="Arial Narrow" w:eastAsia="Calibri" w:hAnsi="Arial Narrow" w:cstheme="majorHAnsi"/>
        </w:rPr>
        <w:t xml:space="preserve">realizar </w:t>
      </w:r>
      <w:r w:rsidR="009C77DD">
        <w:rPr>
          <w:rFonts w:ascii="Arial Narrow" w:eastAsia="Calibri" w:hAnsi="Arial Narrow" w:cstheme="majorHAnsi"/>
        </w:rPr>
        <w:t>sanciones administrativas o incluso penales</w:t>
      </w:r>
      <w:r w:rsidR="00DD1FDA">
        <w:rPr>
          <w:rFonts w:ascii="Arial Narrow" w:eastAsia="Calibri" w:hAnsi="Arial Narrow" w:cstheme="majorHAnsi"/>
        </w:rPr>
        <w:t>; también se menciona, que con el fin de recuperar la mayor parte del terreno a beneficio de la ciudadanía y dar certeza de</w:t>
      </w:r>
      <w:r w:rsidR="002473EF">
        <w:rPr>
          <w:rFonts w:ascii="Arial Narrow" w:eastAsia="Calibri" w:hAnsi="Arial Narrow" w:cstheme="majorHAnsi"/>
        </w:rPr>
        <w:t>l</w:t>
      </w:r>
      <w:r w:rsidR="00DD1FDA">
        <w:rPr>
          <w:rFonts w:ascii="Arial Narrow" w:eastAsia="Calibri" w:hAnsi="Arial Narrow" w:cstheme="majorHAnsi"/>
        </w:rPr>
        <w:t xml:space="preserve"> cumplimiento de los compromisos adquiridos por las partes, es que en diciembre de </w:t>
      </w:r>
      <w:r w:rsidR="009C77DD">
        <w:rPr>
          <w:rFonts w:ascii="Arial Narrow" w:eastAsia="Calibri" w:hAnsi="Arial Narrow" w:cstheme="majorHAnsi"/>
        </w:rPr>
        <w:t>2016,</w:t>
      </w:r>
      <w:r w:rsidR="00DD1FDA">
        <w:rPr>
          <w:rFonts w:ascii="Arial Narrow" w:eastAsia="Calibri" w:hAnsi="Arial Narrow" w:cstheme="majorHAnsi"/>
        </w:rPr>
        <w:t xml:space="preserve"> durante el gobierno de Enrique Alfaro, se modificó el convenio original el cual resultaba desventajoso</w:t>
      </w:r>
      <w:r w:rsidR="002473EF">
        <w:rPr>
          <w:rFonts w:ascii="Arial Narrow" w:eastAsia="Calibri" w:hAnsi="Arial Narrow" w:cstheme="majorHAnsi"/>
        </w:rPr>
        <w:t xml:space="preserve"> para la ciudad, esto significa que se prefirió modificar antes de hacer valer las garantías y generar sanciones o incluso, recuperar el predio.</w:t>
      </w:r>
      <w:r w:rsidR="00674F7E">
        <w:rPr>
          <w:rFonts w:ascii="Arial Narrow" w:eastAsia="Calibri" w:hAnsi="Arial Narrow" w:cstheme="majorHAnsi"/>
        </w:rPr>
        <w:t xml:space="preserve"> </w:t>
      </w:r>
      <w:r w:rsidR="00504B7D">
        <w:rPr>
          <w:rFonts w:ascii="Arial Narrow" w:eastAsia="Calibri" w:hAnsi="Arial Narrow" w:cstheme="majorHAnsi"/>
        </w:rPr>
        <w:t xml:space="preserve">Aquí es donde entra la investigación de ICONIA pues en el convenio modificatorio que celebra Enrique Alfaro, con el supuesto beneficio a la ciudadanía, se analiza lo siguiente: 1) </w:t>
      </w:r>
      <w:r w:rsidR="00C94BC0">
        <w:rPr>
          <w:rFonts w:ascii="Arial Narrow" w:eastAsia="Calibri" w:hAnsi="Arial Narrow" w:cstheme="majorHAnsi"/>
        </w:rPr>
        <w:t>los tiempos de construcción de obra</w:t>
      </w:r>
      <w:r w:rsidR="00504B7D">
        <w:rPr>
          <w:rFonts w:ascii="Arial Narrow" w:eastAsia="Calibri" w:hAnsi="Arial Narrow" w:cstheme="majorHAnsi"/>
        </w:rPr>
        <w:t xml:space="preserve">; 2) </w:t>
      </w:r>
      <w:r w:rsidR="00C94BC0">
        <w:rPr>
          <w:rFonts w:ascii="Arial Narrow" w:eastAsia="Calibri" w:hAnsi="Arial Narrow" w:cstheme="majorHAnsi"/>
        </w:rPr>
        <w:t>l</w:t>
      </w:r>
      <w:r w:rsidR="00504B7D">
        <w:rPr>
          <w:rFonts w:ascii="Arial Narrow" w:eastAsia="Calibri" w:hAnsi="Arial Narrow" w:cstheme="majorHAnsi"/>
        </w:rPr>
        <w:t>as licencias de uso de suelo, que se cambiaron con el nuevo convenio, afectando el medio ambiente</w:t>
      </w:r>
      <w:r w:rsidR="00C94BC0">
        <w:rPr>
          <w:rFonts w:ascii="Arial Narrow" w:eastAsia="Calibri" w:hAnsi="Arial Narrow" w:cstheme="majorHAnsi"/>
        </w:rPr>
        <w:t>;</w:t>
      </w:r>
      <w:r w:rsidR="00504B7D">
        <w:rPr>
          <w:rFonts w:ascii="Arial Narrow" w:eastAsia="Calibri" w:hAnsi="Arial Narrow" w:cstheme="majorHAnsi"/>
        </w:rPr>
        <w:t xml:space="preserve">  3) el precio del metro cuadrado </w:t>
      </w:r>
      <w:r w:rsidR="00BF4F4F">
        <w:rPr>
          <w:rFonts w:ascii="Arial Narrow" w:eastAsia="Calibri" w:hAnsi="Arial Narrow" w:cstheme="majorHAnsi"/>
        </w:rPr>
        <w:t>antes y después de la construcción</w:t>
      </w:r>
      <w:r w:rsidR="00DB0E80">
        <w:rPr>
          <w:rFonts w:ascii="Arial Narrow" w:eastAsia="Calibri" w:hAnsi="Arial Narrow" w:cstheme="majorHAnsi"/>
        </w:rPr>
        <w:t xml:space="preserve"> que está a sobreprecio</w:t>
      </w:r>
      <w:r w:rsidR="00BF4F4F">
        <w:rPr>
          <w:rFonts w:ascii="Arial Narrow" w:eastAsia="Calibri" w:hAnsi="Arial Narrow" w:cstheme="majorHAnsi"/>
        </w:rPr>
        <w:t xml:space="preserve">; </w:t>
      </w:r>
      <w:r w:rsidR="00C94BC0">
        <w:rPr>
          <w:rFonts w:ascii="Arial Narrow" w:eastAsia="Calibri" w:hAnsi="Arial Narrow" w:cstheme="majorHAnsi"/>
        </w:rPr>
        <w:t xml:space="preserve">y </w:t>
      </w:r>
      <w:r w:rsidR="00BF4F4F">
        <w:rPr>
          <w:rFonts w:ascii="Arial Narrow" w:eastAsia="Calibri" w:hAnsi="Arial Narrow" w:cstheme="majorHAnsi"/>
        </w:rPr>
        <w:t>4) las obras que se han ejecutado a la fecha y las que quedan pendientes</w:t>
      </w:r>
      <w:r w:rsidR="00D30973">
        <w:rPr>
          <w:rFonts w:ascii="Arial Narrow" w:eastAsia="Calibri" w:hAnsi="Arial Narrow" w:cstheme="majorHAnsi"/>
        </w:rPr>
        <w:t xml:space="preserve"> donde ha seguido peritajes especial</w:t>
      </w:r>
      <w:r w:rsidR="00DB0E80">
        <w:rPr>
          <w:rFonts w:ascii="Arial Narrow" w:eastAsia="Calibri" w:hAnsi="Arial Narrow" w:cstheme="majorHAnsi"/>
        </w:rPr>
        <w:t>izados</w:t>
      </w:r>
      <w:r w:rsidR="00D30973">
        <w:rPr>
          <w:rFonts w:ascii="Arial Narrow" w:eastAsia="Calibri" w:hAnsi="Arial Narrow" w:cstheme="majorHAnsi"/>
        </w:rPr>
        <w:t xml:space="preserve"> para verificarlo.</w:t>
      </w:r>
      <w:r w:rsidR="0077619A">
        <w:rPr>
          <w:rFonts w:ascii="Arial Narrow" w:eastAsia="Calibri" w:hAnsi="Arial Narrow" w:cstheme="majorHAnsi"/>
        </w:rPr>
        <w:t xml:space="preserve"> Dijo que compartirá al CPS el dictamen con los 17 puntos que contiene el nuevo convenio modificatorio</w:t>
      </w:r>
      <w:r w:rsidR="00C94BC0">
        <w:rPr>
          <w:rFonts w:ascii="Arial Narrow" w:eastAsia="Calibri" w:hAnsi="Arial Narrow" w:cstheme="majorHAnsi"/>
        </w:rPr>
        <w:t xml:space="preserve">, todos con </w:t>
      </w:r>
      <w:r w:rsidR="0077619A">
        <w:rPr>
          <w:rFonts w:ascii="Arial Narrow" w:eastAsia="Calibri" w:hAnsi="Arial Narrow" w:cstheme="majorHAnsi"/>
        </w:rPr>
        <w:t>anomalías y se cuenta con las pruebas suficientes para demostrarlo.</w:t>
      </w:r>
      <w:r w:rsidR="00C94BC0">
        <w:rPr>
          <w:rFonts w:ascii="Arial Narrow" w:eastAsia="Calibri" w:hAnsi="Arial Narrow" w:cstheme="majorHAnsi"/>
        </w:rPr>
        <w:t xml:space="preserve"> Señaló que </w:t>
      </w:r>
      <w:r w:rsidR="0077619A">
        <w:rPr>
          <w:rFonts w:ascii="Arial Narrow" w:eastAsia="Calibri" w:hAnsi="Arial Narrow" w:cstheme="majorHAnsi"/>
        </w:rPr>
        <w:t xml:space="preserve">se turnará </w:t>
      </w:r>
      <w:r w:rsidR="00C94BC0">
        <w:rPr>
          <w:rFonts w:ascii="Arial Narrow" w:eastAsia="Calibri" w:hAnsi="Arial Narrow" w:cstheme="majorHAnsi"/>
        </w:rPr>
        <w:t>también al</w:t>
      </w:r>
      <w:r w:rsidR="0077619A">
        <w:rPr>
          <w:rFonts w:ascii="Arial Narrow" w:eastAsia="Calibri" w:hAnsi="Arial Narrow" w:cstheme="majorHAnsi"/>
        </w:rPr>
        <w:t xml:space="preserve"> Auditor Superior del Estado, porque lo que sigue es revisar las cuentas p</w:t>
      </w:r>
      <w:r w:rsidR="003A24B4">
        <w:rPr>
          <w:rFonts w:ascii="Arial Narrow" w:eastAsia="Calibri" w:hAnsi="Arial Narrow" w:cstheme="majorHAnsi"/>
        </w:rPr>
        <w:t>ú</w:t>
      </w:r>
      <w:r w:rsidR="0077619A">
        <w:rPr>
          <w:rFonts w:ascii="Arial Narrow" w:eastAsia="Calibri" w:hAnsi="Arial Narrow" w:cstheme="majorHAnsi"/>
        </w:rPr>
        <w:t xml:space="preserve">blicas, </w:t>
      </w:r>
      <w:r w:rsidR="00C94BC0">
        <w:rPr>
          <w:rFonts w:ascii="Arial Narrow" w:eastAsia="Calibri" w:hAnsi="Arial Narrow" w:cstheme="majorHAnsi"/>
        </w:rPr>
        <w:t xml:space="preserve">donde se </w:t>
      </w:r>
      <w:r w:rsidR="0077619A">
        <w:rPr>
          <w:rFonts w:ascii="Arial Narrow" w:eastAsia="Calibri" w:hAnsi="Arial Narrow" w:cstheme="majorHAnsi"/>
        </w:rPr>
        <w:t>ha comprobado que para algunos proyectos que correspondían a la iniciativa privada, se utilizaron recursos públicos del ayuntamiento y</w:t>
      </w:r>
      <w:r w:rsidR="00C94BC0">
        <w:rPr>
          <w:rFonts w:ascii="Arial Narrow" w:eastAsia="Calibri" w:hAnsi="Arial Narrow" w:cstheme="majorHAnsi"/>
        </w:rPr>
        <w:t xml:space="preserve"> esos</w:t>
      </w:r>
      <w:r w:rsidR="0077619A">
        <w:rPr>
          <w:rFonts w:ascii="Arial Narrow" w:eastAsia="Calibri" w:hAnsi="Arial Narrow" w:cstheme="majorHAnsi"/>
        </w:rPr>
        <w:t xml:space="preserve"> gastos están en sus erogaciones. </w:t>
      </w:r>
    </w:p>
    <w:p w14:paraId="66E959C4" w14:textId="77777777" w:rsidR="0069078F" w:rsidRDefault="0069078F" w:rsidP="00B6366E">
      <w:pPr>
        <w:pStyle w:val="Normal1"/>
        <w:spacing w:line="259" w:lineRule="auto"/>
        <w:jc w:val="both"/>
        <w:rPr>
          <w:rFonts w:ascii="Arial Narrow" w:eastAsia="Calibri" w:hAnsi="Arial Narrow" w:cstheme="majorHAnsi"/>
        </w:rPr>
      </w:pPr>
    </w:p>
    <w:p w14:paraId="418564C9" w14:textId="50F9A6E3" w:rsidR="002B1966" w:rsidRDefault="0069078F" w:rsidP="00CD5F21">
      <w:pPr>
        <w:pStyle w:val="Normal1"/>
        <w:spacing w:line="259" w:lineRule="auto"/>
        <w:jc w:val="both"/>
        <w:rPr>
          <w:rFonts w:ascii="Arial Narrow" w:eastAsia="Calibri" w:hAnsi="Arial Narrow" w:cstheme="majorHAnsi"/>
        </w:rPr>
      </w:pPr>
      <w:r>
        <w:rPr>
          <w:rFonts w:ascii="Arial Narrow" w:eastAsia="Calibri" w:hAnsi="Arial Narrow" w:cstheme="majorHAnsi"/>
        </w:rPr>
        <w:t xml:space="preserve">Al respecto, el Dr. Jesús Ibarra Cárdenas, felicitó y agradeció a la Dra. Ileana </w:t>
      </w:r>
      <w:r w:rsidR="000E723D">
        <w:rPr>
          <w:rFonts w:ascii="Arial Narrow" w:eastAsia="Calibri" w:hAnsi="Arial Narrow" w:cstheme="majorHAnsi"/>
        </w:rPr>
        <w:t xml:space="preserve">por </w:t>
      </w:r>
      <w:r>
        <w:rPr>
          <w:rFonts w:ascii="Arial Narrow" w:eastAsia="Calibri" w:hAnsi="Arial Narrow" w:cstheme="majorHAnsi"/>
        </w:rPr>
        <w:t>su trabajo y esfuerzo</w:t>
      </w:r>
      <w:r w:rsidR="000E723D">
        <w:rPr>
          <w:rFonts w:ascii="Arial Narrow" w:eastAsia="Calibri" w:hAnsi="Arial Narrow" w:cstheme="majorHAnsi"/>
        </w:rPr>
        <w:t xml:space="preserve"> y por exponer este caso que es de gran relevancia para la ciudadanía, e hizo dos comentarios</w:t>
      </w:r>
      <w:r w:rsidR="002E1EB0">
        <w:rPr>
          <w:rFonts w:ascii="Arial Narrow" w:eastAsia="Calibri" w:hAnsi="Arial Narrow" w:cstheme="majorHAnsi"/>
        </w:rPr>
        <w:t xml:space="preserve"> al respecto</w:t>
      </w:r>
      <w:r w:rsidR="000E723D">
        <w:rPr>
          <w:rFonts w:ascii="Arial Narrow" w:eastAsia="Calibri" w:hAnsi="Arial Narrow" w:cstheme="majorHAnsi"/>
        </w:rPr>
        <w:t xml:space="preserve">: </w:t>
      </w:r>
      <w:r>
        <w:rPr>
          <w:rFonts w:ascii="Arial Narrow" w:eastAsia="Calibri" w:hAnsi="Arial Narrow" w:cstheme="majorHAnsi"/>
        </w:rPr>
        <w:t>1)</w:t>
      </w:r>
      <w:r w:rsidR="006F0872">
        <w:rPr>
          <w:rFonts w:ascii="Arial Narrow" w:eastAsia="Calibri" w:hAnsi="Arial Narrow" w:cstheme="majorHAnsi"/>
        </w:rPr>
        <w:t xml:space="preserve"> Que la auditoría forense gubernamental presentada, es un trabajo de investigación realizado por personas preocupadas y ocupadas con el tema</w:t>
      </w:r>
      <w:r w:rsidR="000E723D">
        <w:rPr>
          <w:rFonts w:ascii="Arial Narrow" w:eastAsia="Calibri" w:hAnsi="Arial Narrow" w:cstheme="majorHAnsi"/>
        </w:rPr>
        <w:t>, pero no es una auditoría proveniente del Sistema Estatal Anticorrupción</w:t>
      </w:r>
      <w:r w:rsidR="003D575A">
        <w:rPr>
          <w:rFonts w:ascii="Arial Narrow" w:eastAsia="Calibri" w:hAnsi="Arial Narrow" w:cstheme="majorHAnsi"/>
        </w:rPr>
        <w:t xml:space="preserve"> y que p</w:t>
      </w:r>
      <w:r w:rsidR="000E723D">
        <w:rPr>
          <w:rFonts w:ascii="Arial Narrow" w:eastAsia="Calibri" w:hAnsi="Arial Narrow" w:cstheme="majorHAnsi"/>
        </w:rPr>
        <w:t xml:space="preserve">or ser información relevante de análisis que aporta datos sobre un caso </w:t>
      </w:r>
      <w:r w:rsidR="00E46FFA">
        <w:rPr>
          <w:rFonts w:ascii="Arial Narrow" w:eastAsia="Calibri" w:hAnsi="Arial Narrow" w:cstheme="majorHAnsi"/>
        </w:rPr>
        <w:t xml:space="preserve">importante, se le dará el debido seguimiento. </w:t>
      </w:r>
      <w:r w:rsidR="003D575A">
        <w:rPr>
          <w:rFonts w:ascii="Arial Narrow" w:eastAsia="Calibri" w:hAnsi="Arial Narrow" w:cstheme="majorHAnsi"/>
        </w:rPr>
        <w:t xml:space="preserve">2) </w:t>
      </w:r>
      <w:r w:rsidR="002E1EB0">
        <w:rPr>
          <w:rFonts w:ascii="Arial Narrow" w:eastAsia="Calibri" w:hAnsi="Arial Narrow" w:cstheme="majorHAnsi"/>
        </w:rPr>
        <w:t>Dijo que v</w:t>
      </w:r>
      <w:r w:rsidR="003D575A">
        <w:rPr>
          <w:rFonts w:ascii="Arial Narrow" w:eastAsia="Calibri" w:hAnsi="Arial Narrow" w:cstheme="majorHAnsi"/>
        </w:rPr>
        <w:t>aldría la pena hacerlo llegar también al Órgano Interno de Control del Ayuntamiento de Guadalajara,</w:t>
      </w:r>
      <w:r w:rsidR="00797664">
        <w:rPr>
          <w:rFonts w:ascii="Arial Narrow" w:eastAsia="Calibri" w:hAnsi="Arial Narrow" w:cstheme="majorHAnsi"/>
        </w:rPr>
        <w:t xml:space="preserve"> y que si esta información es pública se suba a la página del CPS, para conocimiento de la ciudadanía. </w:t>
      </w:r>
    </w:p>
    <w:p w14:paraId="6251CF4B" w14:textId="77777777" w:rsidR="002B1966" w:rsidRDefault="002B1966" w:rsidP="00CD5F21">
      <w:pPr>
        <w:pStyle w:val="Normal1"/>
        <w:spacing w:line="259" w:lineRule="auto"/>
        <w:jc w:val="both"/>
        <w:rPr>
          <w:rFonts w:ascii="Arial Narrow" w:eastAsia="Calibri" w:hAnsi="Arial Narrow" w:cstheme="majorHAnsi"/>
        </w:rPr>
      </w:pPr>
    </w:p>
    <w:p w14:paraId="641BB5A7" w14:textId="77777777" w:rsidR="00E01427" w:rsidRDefault="00E01427" w:rsidP="00CD5F21">
      <w:pPr>
        <w:pStyle w:val="Normal1"/>
        <w:spacing w:line="259" w:lineRule="auto"/>
        <w:jc w:val="both"/>
        <w:rPr>
          <w:rFonts w:ascii="Arial Narrow" w:eastAsia="Calibri" w:hAnsi="Arial Narrow" w:cstheme="majorHAnsi"/>
        </w:rPr>
      </w:pPr>
      <w:r>
        <w:rPr>
          <w:rFonts w:ascii="Arial Narrow" w:eastAsia="Calibri" w:hAnsi="Arial Narrow" w:cstheme="majorHAnsi"/>
        </w:rPr>
        <w:t xml:space="preserve">El Mtro. Pedro Vicente Viveros Reyes, </w:t>
      </w:r>
      <w:r w:rsidR="002B1966">
        <w:rPr>
          <w:rFonts w:ascii="Arial Narrow" w:eastAsia="Calibri" w:hAnsi="Arial Narrow" w:cstheme="majorHAnsi"/>
        </w:rPr>
        <w:t>señaló la importancia de revisar los posibles hechos de corrupción y verificar si no han prescrito, con el objetivo de ver si aún pueden ser sancionados</w:t>
      </w:r>
      <w:r w:rsidR="00DF1A09">
        <w:rPr>
          <w:rFonts w:ascii="Arial Narrow" w:eastAsia="Calibri" w:hAnsi="Arial Narrow" w:cstheme="majorHAnsi"/>
        </w:rPr>
        <w:t xml:space="preserve">, porque </w:t>
      </w:r>
      <w:r>
        <w:rPr>
          <w:rFonts w:ascii="Arial Narrow" w:eastAsia="Calibri" w:hAnsi="Arial Narrow" w:cstheme="majorHAnsi"/>
        </w:rPr>
        <w:t xml:space="preserve">se habla </w:t>
      </w:r>
      <w:r w:rsidR="00DF1A09">
        <w:rPr>
          <w:rFonts w:ascii="Arial Narrow" w:eastAsia="Calibri" w:hAnsi="Arial Narrow" w:cstheme="majorHAnsi"/>
        </w:rPr>
        <w:t>de un hecho acontecido en 2008.</w:t>
      </w:r>
    </w:p>
    <w:p w14:paraId="33A9A5B0" w14:textId="77777777" w:rsidR="00E01427" w:rsidRDefault="00E01427" w:rsidP="00CD5F21">
      <w:pPr>
        <w:pStyle w:val="Normal1"/>
        <w:spacing w:line="259" w:lineRule="auto"/>
        <w:jc w:val="both"/>
        <w:rPr>
          <w:rFonts w:ascii="Arial Narrow" w:eastAsia="Calibri" w:hAnsi="Arial Narrow" w:cstheme="majorHAnsi"/>
        </w:rPr>
      </w:pPr>
    </w:p>
    <w:p w14:paraId="284BB246" w14:textId="56A30ECC" w:rsidR="003D575A" w:rsidRDefault="00E01427" w:rsidP="00CD5F21">
      <w:pPr>
        <w:pStyle w:val="Normal1"/>
        <w:spacing w:line="259" w:lineRule="auto"/>
        <w:jc w:val="both"/>
        <w:rPr>
          <w:rFonts w:ascii="Arial Narrow" w:eastAsia="Calibri" w:hAnsi="Arial Narrow" w:cstheme="majorHAnsi"/>
        </w:rPr>
      </w:pPr>
      <w:r>
        <w:rPr>
          <w:rFonts w:ascii="Arial Narrow" w:eastAsia="Calibri" w:hAnsi="Arial Narrow" w:cstheme="majorHAnsi"/>
        </w:rPr>
        <w:t xml:space="preserve">Por su parte, el Dr. David Gómez Álvarez, </w:t>
      </w:r>
      <w:r w:rsidR="00DF1A09">
        <w:rPr>
          <w:rFonts w:ascii="Arial Narrow" w:eastAsia="Calibri" w:hAnsi="Arial Narrow" w:cstheme="majorHAnsi"/>
        </w:rPr>
        <w:t xml:space="preserve">celebró </w:t>
      </w:r>
      <w:r>
        <w:rPr>
          <w:rFonts w:ascii="Arial Narrow" w:eastAsia="Calibri" w:hAnsi="Arial Narrow" w:cstheme="majorHAnsi"/>
        </w:rPr>
        <w:t xml:space="preserve">que </w:t>
      </w:r>
      <w:r w:rsidR="00DF1A09">
        <w:rPr>
          <w:rFonts w:ascii="Arial Narrow" w:eastAsia="Calibri" w:hAnsi="Arial Narrow" w:cstheme="majorHAnsi"/>
        </w:rPr>
        <w:t xml:space="preserve">esta investigación independiente de la </w:t>
      </w:r>
      <w:r>
        <w:rPr>
          <w:rFonts w:ascii="Arial Narrow" w:eastAsia="Calibri" w:hAnsi="Arial Narrow" w:cstheme="majorHAnsi"/>
        </w:rPr>
        <w:t>U</w:t>
      </w:r>
      <w:r w:rsidR="00DF1A09">
        <w:rPr>
          <w:rFonts w:ascii="Arial Narrow" w:eastAsia="Calibri" w:hAnsi="Arial Narrow" w:cstheme="majorHAnsi"/>
        </w:rPr>
        <w:t xml:space="preserve">niversidad </w:t>
      </w:r>
      <w:r>
        <w:rPr>
          <w:rFonts w:ascii="Arial Narrow" w:eastAsia="Calibri" w:hAnsi="Arial Narrow" w:cstheme="majorHAnsi"/>
        </w:rPr>
        <w:t>de Guadalajara</w:t>
      </w:r>
      <w:r w:rsidR="00DF1A09">
        <w:rPr>
          <w:rFonts w:ascii="Arial Narrow" w:eastAsia="Calibri" w:hAnsi="Arial Narrow" w:cstheme="majorHAnsi"/>
        </w:rPr>
        <w:t xml:space="preserve"> coadyuve al combate a la corrupción</w:t>
      </w:r>
      <w:r>
        <w:rPr>
          <w:rFonts w:ascii="Arial Narrow" w:eastAsia="Calibri" w:hAnsi="Arial Narrow" w:cstheme="majorHAnsi"/>
        </w:rPr>
        <w:t>. D</w:t>
      </w:r>
      <w:r w:rsidR="00DF1A09">
        <w:rPr>
          <w:rFonts w:ascii="Arial Narrow" w:eastAsia="Calibri" w:hAnsi="Arial Narrow" w:cstheme="majorHAnsi"/>
        </w:rPr>
        <w:t xml:space="preserve">ijo que muchos de los problemas de corrupción son denunciados </w:t>
      </w:r>
      <w:r w:rsidR="00DF1A09">
        <w:rPr>
          <w:rFonts w:ascii="Arial Narrow" w:eastAsia="Calibri" w:hAnsi="Arial Narrow" w:cstheme="majorHAnsi"/>
        </w:rPr>
        <w:lastRenderedPageBreak/>
        <w:t xml:space="preserve">por organismos autónomos y eso es parte del ejercicio que debe hacer un </w:t>
      </w:r>
      <w:r>
        <w:rPr>
          <w:rFonts w:ascii="Arial Narrow" w:eastAsia="Calibri" w:hAnsi="Arial Narrow" w:cstheme="majorHAnsi"/>
        </w:rPr>
        <w:t>S</w:t>
      </w:r>
      <w:r w:rsidR="00DF1A09">
        <w:rPr>
          <w:rFonts w:ascii="Arial Narrow" w:eastAsia="Calibri" w:hAnsi="Arial Narrow" w:cstheme="majorHAnsi"/>
        </w:rPr>
        <w:t>istema como este, darle la voz y el espacio a este tipo de investigaciones, bien sustentadas con evidencia empírica que permit</w:t>
      </w:r>
      <w:r>
        <w:rPr>
          <w:rFonts w:ascii="Arial Narrow" w:eastAsia="Calibri" w:hAnsi="Arial Narrow" w:cstheme="majorHAnsi"/>
        </w:rPr>
        <w:t>e</w:t>
      </w:r>
      <w:r w:rsidR="00DF1A09">
        <w:rPr>
          <w:rFonts w:ascii="Arial Narrow" w:eastAsia="Calibri" w:hAnsi="Arial Narrow" w:cstheme="majorHAnsi"/>
        </w:rPr>
        <w:t>n detonar la maquinaria institucional</w:t>
      </w:r>
      <w:r>
        <w:rPr>
          <w:rFonts w:ascii="Arial Narrow" w:eastAsia="Calibri" w:hAnsi="Arial Narrow" w:cstheme="majorHAnsi"/>
        </w:rPr>
        <w:t>,</w:t>
      </w:r>
      <w:r w:rsidR="00DF1A09">
        <w:rPr>
          <w:rFonts w:ascii="Arial Narrow" w:eastAsia="Calibri" w:hAnsi="Arial Narrow" w:cstheme="majorHAnsi"/>
        </w:rPr>
        <w:t xml:space="preserve"> a través de las denuncias </w:t>
      </w:r>
      <w:r w:rsidR="00C36AF1">
        <w:rPr>
          <w:rFonts w:ascii="Arial Narrow" w:eastAsia="Calibri" w:hAnsi="Arial Narrow" w:cstheme="majorHAnsi"/>
        </w:rPr>
        <w:t>públicas</w:t>
      </w:r>
      <w:r w:rsidR="00E46FFA">
        <w:rPr>
          <w:rFonts w:ascii="Arial Narrow" w:eastAsia="Calibri" w:hAnsi="Arial Narrow" w:cstheme="majorHAnsi"/>
        </w:rPr>
        <w:t>.</w:t>
      </w:r>
      <w:r w:rsidR="00C36AF1">
        <w:rPr>
          <w:rFonts w:ascii="Arial Narrow" w:eastAsia="Calibri" w:hAnsi="Arial Narrow" w:cstheme="majorHAnsi"/>
        </w:rPr>
        <w:t xml:space="preserve"> </w:t>
      </w:r>
      <w:r w:rsidR="00DF1A09">
        <w:rPr>
          <w:rFonts w:ascii="Arial Narrow" w:eastAsia="Calibri" w:hAnsi="Arial Narrow" w:cstheme="majorHAnsi"/>
        </w:rPr>
        <w:t xml:space="preserve"> </w:t>
      </w:r>
      <w:r w:rsidR="003D575A">
        <w:rPr>
          <w:rFonts w:ascii="Arial Narrow" w:eastAsia="Calibri" w:hAnsi="Arial Narrow" w:cstheme="majorHAnsi"/>
        </w:rPr>
        <w:t xml:space="preserve"> </w:t>
      </w:r>
    </w:p>
    <w:p w14:paraId="6288C7AD" w14:textId="34612073" w:rsidR="007F0419" w:rsidRDefault="007F0419" w:rsidP="00CD5F21">
      <w:pPr>
        <w:pStyle w:val="Normal1"/>
        <w:spacing w:line="259" w:lineRule="auto"/>
        <w:jc w:val="both"/>
        <w:rPr>
          <w:rFonts w:ascii="Arial Narrow" w:eastAsia="Calibri" w:hAnsi="Arial Narrow" w:cstheme="majorHAnsi"/>
        </w:rPr>
      </w:pPr>
    </w:p>
    <w:p w14:paraId="0D26A523" w14:textId="6B391D0A" w:rsidR="007F0419" w:rsidRDefault="007F0419" w:rsidP="00CD5F21">
      <w:pPr>
        <w:pStyle w:val="Normal1"/>
        <w:spacing w:line="259" w:lineRule="auto"/>
        <w:jc w:val="both"/>
        <w:rPr>
          <w:rFonts w:ascii="Arial Narrow" w:eastAsia="Calibri" w:hAnsi="Arial Narrow" w:cstheme="majorHAnsi"/>
        </w:rPr>
      </w:pPr>
      <w:r>
        <w:rPr>
          <w:rFonts w:ascii="Arial Narrow" w:eastAsia="Calibri" w:hAnsi="Arial Narrow" w:cstheme="majorHAnsi"/>
        </w:rPr>
        <w:t>La presidenta</w:t>
      </w:r>
      <w:r w:rsidR="00F5549C">
        <w:rPr>
          <w:rFonts w:ascii="Arial Narrow" w:eastAsia="Calibri" w:hAnsi="Arial Narrow" w:cstheme="majorHAnsi"/>
        </w:rPr>
        <w:t xml:space="preserve">, Dra. Annel Vázquez Anderson, </w:t>
      </w:r>
      <w:r>
        <w:rPr>
          <w:rFonts w:ascii="Arial Narrow" w:eastAsia="Calibri" w:hAnsi="Arial Narrow" w:cstheme="majorHAnsi"/>
        </w:rPr>
        <w:t xml:space="preserve">sometió a consideración de la y los integrantes, </w:t>
      </w:r>
      <w:r w:rsidR="00F5549C">
        <w:rPr>
          <w:rFonts w:ascii="Arial Narrow" w:eastAsia="Calibri" w:hAnsi="Arial Narrow" w:cstheme="majorHAnsi"/>
        </w:rPr>
        <w:t xml:space="preserve">mediante votación económica, </w:t>
      </w:r>
      <w:r>
        <w:rPr>
          <w:rFonts w:ascii="Arial Narrow" w:eastAsia="Calibri" w:hAnsi="Arial Narrow" w:cstheme="majorHAnsi"/>
        </w:rPr>
        <w:t xml:space="preserve">solicitar información al </w:t>
      </w:r>
      <w:r w:rsidR="00F5549C">
        <w:rPr>
          <w:rFonts w:ascii="Arial Narrow" w:eastAsia="Calibri" w:hAnsi="Arial Narrow" w:cstheme="majorHAnsi"/>
        </w:rPr>
        <w:t xml:space="preserve">Órgano </w:t>
      </w:r>
      <w:r>
        <w:rPr>
          <w:rFonts w:ascii="Arial Narrow" w:eastAsia="Calibri" w:hAnsi="Arial Narrow" w:cstheme="majorHAnsi"/>
        </w:rPr>
        <w:t>I</w:t>
      </w:r>
      <w:r w:rsidR="00F5549C">
        <w:rPr>
          <w:rFonts w:ascii="Arial Narrow" w:eastAsia="Calibri" w:hAnsi="Arial Narrow" w:cstheme="majorHAnsi"/>
        </w:rPr>
        <w:t xml:space="preserve">nterno de </w:t>
      </w:r>
      <w:r>
        <w:rPr>
          <w:rFonts w:ascii="Arial Narrow" w:eastAsia="Calibri" w:hAnsi="Arial Narrow" w:cstheme="majorHAnsi"/>
        </w:rPr>
        <w:t>C</w:t>
      </w:r>
      <w:r w:rsidR="00F5549C">
        <w:rPr>
          <w:rFonts w:ascii="Arial Narrow" w:eastAsia="Calibri" w:hAnsi="Arial Narrow" w:cstheme="majorHAnsi"/>
        </w:rPr>
        <w:t>ontrol</w:t>
      </w:r>
      <w:r>
        <w:rPr>
          <w:rFonts w:ascii="Arial Narrow" w:eastAsia="Calibri" w:hAnsi="Arial Narrow" w:cstheme="majorHAnsi"/>
        </w:rPr>
        <w:t xml:space="preserve"> de Guadalajara</w:t>
      </w:r>
      <w:r w:rsidR="00F5549C">
        <w:rPr>
          <w:rFonts w:ascii="Arial Narrow" w:eastAsia="Calibri" w:hAnsi="Arial Narrow" w:cstheme="majorHAnsi"/>
        </w:rPr>
        <w:t xml:space="preserve"> </w:t>
      </w:r>
      <w:r>
        <w:rPr>
          <w:rFonts w:ascii="Arial Narrow" w:eastAsia="Calibri" w:hAnsi="Arial Narrow" w:cstheme="majorHAnsi"/>
        </w:rPr>
        <w:t>sobre el caso ICONIA, aprobándose por unanimidad</w:t>
      </w:r>
      <w:r w:rsidR="00F5549C">
        <w:rPr>
          <w:rFonts w:ascii="Arial Narrow" w:eastAsia="Calibri" w:hAnsi="Arial Narrow" w:cstheme="majorHAnsi"/>
        </w:rPr>
        <w:t>.</w:t>
      </w:r>
    </w:p>
    <w:p w14:paraId="5F722E13" w14:textId="51BF05BB" w:rsidR="00CD5F21" w:rsidRPr="00CD5F21" w:rsidRDefault="001919C0" w:rsidP="00CD5F21">
      <w:pPr>
        <w:pStyle w:val="Normal1"/>
        <w:spacing w:line="259" w:lineRule="auto"/>
        <w:jc w:val="both"/>
        <w:rPr>
          <w:rFonts w:ascii="Arial Narrow" w:eastAsia="Calibri" w:hAnsi="Arial Narrow" w:cstheme="majorHAnsi"/>
        </w:rPr>
      </w:pPr>
      <w:r>
        <w:rPr>
          <w:rFonts w:ascii="Arial Narrow" w:eastAsia="Calibri" w:hAnsi="Arial Narrow" w:cstheme="majorHAnsi"/>
        </w:rPr>
        <w:t xml:space="preserve"> </w:t>
      </w:r>
    </w:p>
    <w:p w14:paraId="3E96E568" w14:textId="46A50865" w:rsidR="00457DA6" w:rsidRPr="00222CD1" w:rsidRDefault="00383B62" w:rsidP="00CD5F21">
      <w:pPr>
        <w:pStyle w:val="Normal1"/>
        <w:spacing w:line="259" w:lineRule="auto"/>
        <w:jc w:val="both"/>
        <w:rPr>
          <w:rFonts w:ascii="Arial Narrow" w:eastAsia="Calibri" w:hAnsi="Arial Narrow" w:cstheme="majorHAnsi"/>
        </w:rPr>
      </w:pPr>
      <w:r w:rsidRPr="00383B62">
        <w:rPr>
          <w:rFonts w:ascii="Arial Narrow" w:eastAsia="Calibri" w:hAnsi="Arial Narrow" w:cstheme="majorHAnsi"/>
          <w:b/>
          <w:bCs/>
        </w:rPr>
        <w:t xml:space="preserve">3.- </w:t>
      </w:r>
      <w:r w:rsidR="00CD5F21" w:rsidRPr="00383B62">
        <w:rPr>
          <w:rFonts w:ascii="Arial Narrow" w:eastAsia="Calibri" w:hAnsi="Arial Narrow" w:cstheme="majorHAnsi"/>
          <w:b/>
          <w:bCs/>
        </w:rPr>
        <w:t>Caso Gobierno Municipal de Tonalá:</w:t>
      </w:r>
      <w:r>
        <w:rPr>
          <w:rFonts w:ascii="Arial Narrow" w:eastAsia="Calibri" w:hAnsi="Arial Narrow" w:cstheme="majorHAnsi"/>
          <w:b/>
          <w:bCs/>
        </w:rPr>
        <w:t xml:space="preserve"> </w:t>
      </w:r>
      <w:r w:rsidR="00A3613E" w:rsidRPr="00A3613E">
        <w:rPr>
          <w:rFonts w:ascii="Arial Narrow" w:eastAsia="Calibri" w:hAnsi="Arial Narrow" w:cstheme="majorHAnsi"/>
        </w:rPr>
        <w:t>La presidenta, Dra. Annel Vázquez Anderson, dio</w:t>
      </w:r>
      <w:r w:rsidR="00A3613E">
        <w:rPr>
          <w:rFonts w:ascii="Arial Narrow" w:eastAsia="Calibri" w:hAnsi="Arial Narrow" w:cstheme="majorHAnsi"/>
        </w:rPr>
        <w:t xml:space="preserve"> </w:t>
      </w:r>
      <w:r w:rsidR="00CD5F21" w:rsidRPr="00CD5F21">
        <w:rPr>
          <w:rFonts w:ascii="Arial Narrow" w:eastAsia="Calibri" w:hAnsi="Arial Narrow" w:cstheme="majorHAnsi"/>
        </w:rPr>
        <w:t>cuenta de</w:t>
      </w:r>
      <w:r w:rsidR="00A3613E">
        <w:rPr>
          <w:rFonts w:ascii="Arial Narrow" w:eastAsia="Calibri" w:hAnsi="Arial Narrow" w:cstheme="majorHAnsi"/>
        </w:rPr>
        <w:t xml:space="preserve"> un</w:t>
      </w:r>
      <w:r w:rsidR="00CD5F21" w:rsidRPr="00CD5F21">
        <w:rPr>
          <w:rFonts w:ascii="Arial Narrow" w:eastAsia="Calibri" w:hAnsi="Arial Narrow" w:cstheme="majorHAnsi"/>
        </w:rPr>
        <w:t xml:space="preserve"> escrito presentado el día 24 de marzo de 2021</w:t>
      </w:r>
      <w:r w:rsidR="00A3613E">
        <w:rPr>
          <w:rFonts w:ascii="Arial Narrow" w:eastAsia="Calibri" w:hAnsi="Arial Narrow" w:cstheme="majorHAnsi"/>
        </w:rPr>
        <w:t xml:space="preserve">, </w:t>
      </w:r>
      <w:r w:rsidR="00CD5F21" w:rsidRPr="00CD5F21">
        <w:rPr>
          <w:rFonts w:ascii="Arial Narrow" w:eastAsia="Calibri" w:hAnsi="Arial Narrow" w:cstheme="majorHAnsi"/>
        </w:rPr>
        <w:t xml:space="preserve">en </w:t>
      </w:r>
      <w:r w:rsidR="00A3613E">
        <w:rPr>
          <w:rFonts w:ascii="Arial Narrow" w:eastAsia="Calibri" w:hAnsi="Arial Narrow" w:cstheme="majorHAnsi"/>
        </w:rPr>
        <w:t>el</w:t>
      </w:r>
      <w:r w:rsidR="00CD5F21" w:rsidRPr="00CD5F21">
        <w:rPr>
          <w:rFonts w:ascii="Arial Narrow" w:eastAsia="Calibri" w:hAnsi="Arial Narrow" w:cstheme="majorHAnsi"/>
        </w:rPr>
        <w:t xml:space="preserve"> que se informa de la presentación de una denuncia ante el Órgano Interno de Control del Municipio de Tonalá, Jalisco</w:t>
      </w:r>
      <w:r w:rsidR="00A3613E">
        <w:rPr>
          <w:rFonts w:ascii="Arial Narrow" w:eastAsia="Calibri" w:hAnsi="Arial Narrow" w:cstheme="majorHAnsi"/>
        </w:rPr>
        <w:t xml:space="preserve">, </w:t>
      </w:r>
      <w:r w:rsidR="00CD5F21" w:rsidRPr="00CD5F21">
        <w:rPr>
          <w:rFonts w:ascii="Arial Narrow" w:eastAsia="Calibri" w:hAnsi="Arial Narrow" w:cstheme="majorHAnsi"/>
        </w:rPr>
        <w:t>por presuntas faltas administrativas por parte de diversos servidores públicos actuales y anteriores de dicho gobierno municipal</w:t>
      </w:r>
      <w:r w:rsidR="00E46FFA">
        <w:rPr>
          <w:rFonts w:ascii="Arial Narrow" w:eastAsia="Calibri" w:hAnsi="Arial Narrow" w:cstheme="majorHAnsi"/>
        </w:rPr>
        <w:t>,</w:t>
      </w:r>
      <w:r w:rsidR="00CD5F21" w:rsidRPr="00CD5F21">
        <w:rPr>
          <w:rFonts w:ascii="Arial Narrow" w:eastAsia="Calibri" w:hAnsi="Arial Narrow" w:cstheme="majorHAnsi"/>
        </w:rPr>
        <w:t xml:space="preserve"> relativos a los convenios de ejecución de los acuerdos de ayuntamiento números 1493 y 1518, de fechas 19 de octubre y 05 de noviembre, respectivamente, ambos del año 2009</w:t>
      </w:r>
      <w:r w:rsidR="00E46FFA">
        <w:rPr>
          <w:rFonts w:ascii="Arial Narrow" w:eastAsia="Calibri" w:hAnsi="Arial Narrow" w:cstheme="majorHAnsi"/>
        </w:rPr>
        <w:t>,</w:t>
      </w:r>
      <w:r w:rsidR="00CD5F21" w:rsidRPr="00CD5F21">
        <w:rPr>
          <w:rFonts w:ascii="Arial Narrow" w:eastAsia="Calibri" w:hAnsi="Arial Narrow" w:cstheme="majorHAnsi"/>
        </w:rPr>
        <w:t xml:space="preserve"> concernientes al suministro e instalación de luminarias.</w:t>
      </w:r>
      <w:r w:rsidR="00A3613E">
        <w:rPr>
          <w:rFonts w:ascii="Arial Narrow" w:eastAsia="Calibri" w:hAnsi="Arial Narrow" w:cstheme="majorHAnsi"/>
        </w:rPr>
        <w:t xml:space="preserve"> Al respecto, la presidenta preguntó </w:t>
      </w:r>
      <w:r w:rsidR="00CD5F21" w:rsidRPr="00CD5F21">
        <w:rPr>
          <w:rFonts w:ascii="Arial Narrow" w:eastAsia="Calibri" w:hAnsi="Arial Narrow" w:cstheme="majorHAnsi"/>
        </w:rPr>
        <w:t>integrantes</w:t>
      </w:r>
      <w:r w:rsidR="00A3613E">
        <w:rPr>
          <w:rFonts w:ascii="Arial Narrow" w:eastAsia="Calibri" w:hAnsi="Arial Narrow" w:cstheme="majorHAnsi"/>
        </w:rPr>
        <w:t xml:space="preserve"> del CPS, </w:t>
      </w:r>
      <w:r w:rsidR="00CD5F21" w:rsidRPr="00CD5F21">
        <w:rPr>
          <w:rFonts w:ascii="Arial Narrow" w:eastAsia="Calibri" w:hAnsi="Arial Narrow" w:cstheme="majorHAnsi"/>
        </w:rPr>
        <w:t xml:space="preserve">si </w:t>
      </w:r>
      <w:r w:rsidR="00A3613E">
        <w:rPr>
          <w:rFonts w:ascii="Arial Narrow" w:eastAsia="Calibri" w:hAnsi="Arial Narrow" w:cstheme="majorHAnsi"/>
        </w:rPr>
        <w:t>estaban de acuerdo en</w:t>
      </w:r>
      <w:r w:rsidR="00CD5F21" w:rsidRPr="00CD5F21">
        <w:rPr>
          <w:rFonts w:ascii="Arial Narrow" w:eastAsia="Calibri" w:hAnsi="Arial Narrow" w:cstheme="majorHAnsi"/>
        </w:rPr>
        <w:t xml:space="preserve"> solicitar documentación al Órgano Interno de Control del Municipio de Tonalá, Jalisco</w:t>
      </w:r>
      <w:r w:rsidR="00A3613E">
        <w:rPr>
          <w:rFonts w:ascii="Arial Narrow" w:eastAsia="Calibri" w:hAnsi="Arial Narrow" w:cstheme="majorHAnsi"/>
        </w:rPr>
        <w:t xml:space="preserve">, para conocer cómo va el tema. </w:t>
      </w:r>
      <w:r w:rsidR="00222CD1">
        <w:rPr>
          <w:rFonts w:ascii="Arial Narrow" w:eastAsia="Calibri" w:hAnsi="Arial Narrow" w:cstheme="majorHAnsi"/>
        </w:rPr>
        <w:t xml:space="preserve">A su vez, el </w:t>
      </w:r>
      <w:r w:rsidR="00A3613E">
        <w:rPr>
          <w:rFonts w:ascii="Arial Narrow" w:eastAsia="Calibri" w:hAnsi="Arial Narrow" w:cstheme="majorHAnsi"/>
        </w:rPr>
        <w:t xml:space="preserve">Dr. José de Jesús Ibarra Cárdenas, </w:t>
      </w:r>
      <w:r w:rsidR="00222CD1">
        <w:rPr>
          <w:rFonts w:ascii="Arial Narrow" w:eastAsia="Calibri" w:hAnsi="Arial Narrow" w:cstheme="majorHAnsi"/>
        </w:rPr>
        <w:t>propuso que,</w:t>
      </w:r>
      <w:r w:rsidR="00A3613E">
        <w:rPr>
          <w:rFonts w:ascii="Arial Narrow" w:eastAsia="Calibri" w:hAnsi="Arial Narrow" w:cstheme="majorHAnsi"/>
        </w:rPr>
        <w:t xml:space="preserve"> además</w:t>
      </w:r>
      <w:r w:rsidR="00222CD1">
        <w:rPr>
          <w:rFonts w:ascii="Arial Narrow" w:eastAsia="Calibri" w:hAnsi="Arial Narrow" w:cstheme="majorHAnsi"/>
        </w:rPr>
        <w:t>,</w:t>
      </w:r>
      <w:r w:rsidR="00A3613E">
        <w:rPr>
          <w:rFonts w:ascii="Arial Narrow" w:eastAsia="Calibri" w:hAnsi="Arial Narrow" w:cstheme="majorHAnsi"/>
        </w:rPr>
        <w:t xml:space="preserve"> de solicitar información, era conveniente comunicar</w:t>
      </w:r>
      <w:r w:rsidR="0085690C">
        <w:rPr>
          <w:rFonts w:ascii="Arial Narrow" w:eastAsia="Calibri" w:hAnsi="Arial Narrow" w:cstheme="majorHAnsi"/>
        </w:rPr>
        <w:t xml:space="preserve"> al ciudadano</w:t>
      </w:r>
      <w:r w:rsidR="00A3613E">
        <w:rPr>
          <w:rFonts w:ascii="Arial Narrow" w:eastAsia="Calibri" w:hAnsi="Arial Narrow" w:cstheme="majorHAnsi"/>
        </w:rPr>
        <w:t xml:space="preserve"> </w:t>
      </w:r>
      <w:r w:rsidR="00A3613E">
        <w:rPr>
          <w:rFonts w:ascii="Arial Narrow" w:eastAsia="Calibri" w:hAnsi="Arial Narrow" w:cstheme="majorHAnsi"/>
          <w:bCs/>
        </w:rPr>
        <w:t>sobre cuáles son las instancias alternas y autoridades responsables para investigar este tipo de caso.</w:t>
      </w:r>
    </w:p>
    <w:p w14:paraId="73FE7610" w14:textId="77777777" w:rsidR="00222CD1" w:rsidRDefault="00222CD1" w:rsidP="0085690C">
      <w:pPr>
        <w:pStyle w:val="Normal1"/>
        <w:spacing w:line="259" w:lineRule="auto"/>
        <w:jc w:val="both"/>
        <w:rPr>
          <w:rFonts w:ascii="Arial Narrow" w:eastAsia="Calibri" w:hAnsi="Arial Narrow" w:cstheme="majorHAnsi"/>
        </w:rPr>
      </w:pPr>
    </w:p>
    <w:p w14:paraId="46A636AC" w14:textId="0F010937" w:rsidR="00222CD1" w:rsidRPr="00222CD1" w:rsidRDefault="00222CD1" w:rsidP="00222CD1">
      <w:pPr>
        <w:pStyle w:val="Normal1"/>
        <w:spacing w:line="259" w:lineRule="auto"/>
        <w:jc w:val="both"/>
        <w:rPr>
          <w:rFonts w:ascii="Arial Narrow" w:eastAsia="Calibri" w:hAnsi="Arial Narrow" w:cstheme="majorHAnsi"/>
        </w:rPr>
      </w:pPr>
      <w:r>
        <w:rPr>
          <w:rFonts w:ascii="Arial Narrow" w:eastAsia="Calibri" w:hAnsi="Arial Narrow" w:cstheme="majorHAnsi"/>
        </w:rPr>
        <w:t xml:space="preserve">La presidenta, Dra. Annel Vázquez Anderson, sometió a consideración de la y los integrantes, mediante votación económica, </w:t>
      </w:r>
      <w:r w:rsidRPr="00CD5F21">
        <w:rPr>
          <w:rFonts w:ascii="Arial Narrow" w:eastAsia="Calibri" w:hAnsi="Arial Narrow" w:cstheme="majorHAnsi"/>
        </w:rPr>
        <w:t>solicitar documentación al Órgano Interno de Control del Municipio de Tonalá, Jalisco</w:t>
      </w:r>
      <w:r>
        <w:rPr>
          <w:rFonts w:ascii="Arial Narrow" w:eastAsia="Calibri" w:hAnsi="Arial Narrow" w:cstheme="majorHAnsi"/>
        </w:rPr>
        <w:t>, sobre el tema, así como la propuesta del Dr. José de Jesús Ibarra Cárd</w:t>
      </w:r>
      <w:r w:rsidR="00E46FFA">
        <w:rPr>
          <w:rFonts w:ascii="Arial Narrow" w:eastAsia="Calibri" w:hAnsi="Arial Narrow" w:cstheme="majorHAnsi"/>
        </w:rPr>
        <w:t xml:space="preserve">enas sobre </w:t>
      </w:r>
      <w:r>
        <w:rPr>
          <w:rFonts w:ascii="Arial Narrow" w:eastAsia="Calibri" w:hAnsi="Arial Narrow" w:cstheme="majorHAnsi"/>
        </w:rPr>
        <w:t xml:space="preserve">comunicar al ciudadano </w:t>
      </w:r>
      <w:r>
        <w:rPr>
          <w:rFonts w:ascii="Arial Narrow" w:eastAsia="Calibri" w:hAnsi="Arial Narrow" w:cstheme="majorHAnsi"/>
          <w:bCs/>
        </w:rPr>
        <w:t xml:space="preserve">cuáles son las instancias alternas y autoridades responsables para investigar este tipo de caso, aprobándose por unanimidad de votos. </w:t>
      </w:r>
    </w:p>
    <w:p w14:paraId="492F39A0" w14:textId="77777777" w:rsidR="005C1CC7" w:rsidRDefault="005C1CC7" w:rsidP="00A94D4E">
      <w:pPr>
        <w:pStyle w:val="Normal1"/>
        <w:spacing w:line="259" w:lineRule="auto"/>
        <w:jc w:val="both"/>
        <w:rPr>
          <w:rFonts w:ascii="Arial Narrow" w:eastAsia="Calibri" w:hAnsi="Arial Narrow" w:cstheme="majorHAnsi"/>
        </w:rPr>
      </w:pPr>
    </w:p>
    <w:p w14:paraId="750E514C" w14:textId="40654290" w:rsidR="001912A3" w:rsidRPr="00193362" w:rsidRDefault="00DA64B9" w:rsidP="00193362">
      <w:pPr>
        <w:pStyle w:val="Prrafodelista"/>
        <w:numPr>
          <w:ilvl w:val="0"/>
          <w:numId w:val="20"/>
        </w:numPr>
        <w:rPr>
          <w:rFonts w:ascii="Arial Narrow" w:eastAsia="Calibri" w:hAnsi="Arial Narrow" w:cstheme="majorHAnsi"/>
          <w:b/>
          <w:bCs/>
        </w:rPr>
      </w:pPr>
      <w:r w:rsidRPr="00DA64B9">
        <w:rPr>
          <w:rFonts w:ascii="Arial Narrow" w:eastAsia="Calibri" w:hAnsi="Arial Narrow" w:cstheme="majorHAnsi"/>
          <w:b/>
          <w:bCs/>
        </w:rPr>
        <w:t>Presentación de los avances del Plan de Trabajo 2021 del CPS</w:t>
      </w:r>
    </w:p>
    <w:p w14:paraId="6B6130FC" w14:textId="77777777" w:rsidR="00F8094B" w:rsidRPr="00F8094B" w:rsidRDefault="00F8094B" w:rsidP="00F8094B">
      <w:pPr>
        <w:pStyle w:val="Prrafodelista"/>
        <w:ind w:left="360"/>
        <w:rPr>
          <w:rFonts w:ascii="Arial Narrow" w:eastAsia="Calibri" w:hAnsi="Arial Narrow" w:cstheme="majorHAnsi"/>
          <w:b/>
          <w:bCs/>
        </w:rPr>
      </w:pPr>
    </w:p>
    <w:p w14:paraId="0FD3C3BD" w14:textId="7E88E0FC" w:rsidR="004A614C" w:rsidRDefault="00057A13" w:rsidP="005206D3">
      <w:pPr>
        <w:pStyle w:val="Normal1"/>
        <w:spacing w:line="259" w:lineRule="auto"/>
        <w:jc w:val="both"/>
        <w:rPr>
          <w:rFonts w:ascii="Arial Narrow" w:eastAsia="Calibri" w:hAnsi="Arial Narrow" w:cstheme="majorHAnsi"/>
          <w:bCs/>
        </w:rPr>
      </w:pPr>
      <w:r w:rsidRPr="004C393E">
        <w:rPr>
          <w:rFonts w:ascii="Arial Narrow" w:eastAsia="Calibri" w:hAnsi="Arial Narrow" w:cstheme="majorHAnsi"/>
          <w:bCs/>
        </w:rPr>
        <w:t>La presidenta,</w:t>
      </w:r>
      <w:r w:rsidR="00E853A7" w:rsidRPr="004C393E">
        <w:rPr>
          <w:rFonts w:ascii="Arial Narrow" w:eastAsia="Calibri" w:hAnsi="Arial Narrow" w:cstheme="majorHAnsi"/>
          <w:bCs/>
        </w:rPr>
        <w:t xml:space="preserve"> Dra.</w:t>
      </w:r>
      <w:r w:rsidR="00C62337" w:rsidRPr="004C393E">
        <w:rPr>
          <w:rFonts w:ascii="Arial Narrow" w:eastAsia="Calibri" w:hAnsi="Arial Narrow" w:cstheme="majorHAnsi"/>
          <w:bCs/>
        </w:rPr>
        <w:t xml:space="preserve"> Annel Vázquez Anderson,</w:t>
      </w:r>
      <w:r w:rsidR="00760841">
        <w:rPr>
          <w:rFonts w:ascii="Arial Narrow" w:eastAsia="Calibri" w:hAnsi="Arial Narrow" w:cstheme="majorHAnsi"/>
          <w:bCs/>
        </w:rPr>
        <w:t xml:space="preserve"> </w:t>
      </w:r>
      <w:r w:rsidR="00D47FF3">
        <w:rPr>
          <w:rFonts w:ascii="Arial Narrow" w:eastAsia="Calibri" w:hAnsi="Arial Narrow" w:cstheme="majorHAnsi"/>
          <w:bCs/>
        </w:rPr>
        <w:t xml:space="preserve">propuso que, para las </w:t>
      </w:r>
      <w:r w:rsidR="00DA64B9" w:rsidRPr="00DA64B9">
        <w:rPr>
          <w:rFonts w:ascii="Arial Narrow" w:eastAsia="Calibri" w:hAnsi="Arial Narrow" w:cstheme="majorHAnsi"/>
          <w:bCs/>
        </w:rPr>
        <w:t>intervenciones,</w:t>
      </w:r>
      <w:r w:rsidR="00D47FF3">
        <w:rPr>
          <w:rFonts w:ascii="Arial Narrow" w:eastAsia="Calibri" w:hAnsi="Arial Narrow" w:cstheme="majorHAnsi"/>
          <w:bCs/>
        </w:rPr>
        <w:t xml:space="preserve"> </w:t>
      </w:r>
      <w:r w:rsidR="00162F10">
        <w:rPr>
          <w:rFonts w:ascii="Arial Narrow" w:eastAsia="Calibri" w:hAnsi="Arial Narrow" w:cstheme="majorHAnsi"/>
          <w:bCs/>
        </w:rPr>
        <w:t>fuera</w:t>
      </w:r>
      <w:r w:rsidR="00DA64B9" w:rsidRPr="00DA64B9">
        <w:rPr>
          <w:rFonts w:ascii="Arial Narrow" w:eastAsia="Calibri" w:hAnsi="Arial Narrow" w:cstheme="majorHAnsi"/>
          <w:bCs/>
        </w:rPr>
        <w:t xml:space="preserve"> por orden de periodo.</w:t>
      </w:r>
      <w:r w:rsidR="00162F10">
        <w:rPr>
          <w:rFonts w:ascii="Arial Narrow" w:eastAsia="Calibri" w:hAnsi="Arial Narrow" w:cstheme="majorHAnsi"/>
          <w:bCs/>
        </w:rPr>
        <w:t xml:space="preserve"> Iniciando con el su informe, dijo que tenía tres proyectos con avances: </w:t>
      </w:r>
      <w:r w:rsidR="005206D3" w:rsidRPr="00D47FF3">
        <w:rPr>
          <w:rFonts w:ascii="Arial Narrow" w:eastAsia="Calibri" w:hAnsi="Arial Narrow" w:cstheme="majorHAnsi"/>
          <w:b/>
        </w:rPr>
        <w:t>1)</w:t>
      </w:r>
      <w:r w:rsidR="00EE49B3" w:rsidRPr="00D47FF3">
        <w:rPr>
          <w:rFonts w:ascii="Arial Narrow" w:eastAsia="Calibri" w:hAnsi="Arial Narrow" w:cstheme="majorHAnsi"/>
          <w:b/>
        </w:rPr>
        <w:t xml:space="preserve"> </w:t>
      </w:r>
      <w:r w:rsidR="00272FB4" w:rsidRPr="00D47FF3">
        <w:rPr>
          <w:rFonts w:ascii="Arial Narrow" w:eastAsia="Calibri" w:hAnsi="Arial Narrow" w:cstheme="majorHAnsi"/>
          <w:b/>
        </w:rPr>
        <w:t xml:space="preserve">Sobre la </w:t>
      </w:r>
      <w:r w:rsidR="005206D3" w:rsidRPr="00D47FF3">
        <w:rPr>
          <w:rFonts w:ascii="Arial Narrow" w:eastAsia="Calibri" w:hAnsi="Arial Narrow" w:cstheme="majorHAnsi"/>
          <w:b/>
          <w:i/>
          <w:iCs/>
        </w:rPr>
        <w:t xml:space="preserve">Estrategia de </w:t>
      </w:r>
      <w:r w:rsidR="00D47FF3">
        <w:rPr>
          <w:rFonts w:ascii="Arial Narrow" w:eastAsia="Calibri" w:hAnsi="Arial Narrow" w:cstheme="majorHAnsi"/>
          <w:b/>
          <w:i/>
          <w:iCs/>
        </w:rPr>
        <w:t>C</w:t>
      </w:r>
      <w:r w:rsidR="005206D3" w:rsidRPr="00D47FF3">
        <w:rPr>
          <w:rFonts w:ascii="Arial Narrow" w:eastAsia="Calibri" w:hAnsi="Arial Narrow" w:cstheme="majorHAnsi"/>
          <w:b/>
          <w:i/>
          <w:iCs/>
        </w:rPr>
        <w:t>omunicación</w:t>
      </w:r>
      <w:r w:rsidR="00272FB4">
        <w:rPr>
          <w:rFonts w:ascii="Arial Narrow" w:eastAsia="Calibri" w:hAnsi="Arial Narrow" w:cstheme="majorHAnsi"/>
          <w:bCs/>
        </w:rPr>
        <w:t>, dijo que se sigue con las campañas de comunicación en los siguientes temas: a</w:t>
      </w:r>
      <w:r w:rsidR="005206D3" w:rsidRPr="005206D3">
        <w:rPr>
          <w:rFonts w:ascii="Arial Narrow" w:eastAsia="Calibri" w:hAnsi="Arial Narrow" w:cstheme="majorHAnsi"/>
          <w:bCs/>
        </w:rPr>
        <w:t xml:space="preserve">) </w:t>
      </w:r>
      <w:r w:rsidR="00D47FF3">
        <w:rPr>
          <w:rFonts w:ascii="Arial Narrow" w:eastAsia="Calibri" w:hAnsi="Arial Narrow" w:cstheme="majorHAnsi"/>
          <w:bCs/>
        </w:rPr>
        <w:t>l</w:t>
      </w:r>
      <w:r w:rsidR="005206D3" w:rsidRPr="005206D3">
        <w:rPr>
          <w:rFonts w:ascii="Arial Narrow" w:eastAsia="Calibri" w:hAnsi="Arial Narrow" w:cstheme="majorHAnsi"/>
          <w:bCs/>
        </w:rPr>
        <w:t>a colaboración y participación del CPS en el proyecto de candidaturas electorales pro-integridad 3</w:t>
      </w:r>
      <w:r w:rsidR="00D47FF3">
        <w:rPr>
          <w:rFonts w:ascii="Arial Narrow" w:eastAsia="Calibri" w:hAnsi="Arial Narrow" w:cstheme="majorHAnsi"/>
          <w:bCs/>
        </w:rPr>
        <w:t xml:space="preserve"> </w:t>
      </w:r>
      <w:r w:rsidR="005206D3" w:rsidRPr="005206D3">
        <w:rPr>
          <w:rFonts w:ascii="Arial Narrow" w:eastAsia="Calibri" w:hAnsi="Arial Narrow" w:cstheme="majorHAnsi"/>
          <w:bCs/>
        </w:rPr>
        <w:t>de</w:t>
      </w:r>
      <w:r w:rsidR="00D47FF3">
        <w:rPr>
          <w:rFonts w:ascii="Arial Narrow" w:eastAsia="Calibri" w:hAnsi="Arial Narrow" w:cstheme="majorHAnsi"/>
          <w:bCs/>
        </w:rPr>
        <w:t xml:space="preserve"> </w:t>
      </w:r>
      <w:r w:rsidR="005206D3" w:rsidRPr="005206D3">
        <w:rPr>
          <w:rFonts w:ascii="Arial Narrow" w:eastAsia="Calibri" w:hAnsi="Arial Narrow" w:cstheme="majorHAnsi"/>
          <w:bCs/>
        </w:rPr>
        <w:t>3</w:t>
      </w:r>
      <w:r w:rsidR="00D47FF3">
        <w:rPr>
          <w:rFonts w:ascii="Arial Narrow" w:eastAsia="Calibri" w:hAnsi="Arial Narrow" w:cstheme="majorHAnsi"/>
          <w:bCs/>
        </w:rPr>
        <w:t xml:space="preserve">; </w:t>
      </w:r>
      <w:r w:rsidR="00272FB4">
        <w:rPr>
          <w:rFonts w:ascii="Arial Narrow" w:eastAsia="Calibri" w:hAnsi="Arial Narrow" w:cstheme="majorHAnsi"/>
          <w:bCs/>
        </w:rPr>
        <w:t>b</w:t>
      </w:r>
      <w:r w:rsidR="005206D3" w:rsidRPr="005206D3">
        <w:rPr>
          <w:rFonts w:ascii="Arial Narrow" w:eastAsia="Calibri" w:hAnsi="Arial Narrow" w:cstheme="majorHAnsi"/>
          <w:bCs/>
        </w:rPr>
        <w:t xml:space="preserve">) </w:t>
      </w:r>
      <w:r w:rsidR="00D47FF3">
        <w:rPr>
          <w:rFonts w:ascii="Arial Narrow" w:eastAsia="Calibri" w:hAnsi="Arial Narrow" w:cstheme="majorHAnsi"/>
          <w:bCs/>
        </w:rPr>
        <w:t>e</w:t>
      </w:r>
      <w:r w:rsidR="005206D3" w:rsidRPr="005206D3">
        <w:rPr>
          <w:rFonts w:ascii="Arial Narrow" w:eastAsia="Calibri" w:hAnsi="Arial Narrow" w:cstheme="majorHAnsi"/>
          <w:bCs/>
        </w:rPr>
        <w:t>lecciones</w:t>
      </w:r>
      <w:r w:rsidR="00D47FF3">
        <w:rPr>
          <w:rFonts w:ascii="Arial Narrow" w:eastAsia="Calibri" w:hAnsi="Arial Narrow" w:cstheme="majorHAnsi"/>
          <w:bCs/>
        </w:rPr>
        <w:t xml:space="preserve"> s</w:t>
      </w:r>
      <w:r w:rsidR="005206D3" w:rsidRPr="005206D3">
        <w:rPr>
          <w:rFonts w:ascii="Arial Narrow" w:eastAsia="Calibri" w:hAnsi="Arial Narrow" w:cstheme="majorHAnsi"/>
          <w:bCs/>
        </w:rPr>
        <w:t>in</w:t>
      </w:r>
      <w:r w:rsidR="00D47FF3">
        <w:rPr>
          <w:rFonts w:ascii="Arial Narrow" w:eastAsia="Calibri" w:hAnsi="Arial Narrow" w:cstheme="majorHAnsi"/>
          <w:bCs/>
        </w:rPr>
        <w:t xml:space="preserve"> c</w:t>
      </w:r>
      <w:r w:rsidR="005206D3" w:rsidRPr="005206D3">
        <w:rPr>
          <w:rFonts w:ascii="Arial Narrow" w:eastAsia="Calibri" w:hAnsi="Arial Narrow" w:cstheme="majorHAnsi"/>
          <w:bCs/>
        </w:rPr>
        <w:t>orrupción</w:t>
      </w:r>
      <w:r w:rsidR="00D47FF3">
        <w:rPr>
          <w:rFonts w:ascii="Arial Narrow" w:eastAsia="Calibri" w:hAnsi="Arial Narrow" w:cstheme="majorHAnsi"/>
          <w:bCs/>
        </w:rPr>
        <w:t>,</w:t>
      </w:r>
      <w:r w:rsidR="005206D3" w:rsidRPr="005206D3">
        <w:rPr>
          <w:rFonts w:ascii="Arial Narrow" w:eastAsia="Calibri" w:hAnsi="Arial Narrow" w:cstheme="majorHAnsi"/>
          <w:bCs/>
        </w:rPr>
        <w:t xml:space="preserve"> de cara al proceso electoral local 2020-2021 en Jalisco</w:t>
      </w:r>
      <w:r w:rsidR="00272FB4">
        <w:rPr>
          <w:rFonts w:ascii="Arial Narrow" w:eastAsia="Calibri" w:hAnsi="Arial Narrow" w:cstheme="majorHAnsi"/>
          <w:bCs/>
        </w:rPr>
        <w:t>;</w:t>
      </w:r>
      <w:r w:rsidR="005206D3" w:rsidRPr="005206D3">
        <w:rPr>
          <w:rFonts w:ascii="Arial Narrow" w:eastAsia="Calibri" w:hAnsi="Arial Narrow" w:cstheme="majorHAnsi"/>
          <w:bCs/>
        </w:rPr>
        <w:t xml:space="preserve"> </w:t>
      </w:r>
      <w:r w:rsidR="00272FB4">
        <w:rPr>
          <w:rFonts w:ascii="Arial Narrow" w:eastAsia="Calibri" w:hAnsi="Arial Narrow" w:cstheme="majorHAnsi"/>
          <w:bCs/>
        </w:rPr>
        <w:t>c</w:t>
      </w:r>
      <w:r w:rsidR="005206D3" w:rsidRPr="005206D3">
        <w:rPr>
          <w:rFonts w:ascii="Arial Narrow" w:eastAsia="Calibri" w:hAnsi="Arial Narrow" w:cstheme="majorHAnsi"/>
          <w:bCs/>
        </w:rPr>
        <w:t xml:space="preserve">) difusión en redes sociales a los proyectos del CPS en atención a su </w:t>
      </w:r>
      <w:r w:rsidR="00D47FF3">
        <w:rPr>
          <w:rFonts w:ascii="Arial Narrow" w:eastAsia="Calibri" w:hAnsi="Arial Narrow" w:cstheme="majorHAnsi"/>
          <w:bCs/>
        </w:rPr>
        <w:t>P</w:t>
      </w:r>
      <w:r w:rsidR="005206D3" w:rsidRPr="005206D3">
        <w:rPr>
          <w:rFonts w:ascii="Arial Narrow" w:eastAsia="Calibri" w:hAnsi="Arial Narrow" w:cstheme="majorHAnsi"/>
          <w:bCs/>
        </w:rPr>
        <w:t>lan de Trabajo</w:t>
      </w:r>
      <w:r w:rsidR="00272FB4">
        <w:rPr>
          <w:rFonts w:ascii="Arial Narrow" w:eastAsia="Calibri" w:hAnsi="Arial Narrow" w:cstheme="majorHAnsi"/>
          <w:bCs/>
        </w:rPr>
        <w:t xml:space="preserve">; </w:t>
      </w:r>
      <w:r w:rsidR="005206D3" w:rsidRPr="005206D3">
        <w:rPr>
          <w:rFonts w:ascii="Arial Narrow" w:eastAsia="Calibri" w:hAnsi="Arial Narrow" w:cstheme="majorHAnsi"/>
          <w:bCs/>
        </w:rPr>
        <w:t xml:space="preserve">y </w:t>
      </w:r>
      <w:r w:rsidR="00D47FF3">
        <w:rPr>
          <w:rFonts w:ascii="Arial Narrow" w:eastAsia="Calibri" w:hAnsi="Arial Narrow" w:cstheme="majorHAnsi"/>
          <w:bCs/>
        </w:rPr>
        <w:t>d</w:t>
      </w:r>
      <w:r w:rsidR="005206D3" w:rsidRPr="005206D3">
        <w:rPr>
          <w:rFonts w:ascii="Arial Narrow" w:eastAsia="Calibri" w:hAnsi="Arial Narrow" w:cstheme="majorHAnsi"/>
          <w:bCs/>
        </w:rPr>
        <w:t xml:space="preserve">) invitar a la </w:t>
      </w:r>
      <w:r w:rsidR="00D47FF3">
        <w:rPr>
          <w:rFonts w:ascii="Arial Narrow" w:eastAsia="Calibri" w:hAnsi="Arial Narrow" w:cstheme="majorHAnsi"/>
          <w:bCs/>
        </w:rPr>
        <w:t>p</w:t>
      </w:r>
      <w:r w:rsidR="005206D3" w:rsidRPr="005206D3">
        <w:rPr>
          <w:rFonts w:ascii="Arial Narrow" w:eastAsia="Calibri" w:hAnsi="Arial Narrow" w:cstheme="majorHAnsi"/>
          <w:bCs/>
        </w:rPr>
        <w:t>articipación</w:t>
      </w:r>
      <w:r w:rsidR="00D47FF3">
        <w:rPr>
          <w:rFonts w:ascii="Arial Narrow" w:eastAsia="Calibri" w:hAnsi="Arial Narrow" w:cstheme="majorHAnsi"/>
          <w:bCs/>
        </w:rPr>
        <w:t xml:space="preserve"> c</w:t>
      </w:r>
      <w:r w:rsidR="005206D3" w:rsidRPr="005206D3">
        <w:rPr>
          <w:rFonts w:ascii="Arial Narrow" w:eastAsia="Calibri" w:hAnsi="Arial Narrow" w:cstheme="majorHAnsi"/>
          <w:bCs/>
        </w:rPr>
        <w:t>iudadana mediante la</w:t>
      </w:r>
      <w:r w:rsidR="00D47FF3">
        <w:rPr>
          <w:rFonts w:ascii="Arial Narrow" w:eastAsia="Calibri" w:hAnsi="Arial Narrow" w:cstheme="majorHAnsi"/>
          <w:bCs/>
        </w:rPr>
        <w:t xml:space="preserve"> r</w:t>
      </w:r>
      <w:r w:rsidR="005206D3" w:rsidRPr="005206D3">
        <w:rPr>
          <w:rFonts w:ascii="Arial Narrow" w:eastAsia="Calibri" w:hAnsi="Arial Narrow" w:cstheme="majorHAnsi"/>
          <w:bCs/>
        </w:rPr>
        <w:t>endición</w:t>
      </w:r>
      <w:r w:rsidR="00D47FF3">
        <w:rPr>
          <w:rFonts w:ascii="Arial Narrow" w:eastAsia="Calibri" w:hAnsi="Arial Narrow" w:cstheme="majorHAnsi"/>
          <w:bCs/>
        </w:rPr>
        <w:t xml:space="preserve"> d</w:t>
      </w:r>
      <w:r w:rsidR="005206D3" w:rsidRPr="005206D3">
        <w:rPr>
          <w:rFonts w:ascii="Arial Narrow" w:eastAsia="Calibri" w:hAnsi="Arial Narrow" w:cstheme="majorHAnsi"/>
          <w:bCs/>
        </w:rPr>
        <w:t>e</w:t>
      </w:r>
      <w:r w:rsidR="00D47FF3">
        <w:rPr>
          <w:rFonts w:ascii="Arial Narrow" w:eastAsia="Calibri" w:hAnsi="Arial Narrow" w:cstheme="majorHAnsi"/>
          <w:bCs/>
        </w:rPr>
        <w:t xml:space="preserve"> c</w:t>
      </w:r>
      <w:r w:rsidR="005206D3" w:rsidRPr="005206D3">
        <w:rPr>
          <w:rFonts w:ascii="Arial Narrow" w:eastAsia="Calibri" w:hAnsi="Arial Narrow" w:cstheme="majorHAnsi"/>
          <w:bCs/>
        </w:rPr>
        <w:t>uentas</w:t>
      </w:r>
      <w:r w:rsidR="00272FB4">
        <w:rPr>
          <w:rFonts w:ascii="Arial Narrow" w:eastAsia="Calibri" w:hAnsi="Arial Narrow" w:cstheme="majorHAnsi"/>
          <w:bCs/>
        </w:rPr>
        <w:t xml:space="preserve">. </w:t>
      </w:r>
      <w:r w:rsidR="005206D3" w:rsidRPr="00D47FF3">
        <w:rPr>
          <w:rFonts w:ascii="Arial Narrow" w:eastAsia="Calibri" w:hAnsi="Arial Narrow" w:cstheme="majorHAnsi"/>
          <w:b/>
        </w:rPr>
        <w:t>2)</w:t>
      </w:r>
      <w:r w:rsidR="00272FB4" w:rsidRPr="00D47FF3">
        <w:rPr>
          <w:rFonts w:ascii="Arial Narrow" w:eastAsia="Calibri" w:hAnsi="Arial Narrow" w:cstheme="majorHAnsi"/>
          <w:b/>
        </w:rPr>
        <w:t xml:space="preserve"> Sobre </w:t>
      </w:r>
      <w:r w:rsidR="005206D3" w:rsidRPr="00D47FF3">
        <w:rPr>
          <w:rFonts w:ascii="Arial Narrow" w:eastAsia="Calibri" w:hAnsi="Arial Narrow" w:cstheme="majorHAnsi"/>
          <w:b/>
          <w:i/>
          <w:iCs/>
        </w:rPr>
        <w:t xml:space="preserve">Candidaturas </w:t>
      </w:r>
      <w:r w:rsidR="00D47FF3">
        <w:rPr>
          <w:rFonts w:ascii="Arial Narrow" w:eastAsia="Calibri" w:hAnsi="Arial Narrow" w:cstheme="majorHAnsi"/>
          <w:b/>
          <w:i/>
          <w:iCs/>
        </w:rPr>
        <w:t>P</w:t>
      </w:r>
      <w:r w:rsidR="005206D3" w:rsidRPr="00D47FF3">
        <w:rPr>
          <w:rFonts w:ascii="Arial Narrow" w:eastAsia="Calibri" w:hAnsi="Arial Narrow" w:cstheme="majorHAnsi"/>
          <w:b/>
          <w:i/>
          <w:iCs/>
        </w:rPr>
        <w:t>ro-integridad</w:t>
      </w:r>
      <w:r w:rsidR="00272FB4" w:rsidRPr="00D47FF3">
        <w:rPr>
          <w:rFonts w:ascii="Arial Narrow" w:eastAsia="Calibri" w:hAnsi="Arial Narrow" w:cstheme="majorHAnsi"/>
          <w:b/>
          <w:i/>
          <w:iCs/>
        </w:rPr>
        <w:t>,</w:t>
      </w:r>
      <w:r w:rsidR="00272FB4">
        <w:rPr>
          <w:rFonts w:ascii="Arial Narrow" w:eastAsia="Calibri" w:hAnsi="Arial Narrow" w:cstheme="majorHAnsi"/>
          <w:bCs/>
        </w:rPr>
        <w:t xml:space="preserve"> informó que s</w:t>
      </w:r>
      <w:r w:rsidR="005206D3" w:rsidRPr="005206D3">
        <w:rPr>
          <w:rFonts w:ascii="Arial Narrow" w:eastAsia="Calibri" w:hAnsi="Arial Narrow" w:cstheme="majorHAnsi"/>
          <w:bCs/>
        </w:rPr>
        <w:t>e realizará una serie de eventos virtuales los días 06, 11, 13, 14 y 17 de mayo de 2021</w:t>
      </w:r>
      <w:r w:rsidR="00272FB4">
        <w:rPr>
          <w:rFonts w:ascii="Arial Narrow" w:eastAsia="Calibri" w:hAnsi="Arial Narrow" w:cstheme="majorHAnsi"/>
          <w:bCs/>
        </w:rPr>
        <w:t>,</w:t>
      </w:r>
      <w:r w:rsidR="005206D3" w:rsidRPr="005206D3">
        <w:rPr>
          <w:rFonts w:ascii="Arial Narrow" w:eastAsia="Calibri" w:hAnsi="Arial Narrow" w:cstheme="majorHAnsi"/>
          <w:bCs/>
        </w:rPr>
        <w:t xml:space="preserve"> a efecto de generar un espacio para que las y los candidatos a presidente municipales </w:t>
      </w:r>
      <w:r w:rsidR="00D47FF3">
        <w:rPr>
          <w:rFonts w:ascii="Arial Narrow" w:eastAsia="Calibri" w:hAnsi="Arial Narrow" w:cstheme="majorHAnsi"/>
          <w:bCs/>
        </w:rPr>
        <w:t xml:space="preserve">de </w:t>
      </w:r>
      <w:r w:rsidR="005206D3" w:rsidRPr="005206D3">
        <w:rPr>
          <w:rFonts w:ascii="Arial Narrow" w:eastAsia="Calibri" w:hAnsi="Arial Narrow" w:cstheme="majorHAnsi"/>
          <w:bCs/>
        </w:rPr>
        <w:t>Guadalajara, Zapopan,</w:t>
      </w:r>
      <w:r w:rsidR="00D47FF3">
        <w:rPr>
          <w:rFonts w:ascii="Arial Narrow" w:eastAsia="Calibri" w:hAnsi="Arial Narrow" w:cstheme="majorHAnsi"/>
          <w:bCs/>
        </w:rPr>
        <w:t xml:space="preserve"> </w:t>
      </w:r>
      <w:r w:rsidR="005206D3" w:rsidRPr="005206D3">
        <w:rPr>
          <w:rFonts w:ascii="Arial Narrow" w:eastAsia="Calibri" w:hAnsi="Arial Narrow" w:cstheme="majorHAnsi"/>
          <w:bCs/>
        </w:rPr>
        <w:t>Tlaquepaque, Tonalá</w:t>
      </w:r>
      <w:r w:rsidR="00D47FF3">
        <w:rPr>
          <w:rFonts w:ascii="Arial Narrow" w:eastAsia="Calibri" w:hAnsi="Arial Narrow" w:cstheme="majorHAnsi"/>
          <w:bCs/>
        </w:rPr>
        <w:t xml:space="preserve"> y</w:t>
      </w:r>
      <w:r w:rsidR="005206D3" w:rsidRPr="005206D3">
        <w:rPr>
          <w:rFonts w:ascii="Arial Narrow" w:eastAsia="Calibri" w:hAnsi="Arial Narrow" w:cstheme="majorHAnsi"/>
          <w:bCs/>
        </w:rPr>
        <w:t xml:space="preserve"> Tlajomulco de Zúñiga</w:t>
      </w:r>
      <w:r w:rsidR="00D47FF3">
        <w:rPr>
          <w:rFonts w:ascii="Arial Narrow" w:eastAsia="Calibri" w:hAnsi="Arial Narrow" w:cstheme="majorHAnsi"/>
          <w:bCs/>
        </w:rPr>
        <w:t xml:space="preserve">, </w:t>
      </w:r>
      <w:r w:rsidR="005206D3" w:rsidRPr="005206D3">
        <w:rPr>
          <w:rFonts w:ascii="Arial Narrow" w:eastAsia="Calibri" w:hAnsi="Arial Narrow" w:cstheme="majorHAnsi"/>
          <w:bCs/>
        </w:rPr>
        <w:t xml:space="preserve"> con registro aprobado ante el Consejo General del Institutito Electoral y de Participación Ciudadana del Estado de Jalisc</w:t>
      </w:r>
      <w:r w:rsidR="00D47FF3">
        <w:rPr>
          <w:rFonts w:ascii="Arial Narrow" w:eastAsia="Calibri" w:hAnsi="Arial Narrow" w:cstheme="majorHAnsi"/>
          <w:bCs/>
        </w:rPr>
        <w:t>o</w:t>
      </w:r>
      <w:r w:rsidR="00272FB4">
        <w:rPr>
          <w:rFonts w:ascii="Arial Narrow" w:eastAsia="Calibri" w:hAnsi="Arial Narrow" w:cstheme="majorHAnsi"/>
          <w:bCs/>
        </w:rPr>
        <w:t>,</w:t>
      </w:r>
      <w:r w:rsidR="005206D3" w:rsidRPr="005206D3">
        <w:rPr>
          <w:rFonts w:ascii="Arial Narrow" w:eastAsia="Calibri" w:hAnsi="Arial Narrow" w:cstheme="majorHAnsi"/>
          <w:bCs/>
        </w:rPr>
        <w:t xml:space="preserve"> a fin de que presenten las propuestas de integridad previamente difundidas a través de la plataforma 3 de 3 por la integridad, así como para</w:t>
      </w:r>
      <w:r w:rsidR="00D47FF3">
        <w:rPr>
          <w:rFonts w:ascii="Arial Narrow" w:eastAsia="Calibri" w:hAnsi="Arial Narrow" w:cstheme="majorHAnsi"/>
          <w:bCs/>
        </w:rPr>
        <w:t xml:space="preserve"> la</w:t>
      </w:r>
      <w:r w:rsidR="005206D3" w:rsidRPr="005206D3">
        <w:rPr>
          <w:rFonts w:ascii="Arial Narrow" w:eastAsia="Calibri" w:hAnsi="Arial Narrow" w:cstheme="majorHAnsi"/>
          <w:bCs/>
        </w:rPr>
        <w:t xml:space="preserve"> divulgación de los ejes principales de las políticas públicas en materia anticorrupción que estarán impulsando, una vez que hayan sido electos para el cargo de representación al que aspiran; lo anterior con la finalidad de fomentar los principios de transparencia, integridad y rendición de cuentas durante el proceso electoral local 2020-2021.</w:t>
      </w:r>
      <w:r w:rsidR="00272FB4">
        <w:rPr>
          <w:rFonts w:ascii="Arial Narrow" w:eastAsia="Calibri" w:hAnsi="Arial Narrow" w:cstheme="majorHAnsi"/>
          <w:bCs/>
        </w:rPr>
        <w:t xml:space="preserve"> Señaló que a</w:t>
      </w:r>
      <w:r w:rsidR="005206D3" w:rsidRPr="005206D3">
        <w:rPr>
          <w:rFonts w:ascii="Arial Narrow" w:eastAsia="Calibri" w:hAnsi="Arial Narrow" w:cstheme="majorHAnsi"/>
          <w:bCs/>
        </w:rPr>
        <w:t xml:space="preserve"> dichos eventos se invita a las y los </w:t>
      </w:r>
      <w:r w:rsidR="005206D3" w:rsidRPr="00272FB4">
        <w:rPr>
          <w:rFonts w:ascii="Arial Narrow" w:eastAsia="Calibri" w:hAnsi="Arial Narrow" w:cstheme="majorHAnsi"/>
          <w:bCs/>
        </w:rPr>
        <w:t>integrantes de las RAPS, a l</w:t>
      </w:r>
      <w:r w:rsidR="005206D3" w:rsidRPr="005206D3">
        <w:rPr>
          <w:rFonts w:ascii="Arial Narrow" w:eastAsia="Calibri" w:hAnsi="Arial Narrow" w:cstheme="majorHAnsi"/>
          <w:bCs/>
        </w:rPr>
        <w:t xml:space="preserve">os medios de comunicación y a otras instituciones y organizaciones para impulsar este </w:t>
      </w:r>
      <w:r w:rsidR="005206D3" w:rsidRPr="005206D3">
        <w:rPr>
          <w:rFonts w:ascii="Arial Narrow" w:eastAsia="Calibri" w:hAnsi="Arial Narrow" w:cstheme="majorHAnsi"/>
          <w:bCs/>
        </w:rPr>
        <w:lastRenderedPageBreak/>
        <w:t>evento, así como para realizar cuestionamientos a los candidatos que deseen participar, y a su vez</w:t>
      </w:r>
      <w:r w:rsidR="00272FB4">
        <w:rPr>
          <w:rFonts w:ascii="Arial Narrow" w:eastAsia="Calibri" w:hAnsi="Arial Narrow" w:cstheme="majorHAnsi"/>
          <w:bCs/>
        </w:rPr>
        <w:t>,</w:t>
      </w:r>
      <w:r w:rsidR="005206D3" w:rsidRPr="005206D3">
        <w:rPr>
          <w:rFonts w:ascii="Arial Narrow" w:eastAsia="Calibri" w:hAnsi="Arial Narrow" w:cstheme="majorHAnsi"/>
          <w:bCs/>
        </w:rPr>
        <w:t xml:space="preserve"> como testigos u observadores durante el desarrollo de los diálogos. </w:t>
      </w:r>
      <w:r w:rsidR="005206D3" w:rsidRPr="00D47FF3">
        <w:rPr>
          <w:rFonts w:ascii="Arial Narrow" w:eastAsia="Calibri" w:hAnsi="Arial Narrow" w:cstheme="majorHAnsi"/>
          <w:b/>
        </w:rPr>
        <w:t>3)</w:t>
      </w:r>
      <w:r w:rsidR="00272FB4" w:rsidRPr="00D47FF3">
        <w:rPr>
          <w:rFonts w:ascii="Arial Narrow" w:eastAsia="Calibri" w:hAnsi="Arial Narrow" w:cstheme="majorHAnsi"/>
          <w:b/>
        </w:rPr>
        <w:t xml:space="preserve"> Sobre el proyecto de </w:t>
      </w:r>
      <w:r w:rsidR="005206D3" w:rsidRPr="00D47FF3">
        <w:rPr>
          <w:rFonts w:ascii="Arial Narrow" w:eastAsia="Calibri" w:hAnsi="Arial Narrow" w:cstheme="majorHAnsi"/>
          <w:b/>
          <w:i/>
          <w:iCs/>
        </w:rPr>
        <w:t>Regionalización</w:t>
      </w:r>
      <w:r w:rsidR="00272FB4">
        <w:rPr>
          <w:rFonts w:ascii="Arial Narrow" w:eastAsia="Calibri" w:hAnsi="Arial Narrow" w:cstheme="majorHAnsi"/>
          <w:bCs/>
        </w:rPr>
        <w:t>, informó que s</w:t>
      </w:r>
      <w:r w:rsidR="005206D3" w:rsidRPr="005206D3">
        <w:rPr>
          <w:rFonts w:ascii="Arial Narrow" w:eastAsia="Calibri" w:hAnsi="Arial Narrow" w:cstheme="majorHAnsi"/>
          <w:bCs/>
        </w:rPr>
        <w:t>e está trabajando junto con el Centro Universitario de los Lagos de la Universidad de Guadalajara para lanzar el primer evento de regionalización: “Diálogos ciudadanos para el combate a la corrupción”, que tendrá lugar el 4 de mayo y se realizará de manera virtual.</w:t>
      </w:r>
      <w:r w:rsidR="00272FB4">
        <w:rPr>
          <w:rFonts w:ascii="Arial Narrow" w:eastAsia="Calibri" w:hAnsi="Arial Narrow" w:cstheme="majorHAnsi"/>
          <w:bCs/>
        </w:rPr>
        <w:t xml:space="preserve"> Que s</w:t>
      </w:r>
      <w:r w:rsidR="005206D3" w:rsidRPr="005206D3">
        <w:rPr>
          <w:rFonts w:ascii="Arial Narrow" w:eastAsia="Calibri" w:hAnsi="Arial Narrow" w:cstheme="majorHAnsi"/>
          <w:bCs/>
        </w:rPr>
        <w:t>e construyó un directorio con las asociaciones civiles, contralores, titulares de transparencia y universidades de la Región Altos Norte de Jalisco</w:t>
      </w:r>
      <w:r w:rsidR="00272FB4">
        <w:rPr>
          <w:rFonts w:ascii="Arial Narrow" w:eastAsia="Calibri" w:hAnsi="Arial Narrow" w:cstheme="majorHAnsi"/>
          <w:bCs/>
        </w:rPr>
        <w:t xml:space="preserve"> y s</w:t>
      </w:r>
      <w:r w:rsidR="005206D3" w:rsidRPr="005206D3">
        <w:rPr>
          <w:rFonts w:ascii="Arial Narrow" w:eastAsia="Calibri" w:hAnsi="Arial Narrow" w:cstheme="majorHAnsi"/>
          <w:bCs/>
        </w:rPr>
        <w:t>e avanzó en el desarrollo de las herramientas y los materiales que se utilizarán durante el taller, así como de promoción al evento.</w:t>
      </w:r>
      <w:r w:rsidR="00272FB4">
        <w:rPr>
          <w:rFonts w:ascii="Arial Narrow" w:eastAsia="Calibri" w:hAnsi="Arial Narrow" w:cstheme="majorHAnsi"/>
          <w:bCs/>
        </w:rPr>
        <w:t xml:space="preserve"> Sobre la </w:t>
      </w:r>
      <w:r w:rsidR="005206D3" w:rsidRPr="00272FB4">
        <w:rPr>
          <w:rFonts w:ascii="Arial Narrow" w:eastAsia="Calibri" w:hAnsi="Arial Narrow" w:cstheme="majorHAnsi"/>
          <w:bCs/>
          <w:i/>
          <w:iCs/>
        </w:rPr>
        <w:t>Representación en el Consejo de Participación Ciudadana y Popular para la Gobernanza en el Estado de Jalisco</w:t>
      </w:r>
      <w:r w:rsidR="00272FB4">
        <w:rPr>
          <w:rFonts w:ascii="Arial Narrow" w:eastAsia="Calibri" w:hAnsi="Arial Narrow" w:cstheme="majorHAnsi"/>
          <w:bCs/>
          <w:i/>
          <w:iCs/>
        </w:rPr>
        <w:t xml:space="preserve">, </w:t>
      </w:r>
      <w:r w:rsidR="00272FB4">
        <w:rPr>
          <w:rFonts w:ascii="Arial Narrow" w:eastAsia="Calibri" w:hAnsi="Arial Narrow" w:cstheme="majorHAnsi"/>
          <w:bCs/>
        </w:rPr>
        <w:t>informó que e</w:t>
      </w:r>
      <w:r w:rsidR="005206D3" w:rsidRPr="005206D3">
        <w:rPr>
          <w:rFonts w:ascii="Arial Narrow" w:eastAsia="Calibri" w:hAnsi="Arial Narrow" w:cstheme="majorHAnsi"/>
          <w:bCs/>
        </w:rPr>
        <w:t>l pasado miércoles 21 de abril del año en curso se llevó a cabo la Sesión Ordinaria en la que particip</w:t>
      </w:r>
      <w:r w:rsidR="00272FB4">
        <w:rPr>
          <w:rFonts w:ascii="Arial Narrow" w:eastAsia="Calibri" w:hAnsi="Arial Narrow" w:cstheme="majorHAnsi"/>
          <w:bCs/>
        </w:rPr>
        <w:t>ó</w:t>
      </w:r>
      <w:r w:rsidR="005206D3" w:rsidRPr="005206D3">
        <w:rPr>
          <w:rFonts w:ascii="Arial Narrow" w:eastAsia="Calibri" w:hAnsi="Arial Narrow" w:cstheme="majorHAnsi"/>
          <w:bCs/>
        </w:rPr>
        <w:t xml:space="preserve"> en representación del CPS, derivado del acuerdo aprobado en la sesión correspondiente al mes de marzo de 2021.</w:t>
      </w:r>
      <w:r w:rsidR="00272FB4">
        <w:rPr>
          <w:rFonts w:ascii="Arial Narrow" w:eastAsia="Calibri" w:hAnsi="Arial Narrow" w:cstheme="majorHAnsi"/>
          <w:bCs/>
        </w:rPr>
        <w:t xml:space="preserve"> </w:t>
      </w:r>
      <w:r w:rsidR="005206D3" w:rsidRPr="005206D3">
        <w:rPr>
          <w:rFonts w:ascii="Arial Narrow" w:eastAsia="Calibri" w:hAnsi="Arial Narrow" w:cstheme="majorHAnsi"/>
          <w:bCs/>
        </w:rPr>
        <w:t xml:space="preserve">Entre otros temas, se discutió la procedencia de la solicitud del Poder Ejecutivo </w:t>
      </w:r>
      <w:r w:rsidR="00272FB4">
        <w:rPr>
          <w:rFonts w:ascii="Arial Narrow" w:eastAsia="Calibri" w:hAnsi="Arial Narrow" w:cstheme="majorHAnsi"/>
          <w:bCs/>
        </w:rPr>
        <w:t>con</w:t>
      </w:r>
      <w:r w:rsidR="005206D3" w:rsidRPr="005206D3">
        <w:rPr>
          <w:rFonts w:ascii="Arial Narrow" w:eastAsia="Calibri" w:hAnsi="Arial Narrow" w:cstheme="majorHAnsi"/>
          <w:bCs/>
        </w:rPr>
        <w:t xml:space="preserve"> relación a la Consulta sobre el pacto fiscal que consistirá en un proceso de socialización en las 12 regiones del Estado al que se invitarán a los Consejos Municipales, para lo que se enviará documentación para que los integrantes de dicho Consejo puedan analizarlo para aprobarlo o desecharlo en la próxima sesión que celebren.</w:t>
      </w:r>
    </w:p>
    <w:p w14:paraId="2DA8FA09" w14:textId="468D040F" w:rsidR="00DA64B9" w:rsidRDefault="00DA64B9" w:rsidP="00DA64B9">
      <w:pPr>
        <w:pStyle w:val="Normal1"/>
        <w:spacing w:line="259" w:lineRule="auto"/>
        <w:jc w:val="both"/>
        <w:rPr>
          <w:rFonts w:ascii="Arial Narrow" w:eastAsia="Calibri" w:hAnsi="Arial Narrow" w:cstheme="majorHAnsi"/>
          <w:bCs/>
        </w:rPr>
      </w:pPr>
    </w:p>
    <w:p w14:paraId="02273DFB" w14:textId="614B474F" w:rsidR="00F03F89" w:rsidRDefault="00DA64B9" w:rsidP="00C70063">
      <w:pPr>
        <w:pStyle w:val="Normal1"/>
        <w:spacing w:line="259" w:lineRule="auto"/>
        <w:jc w:val="both"/>
        <w:rPr>
          <w:rFonts w:ascii="Arial Narrow" w:eastAsia="Calibri" w:hAnsi="Arial Narrow" w:cstheme="majorHAnsi"/>
          <w:bCs/>
        </w:rPr>
      </w:pPr>
      <w:r>
        <w:rPr>
          <w:rFonts w:ascii="Arial Narrow" w:eastAsia="Calibri" w:hAnsi="Arial Narrow" w:cstheme="majorHAnsi"/>
          <w:bCs/>
        </w:rPr>
        <w:t>Dr. José de Jesús Ibarra Cárdenas</w:t>
      </w:r>
      <w:r w:rsidR="001F3AB8">
        <w:rPr>
          <w:rFonts w:ascii="Arial Narrow" w:eastAsia="Calibri" w:hAnsi="Arial Narrow" w:cstheme="majorHAnsi"/>
          <w:bCs/>
        </w:rPr>
        <w:t>, informó</w:t>
      </w:r>
      <w:r w:rsidR="00AA7C82">
        <w:rPr>
          <w:rFonts w:ascii="Arial Narrow" w:eastAsia="Calibri" w:hAnsi="Arial Narrow" w:cstheme="majorHAnsi"/>
          <w:bCs/>
        </w:rPr>
        <w:t xml:space="preserve">: </w:t>
      </w:r>
      <w:r w:rsidR="006F0352" w:rsidRPr="00D47FF3">
        <w:rPr>
          <w:rFonts w:ascii="Arial Narrow" w:eastAsia="Calibri" w:hAnsi="Arial Narrow" w:cstheme="majorHAnsi"/>
          <w:b/>
        </w:rPr>
        <w:t xml:space="preserve">1) Sobre el proyecto </w:t>
      </w:r>
      <w:r w:rsidR="006F0352" w:rsidRPr="00D47FF3">
        <w:rPr>
          <w:rFonts w:ascii="Arial Narrow" w:eastAsia="Calibri" w:hAnsi="Arial Narrow" w:cstheme="majorHAnsi"/>
          <w:b/>
          <w:i/>
          <w:iCs/>
        </w:rPr>
        <w:t xml:space="preserve">Candidaturas </w:t>
      </w:r>
      <w:r w:rsidR="00D47FF3">
        <w:rPr>
          <w:rFonts w:ascii="Arial Narrow" w:eastAsia="Calibri" w:hAnsi="Arial Narrow" w:cstheme="majorHAnsi"/>
          <w:b/>
          <w:i/>
          <w:iCs/>
        </w:rPr>
        <w:t>P</w:t>
      </w:r>
      <w:r w:rsidR="006F0352" w:rsidRPr="00D47FF3">
        <w:rPr>
          <w:rFonts w:ascii="Arial Narrow" w:eastAsia="Calibri" w:hAnsi="Arial Narrow" w:cstheme="majorHAnsi"/>
          <w:b/>
          <w:i/>
          <w:iCs/>
        </w:rPr>
        <w:t>ro-integridad</w:t>
      </w:r>
      <w:r w:rsidR="006F0352">
        <w:rPr>
          <w:rFonts w:ascii="Arial Narrow" w:eastAsia="Calibri" w:hAnsi="Arial Narrow" w:cstheme="majorHAnsi"/>
          <w:bCs/>
          <w:i/>
          <w:iCs/>
        </w:rPr>
        <w:t xml:space="preserve">, </w:t>
      </w:r>
      <w:r w:rsidR="006F0352">
        <w:rPr>
          <w:rFonts w:ascii="Arial Narrow" w:eastAsia="Calibri" w:hAnsi="Arial Narrow" w:cstheme="majorHAnsi"/>
          <w:bCs/>
        </w:rPr>
        <w:t xml:space="preserve">agregó que la semana pasada se tuvo una reunión para revisar el avance que están haciendo las organizaciones participantes, AMEDI, CINTRA, el Observatorio Legislativo y el ITESO, en torno a las propuestas de acción para fortalecer la integridad de las y los candidatos, </w:t>
      </w:r>
      <w:r w:rsidR="005E6D0C">
        <w:rPr>
          <w:rFonts w:ascii="Arial Narrow" w:eastAsia="Calibri" w:hAnsi="Arial Narrow" w:cstheme="majorHAnsi"/>
          <w:bCs/>
        </w:rPr>
        <w:t xml:space="preserve">dijo que </w:t>
      </w:r>
      <w:r w:rsidR="006F0352">
        <w:rPr>
          <w:rFonts w:ascii="Arial Narrow" w:eastAsia="Calibri" w:hAnsi="Arial Narrow" w:cstheme="majorHAnsi"/>
          <w:bCs/>
        </w:rPr>
        <w:t xml:space="preserve">ya hay un avance sustantivo y se presentará mediante un ejercicio de entrevistas </w:t>
      </w:r>
      <w:r w:rsidR="00F43E6F">
        <w:rPr>
          <w:rFonts w:ascii="Arial Narrow" w:eastAsia="Calibri" w:hAnsi="Arial Narrow" w:cstheme="majorHAnsi"/>
          <w:bCs/>
        </w:rPr>
        <w:t xml:space="preserve">con los candidatos. </w:t>
      </w:r>
      <w:r w:rsidR="006F0352">
        <w:rPr>
          <w:rFonts w:ascii="Arial Narrow" w:eastAsia="Calibri" w:hAnsi="Arial Narrow" w:cstheme="majorHAnsi"/>
          <w:bCs/>
        </w:rPr>
        <w:t xml:space="preserve"> </w:t>
      </w:r>
      <w:r w:rsidR="00F43E6F" w:rsidRPr="00D47FF3">
        <w:rPr>
          <w:rFonts w:ascii="Arial Narrow" w:eastAsia="Calibri" w:hAnsi="Arial Narrow" w:cstheme="majorHAnsi"/>
          <w:b/>
        </w:rPr>
        <w:t xml:space="preserve">2) </w:t>
      </w:r>
      <w:r w:rsidR="00AA7C82" w:rsidRPr="00D47FF3">
        <w:rPr>
          <w:rFonts w:ascii="Arial Narrow" w:eastAsia="Calibri" w:hAnsi="Arial Narrow" w:cstheme="majorHAnsi"/>
          <w:b/>
        </w:rPr>
        <w:t>S</w:t>
      </w:r>
      <w:r w:rsidR="001F3AB8" w:rsidRPr="00D47FF3">
        <w:rPr>
          <w:rFonts w:ascii="Arial Narrow" w:eastAsia="Calibri" w:hAnsi="Arial Narrow" w:cstheme="majorHAnsi"/>
          <w:b/>
        </w:rPr>
        <w:t xml:space="preserve">obre el </w:t>
      </w:r>
      <w:r w:rsidR="001F3AB8" w:rsidRPr="00D47FF3">
        <w:rPr>
          <w:rFonts w:ascii="Arial Narrow" w:eastAsia="Calibri" w:hAnsi="Arial Narrow" w:cstheme="majorHAnsi"/>
          <w:b/>
          <w:i/>
          <w:iCs/>
        </w:rPr>
        <w:t xml:space="preserve">Tablero de Integridad para </w:t>
      </w:r>
      <w:r w:rsidR="00D47FF3">
        <w:rPr>
          <w:rFonts w:ascii="Arial Narrow" w:eastAsia="Calibri" w:hAnsi="Arial Narrow" w:cstheme="majorHAnsi"/>
          <w:b/>
          <w:i/>
          <w:iCs/>
        </w:rPr>
        <w:t>M</w:t>
      </w:r>
      <w:r w:rsidR="001F3AB8" w:rsidRPr="00D47FF3">
        <w:rPr>
          <w:rFonts w:ascii="Arial Narrow" w:eastAsia="Calibri" w:hAnsi="Arial Narrow" w:cstheme="majorHAnsi"/>
          <w:b/>
          <w:i/>
          <w:iCs/>
        </w:rPr>
        <w:t>unicipios</w:t>
      </w:r>
      <w:r w:rsidR="00D12CC2">
        <w:rPr>
          <w:rFonts w:ascii="Arial Narrow" w:eastAsia="Calibri" w:hAnsi="Arial Narrow" w:cstheme="majorHAnsi"/>
          <w:bCs/>
        </w:rPr>
        <w:t xml:space="preserve">, </w:t>
      </w:r>
      <w:r w:rsidR="00A7757C">
        <w:rPr>
          <w:rFonts w:ascii="Arial Narrow" w:eastAsia="Calibri" w:hAnsi="Arial Narrow" w:cstheme="majorHAnsi"/>
          <w:bCs/>
        </w:rPr>
        <w:t xml:space="preserve">presentó el calendario de trabajo, en donde señaló que </w:t>
      </w:r>
      <w:r w:rsidR="002A340F">
        <w:rPr>
          <w:rFonts w:ascii="Arial Narrow" w:eastAsia="Calibri" w:hAnsi="Arial Narrow" w:cstheme="majorHAnsi"/>
          <w:bCs/>
        </w:rPr>
        <w:t xml:space="preserve">prácticamente se terminó </w:t>
      </w:r>
      <w:r w:rsidR="00A7757C">
        <w:rPr>
          <w:rFonts w:ascii="Arial Narrow" w:eastAsia="Calibri" w:hAnsi="Arial Narrow" w:cstheme="majorHAnsi"/>
          <w:bCs/>
        </w:rPr>
        <w:t xml:space="preserve">la conceptualización del proyecto; también se identificaron los riesgos de corrupción y las áreas susceptibles de esos riesgos, donde se realizó un análisis para jerarquizarlos. Señaló que falta identificar cuáles van a ser las evidencias para que el tablero de cuenta de esos </w:t>
      </w:r>
      <w:r w:rsidR="00416407">
        <w:rPr>
          <w:rFonts w:ascii="Arial Narrow" w:eastAsia="Calibri" w:hAnsi="Arial Narrow" w:cstheme="majorHAnsi"/>
          <w:bCs/>
        </w:rPr>
        <w:t>problemas de corrupción o vulnerabilidades y el diseño de componentes y subíndices, así como el instrumento de medición y el c</w:t>
      </w:r>
      <w:r w:rsidR="00E55040">
        <w:rPr>
          <w:rFonts w:ascii="Arial Narrow" w:eastAsia="Calibri" w:hAnsi="Arial Narrow" w:cstheme="majorHAnsi"/>
          <w:bCs/>
        </w:rPr>
        <w:t>á</w:t>
      </w:r>
      <w:r w:rsidR="00416407">
        <w:rPr>
          <w:rFonts w:ascii="Arial Narrow" w:eastAsia="Calibri" w:hAnsi="Arial Narrow" w:cstheme="majorHAnsi"/>
          <w:bCs/>
        </w:rPr>
        <w:t>lculo de los índices</w:t>
      </w:r>
      <w:r w:rsidR="005E6D0C">
        <w:rPr>
          <w:rFonts w:ascii="Arial Narrow" w:eastAsia="Calibri" w:hAnsi="Arial Narrow" w:cstheme="majorHAnsi"/>
          <w:bCs/>
        </w:rPr>
        <w:t xml:space="preserve">. </w:t>
      </w:r>
      <w:r w:rsidR="00E55040">
        <w:rPr>
          <w:rFonts w:ascii="Arial Narrow" w:eastAsia="Calibri" w:hAnsi="Arial Narrow" w:cstheme="majorHAnsi"/>
          <w:bCs/>
        </w:rPr>
        <w:t>Señaló que para que se realicen las etapas, habrá una retroalimentación con académicos y aliados de la RED anticorrupción y finalmente un pilotaje con 3 municipios</w:t>
      </w:r>
      <w:r w:rsidR="00E203C1">
        <w:rPr>
          <w:rFonts w:ascii="Arial Narrow" w:eastAsia="Calibri" w:hAnsi="Arial Narrow" w:cstheme="majorHAnsi"/>
          <w:bCs/>
        </w:rPr>
        <w:t xml:space="preserve"> Guadalajara, Zapopan y San Juan de los lagos, para abonar al ejercicio de regionalización. </w:t>
      </w:r>
      <w:r w:rsidR="00E55040">
        <w:rPr>
          <w:rFonts w:ascii="Arial Narrow" w:eastAsia="Calibri" w:hAnsi="Arial Narrow" w:cstheme="majorHAnsi"/>
          <w:bCs/>
        </w:rPr>
        <w:t xml:space="preserve"> </w:t>
      </w:r>
      <w:r w:rsidR="00A7757C">
        <w:rPr>
          <w:rFonts w:ascii="Arial Narrow" w:eastAsia="Calibri" w:hAnsi="Arial Narrow" w:cstheme="majorHAnsi"/>
          <w:bCs/>
        </w:rPr>
        <w:t xml:space="preserve"> </w:t>
      </w:r>
    </w:p>
    <w:p w14:paraId="4D3FB6C5" w14:textId="21781355" w:rsidR="00C70063" w:rsidRPr="00DA64B9" w:rsidRDefault="00C70063" w:rsidP="00C70063">
      <w:pPr>
        <w:pStyle w:val="Normal1"/>
        <w:spacing w:line="259" w:lineRule="auto"/>
        <w:jc w:val="both"/>
        <w:rPr>
          <w:rFonts w:ascii="Arial Narrow" w:eastAsia="Calibri" w:hAnsi="Arial Narrow" w:cstheme="majorHAnsi"/>
          <w:bCs/>
        </w:rPr>
      </w:pPr>
    </w:p>
    <w:p w14:paraId="71A81F4E" w14:textId="6B6F528D" w:rsidR="00D35742" w:rsidRDefault="00DA64B9" w:rsidP="00DA64B9">
      <w:pPr>
        <w:pStyle w:val="Normal1"/>
        <w:spacing w:line="259" w:lineRule="auto"/>
        <w:jc w:val="both"/>
        <w:rPr>
          <w:rFonts w:ascii="Arial Narrow" w:eastAsia="Calibri" w:hAnsi="Arial Narrow" w:cstheme="majorHAnsi"/>
          <w:bCs/>
        </w:rPr>
      </w:pPr>
      <w:r>
        <w:rPr>
          <w:rFonts w:ascii="Arial Narrow" w:eastAsia="Calibri" w:hAnsi="Arial Narrow" w:cstheme="majorHAnsi"/>
          <w:bCs/>
        </w:rPr>
        <w:t>Dra. Nancy García Vázquez</w:t>
      </w:r>
      <w:r w:rsidR="00C70063">
        <w:rPr>
          <w:rFonts w:ascii="Arial Narrow" w:eastAsia="Calibri" w:hAnsi="Arial Narrow" w:cstheme="majorHAnsi"/>
          <w:bCs/>
        </w:rPr>
        <w:t>,</w:t>
      </w:r>
      <w:r w:rsidR="001D2494">
        <w:rPr>
          <w:rFonts w:ascii="Arial Narrow" w:eastAsia="Calibri" w:hAnsi="Arial Narrow" w:cstheme="majorHAnsi"/>
          <w:bCs/>
        </w:rPr>
        <w:t xml:space="preserve"> informó</w:t>
      </w:r>
      <w:r w:rsidR="00946326">
        <w:rPr>
          <w:rFonts w:ascii="Arial Narrow" w:eastAsia="Calibri" w:hAnsi="Arial Narrow" w:cstheme="majorHAnsi"/>
          <w:bCs/>
        </w:rPr>
        <w:t xml:space="preserve">: </w:t>
      </w:r>
      <w:r w:rsidR="00946326" w:rsidRPr="00D47FF3">
        <w:rPr>
          <w:rFonts w:ascii="Arial Narrow" w:eastAsia="Calibri" w:hAnsi="Arial Narrow" w:cstheme="majorHAnsi"/>
          <w:b/>
        </w:rPr>
        <w:t>1)</w:t>
      </w:r>
      <w:r w:rsidR="001D2494" w:rsidRPr="00D47FF3">
        <w:rPr>
          <w:rFonts w:ascii="Arial Narrow" w:eastAsia="Calibri" w:hAnsi="Arial Narrow" w:cstheme="majorHAnsi"/>
          <w:b/>
        </w:rPr>
        <w:t xml:space="preserve"> </w:t>
      </w:r>
      <w:r w:rsidR="00946326" w:rsidRPr="00D47FF3">
        <w:rPr>
          <w:rFonts w:ascii="Arial Narrow" w:eastAsia="Calibri" w:hAnsi="Arial Narrow" w:cstheme="majorHAnsi"/>
          <w:b/>
        </w:rPr>
        <w:t>S</w:t>
      </w:r>
      <w:r w:rsidR="001D2494" w:rsidRPr="00D47FF3">
        <w:rPr>
          <w:rFonts w:ascii="Arial Narrow" w:eastAsia="Calibri" w:hAnsi="Arial Narrow" w:cstheme="majorHAnsi"/>
          <w:b/>
        </w:rPr>
        <w:t xml:space="preserve">obre </w:t>
      </w:r>
      <w:r w:rsidR="00E203C1" w:rsidRPr="00D47FF3">
        <w:rPr>
          <w:rFonts w:ascii="Arial Narrow" w:eastAsia="Calibri" w:hAnsi="Arial Narrow" w:cstheme="majorHAnsi"/>
          <w:b/>
        </w:rPr>
        <w:t xml:space="preserve">la participación del CPS en el </w:t>
      </w:r>
      <w:r w:rsidR="00E52BFD" w:rsidRPr="00D47FF3">
        <w:rPr>
          <w:rFonts w:ascii="Arial Narrow" w:eastAsia="Calibri" w:hAnsi="Arial Narrow" w:cstheme="majorHAnsi"/>
          <w:b/>
          <w:i/>
          <w:iCs/>
        </w:rPr>
        <w:t>M</w:t>
      </w:r>
      <w:r w:rsidR="00E203C1" w:rsidRPr="00D47FF3">
        <w:rPr>
          <w:rFonts w:ascii="Arial Narrow" w:eastAsia="Calibri" w:hAnsi="Arial Narrow" w:cstheme="majorHAnsi"/>
          <w:b/>
          <w:i/>
          <w:iCs/>
        </w:rPr>
        <w:t xml:space="preserve">ecanismo </w:t>
      </w:r>
      <w:r w:rsidR="00E52BFD" w:rsidRPr="00D47FF3">
        <w:rPr>
          <w:rFonts w:ascii="Arial Narrow" w:eastAsia="Calibri" w:hAnsi="Arial Narrow" w:cstheme="majorHAnsi"/>
          <w:b/>
          <w:i/>
          <w:iCs/>
        </w:rPr>
        <w:t>N</w:t>
      </w:r>
      <w:r w:rsidR="00E203C1" w:rsidRPr="00D47FF3">
        <w:rPr>
          <w:rFonts w:ascii="Arial Narrow" w:eastAsia="Calibri" w:hAnsi="Arial Narrow" w:cstheme="majorHAnsi"/>
          <w:b/>
          <w:i/>
          <w:iCs/>
        </w:rPr>
        <w:t xml:space="preserve">acional </w:t>
      </w:r>
      <w:r w:rsidR="00E203C1" w:rsidRPr="00E52BFD">
        <w:rPr>
          <w:rFonts w:ascii="Arial Narrow" w:eastAsia="Calibri" w:hAnsi="Arial Narrow" w:cstheme="majorHAnsi"/>
          <w:bCs/>
          <w:i/>
          <w:iCs/>
        </w:rPr>
        <w:t>que está evaluando si existe protección a denunciantes por hechos de corrupción</w:t>
      </w:r>
      <w:r w:rsidR="00E203C1">
        <w:rPr>
          <w:rFonts w:ascii="Arial Narrow" w:eastAsia="Calibri" w:hAnsi="Arial Narrow" w:cstheme="majorHAnsi"/>
          <w:bCs/>
        </w:rPr>
        <w:t>. Dijo que es un proyecto que presentó la S</w:t>
      </w:r>
      <w:r w:rsidR="00D47FF3">
        <w:rPr>
          <w:rFonts w:ascii="Arial Narrow" w:eastAsia="Calibri" w:hAnsi="Arial Narrow" w:cstheme="majorHAnsi"/>
          <w:bCs/>
        </w:rPr>
        <w:t>ESNA</w:t>
      </w:r>
      <w:r w:rsidR="00E203C1">
        <w:rPr>
          <w:rFonts w:ascii="Arial Narrow" w:eastAsia="Calibri" w:hAnsi="Arial Narrow" w:cstheme="majorHAnsi"/>
          <w:bCs/>
        </w:rPr>
        <w:t xml:space="preserve"> junto con las oficinas de las Naciones Unidas para las drogas y el crimen</w:t>
      </w:r>
      <w:r w:rsidR="00E52BFD">
        <w:rPr>
          <w:rFonts w:ascii="Arial Narrow" w:eastAsia="Calibri" w:hAnsi="Arial Narrow" w:cstheme="majorHAnsi"/>
          <w:bCs/>
        </w:rPr>
        <w:t xml:space="preserve"> y </w:t>
      </w:r>
      <w:r w:rsidR="00E203C1">
        <w:rPr>
          <w:rFonts w:ascii="Arial Narrow" w:eastAsia="Calibri" w:hAnsi="Arial Narrow" w:cstheme="majorHAnsi"/>
          <w:bCs/>
        </w:rPr>
        <w:t>es un ejercicio piloto donde se está revisando qué mecanismos de protección a denunciantes se están estableciendo en lo distintos sistemas estatales anticorrupción.</w:t>
      </w:r>
      <w:r w:rsidR="00E52BFD">
        <w:rPr>
          <w:rFonts w:ascii="Arial Narrow" w:eastAsia="Calibri" w:hAnsi="Arial Narrow" w:cstheme="majorHAnsi"/>
          <w:bCs/>
        </w:rPr>
        <w:t xml:space="preserve"> Señaló que se ha tenido </w:t>
      </w:r>
      <w:r w:rsidR="00E203C1">
        <w:rPr>
          <w:rFonts w:ascii="Arial Narrow" w:eastAsia="Calibri" w:hAnsi="Arial Narrow" w:cstheme="majorHAnsi"/>
          <w:bCs/>
        </w:rPr>
        <w:t>reuniones y capacitaciones para atender esta investigación,</w:t>
      </w:r>
      <w:r w:rsidR="00D47FF3">
        <w:rPr>
          <w:rFonts w:ascii="Arial Narrow" w:eastAsia="Calibri" w:hAnsi="Arial Narrow" w:cstheme="majorHAnsi"/>
          <w:bCs/>
        </w:rPr>
        <w:t xml:space="preserve"> y </w:t>
      </w:r>
      <w:r w:rsidR="00E203C1">
        <w:rPr>
          <w:rFonts w:ascii="Arial Narrow" w:eastAsia="Calibri" w:hAnsi="Arial Narrow" w:cstheme="majorHAnsi"/>
          <w:bCs/>
        </w:rPr>
        <w:t>que a Jalisco ser</w:t>
      </w:r>
      <w:r w:rsidR="00D47FF3">
        <w:rPr>
          <w:rFonts w:ascii="Arial Narrow" w:eastAsia="Calibri" w:hAnsi="Arial Narrow" w:cstheme="majorHAnsi"/>
          <w:bCs/>
        </w:rPr>
        <w:t>á</w:t>
      </w:r>
      <w:r w:rsidR="00E203C1">
        <w:rPr>
          <w:rFonts w:ascii="Arial Narrow" w:eastAsia="Calibri" w:hAnsi="Arial Narrow" w:cstheme="majorHAnsi"/>
          <w:bCs/>
        </w:rPr>
        <w:t xml:space="preserve"> evaluador y </w:t>
      </w:r>
      <w:r w:rsidR="00D47FF3">
        <w:rPr>
          <w:rFonts w:ascii="Arial Narrow" w:eastAsia="Calibri" w:hAnsi="Arial Narrow" w:cstheme="majorHAnsi"/>
          <w:bCs/>
        </w:rPr>
        <w:t xml:space="preserve">le </w:t>
      </w:r>
      <w:r w:rsidR="00E203C1">
        <w:rPr>
          <w:rFonts w:ascii="Arial Narrow" w:eastAsia="Calibri" w:hAnsi="Arial Narrow" w:cstheme="majorHAnsi"/>
          <w:bCs/>
        </w:rPr>
        <w:t>tocó el caso de Chiapas, donde se revisará la documentación que mandó el estado, y se tiene hasta el 7 de mayo para entregar la evaluación</w:t>
      </w:r>
      <w:r w:rsidR="00070348">
        <w:rPr>
          <w:rFonts w:ascii="Arial Narrow" w:eastAsia="Calibri" w:hAnsi="Arial Narrow" w:cstheme="majorHAnsi"/>
          <w:bCs/>
        </w:rPr>
        <w:t xml:space="preserve">. </w:t>
      </w:r>
      <w:r w:rsidR="00E52BFD">
        <w:rPr>
          <w:rFonts w:ascii="Arial Narrow" w:eastAsia="Calibri" w:hAnsi="Arial Narrow" w:cstheme="majorHAnsi"/>
          <w:bCs/>
        </w:rPr>
        <w:t xml:space="preserve">Señaló que el </w:t>
      </w:r>
      <w:r w:rsidR="0067762C">
        <w:rPr>
          <w:rFonts w:ascii="Arial Narrow" w:eastAsia="Calibri" w:hAnsi="Arial Narrow" w:cstheme="majorHAnsi"/>
          <w:bCs/>
        </w:rPr>
        <w:t xml:space="preserve">estudio dará cuenta de los vacíos que hay en términos de la protección a las personas que denuncian hechos de corrupción lo que representa un reto importante. </w:t>
      </w:r>
      <w:r w:rsidR="0067762C" w:rsidRPr="00D47FF3">
        <w:rPr>
          <w:rFonts w:ascii="Arial Narrow" w:eastAsia="Calibri" w:hAnsi="Arial Narrow" w:cstheme="majorHAnsi"/>
          <w:b/>
        </w:rPr>
        <w:t xml:space="preserve">2) </w:t>
      </w:r>
      <w:r w:rsidR="006135D4" w:rsidRPr="00D47FF3">
        <w:rPr>
          <w:rFonts w:ascii="Arial Narrow" w:eastAsia="Calibri" w:hAnsi="Arial Narrow" w:cstheme="majorHAnsi"/>
          <w:b/>
        </w:rPr>
        <w:t xml:space="preserve">Sobre el proyecto de </w:t>
      </w:r>
      <w:r w:rsidR="00E52BFD" w:rsidRPr="00D47FF3">
        <w:rPr>
          <w:rFonts w:ascii="Arial Narrow" w:eastAsia="Calibri" w:hAnsi="Arial Narrow" w:cstheme="majorHAnsi"/>
          <w:b/>
          <w:i/>
          <w:iCs/>
        </w:rPr>
        <w:t>V</w:t>
      </w:r>
      <w:r w:rsidR="006135D4" w:rsidRPr="00D47FF3">
        <w:rPr>
          <w:rFonts w:ascii="Arial Narrow" w:eastAsia="Calibri" w:hAnsi="Arial Narrow" w:cstheme="majorHAnsi"/>
          <w:b/>
          <w:i/>
          <w:iCs/>
        </w:rPr>
        <w:t xml:space="preserve">igilancia </w:t>
      </w:r>
      <w:r w:rsidR="00E52BFD" w:rsidRPr="00D47FF3">
        <w:rPr>
          <w:rFonts w:ascii="Arial Narrow" w:eastAsia="Calibri" w:hAnsi="Arial Narrow" w:cstheme="majorHAnsi"/>
          <w:b/>
          <w:i/>
          <w:iCs/>
        </w:rPr>
        <w:t>C</w:t>
      </w:r>
      <w:r w:rsidR="006135D4" w:rsidRPr="00D47FF3">
        <w:rPr>
          <w:rFonts w:ascii="Arial Narrow" w:eastAsia="Calibri" w:hAnsi="Arial Narrow" w:cstheme="majorHAnsi"/>
          <w:b/>
          <w:i/>
          <w:iCs/>
        </w:rPr>
        <w:t xml:space="preserve">iudadana a la </w:t>
      </w:r>
      <w:r w:rsidR="00E52BFD" w:rsidRPr="00D47FF3">
        <w:rPr>
          <w:rFonts w:ascii="Arial Narrow" w:eastAsia="Calibri" w:hAnsi="Arial Narrow" w:cstheme="majorHAnsi"/>
          <w:b/>
          <w:i/>
          <w:iCs/>
        </w:rPr>
        <w:t>D</w:t>
      </w:r>
      <w:r w:rsidR="006135D4" w:rsidRPr="00D47FF3">
        <w:rPr>
          <w:rFonts w:ascii="Arial Narrow" w:eastAsia="Calibri" w:hAnsi="Arial Narrow" w:cstheme="majorHAnsi"/>
          <w:b/>
          <w:i/>
          <w:iCs/>
        </w:rPr>
        <w:t xml:space="preserve">euda </w:t>
      </w:r>
      <w:r w:rsidR="00E52BFD" w:rsidRPr="00D47FF3">
        <w:rPr>
          <w:rFonts w:ascii="Arial Narrow" w:eastAsia="Calibri" w:hAnsi="Arial Narrow" w:cstheme="majorHAnsi"/>
          <w:b/>
          <w:i/>
          <w:iCs/>
        </w:rPr>
        <w:t>P</w:t>
      </w:r>
      <w:r w:rsidR="006135D4" w:rsidRPr="00D47FF3">
        <w:rPr>
          <w:rFonts w:ascii="Arial Narrow" w:eastAsia="Calibri" w:hAnsi="Arial Narrow" w:cstheme="majorHAnsi"/>
          <w:b/>
          <w:i/>
          <w:iCs/>
        </w:rPr>
        <w:t>ública,</w:t>
      </w:r>
      <w:r w:rsidR="006135D4">
        <w:rPr>
          <w:rFonts w:ascii="Arial Narrow" w:eastAsia="Calibri" w:hAnsi="Arial Narrow" w:cstheme="majorHAnsi"/>
          <w:bCs/>
        </w:rPr>
        <w:t xml:space="preserve"> dijo que </w:t>
      </w:r>
      <w:r w:rsidR="00654F8B">
        <w:rPr>
          <w:rFonts w:ascii="Arial Narrow" w:eastAsia="Calibri" w:hAnsi="Arial Narrow" w:cstheme="majorHAnsi"/>
          <w:bCs/>
        </w:rPr>
        <w:t>todavía están corriendo las solicitudes de información que promovieron</w:t>
      </w:r>
      <w:r w:rsidR="00E52BFD">
        <w:rPr>
          <w:rFonts w:ascii="Arial Narrow" w:eastAsia="Calibri" w:hAnsi="Arial Narrow" w:cstheme="majorHAnsi"/>
          <w:bCs/>
        </w:rPr>
        <w:t xml:space="preserve">, las cuales deben </w:t>
      </w:r>
      <w:r w:rsidR="00654F8B">
        <w:rPr>
          <w:rFonts w:ascii="Arial Narrow" w:eastAsia="Calibri" w:hAnsi="Arial Narrow" w:cstheme="majorHAnsi"/>
          <w:bCs/>
        </w:rPr>
        <w:t xml:space="preserve">explicar cuál ha sido el destino de los créditos quirografarios de manera </w:t>
      </w:r>
      <w:r w:rsidR="00E52BFD">
        <w:rPr>
          <w:rFonts w:ascii="Arial Narrow" w:eastAsia="Calibri" w:hAnsi="Arial Narrow" w:cstheme="majorHAnsi"/>
          <w:bCs/>
        </w:rPr>
        <w:t xml:space="preserve">más </w:t>
      </w:r>
      <w:r w:rsidR="00654F8B">
        <w:rPr>
          <w:rFonts w:ascii="Arial Narrow" w:eastAsia="Calibri" w:hAnsi="Arial Narrow" w:cstheme="majorHAnsi"/>
          <w:bCs/>
        </w:rPr>
        <w:t>puntual de lo que se informa en la página de deuda del Gobierno del Estado</w:t>
      </w:r>
      <w:r w:rsidR="00E52BFD">
        <w:rPr>
          <w:rFonts w:ascii="Arial Narrow" w:eastAsia="Calibri" w:hAnsi="Arial Narrow" w:cstheme="majorHAnsi"/>
          <w:bCs/>
        </w:rPr>
        <w:t xml:space="preserve"> y que e</w:t>
      </w:r>
      <w:r w:rsidR="00A6644B">
        <w:rPr>
          <w:rFonts w:ascii="Arial Narrow" w:eastAsia="Calibri" w:hAnsi="Arial Narrow" w:cstheme="majorHAnsi"/>
          <w:bCs/>
        </w:rPr>
        <w:t>sta semana concluye el término de las solicitudes</w:t>
      </w:r>
      <w:r w:rsidR="00E52BFD">
        <w:rPr>
          <w:rFonts w:ascii="Arial Narrow" w:eastAsia="Calibri" w:hAnsi="Arial Narrow" w:cstheme="majorHAnsi"/>
          <w:bCs/>
        </w:rPr>
        <w:t>.</w:t>
      </w:r>
      <w:r w:rsidR="00A6644B">
        <w:rPr>
          <w:rFonts w:ascii="Arial Narrow" w:eastAsia="Calibri" w:hAnsi="Arial Narrow" w:cstheme="majorHAnsi"/>
          <w:bCs/>
        </w:rPr>
        <w:t xml:space="preserve"> </w:t>
      </w:r>
      <w:r w:rsidR="00E203C1">
        <w:rPr>
          <w:rFonts w:ascii="Arial Narrow" w:eastAsia="Calibri" w:hAnsi="Arial Narrow" w:cstheme="majorHAnsi"/>
          <w:bCs/>
        </w:rPr>
        <w:t xml:space="preserve"> </w:t>
      </w:r>
    </w:p>
    <w:p w14:paraId="4C1348F5" w14:textId="24DA9C3A" w:rsidR="00DA64B9" w:rsidRDefault="00D35742" w:rsidP="00DA64B9">
      <w:pPr>
        <w:pStyle w:val="Normal1"/>
        <w:spacing w:line="259" w:lineRule="auto"/>
        <w:jc w:val="both"/>
        <w:rPr>
          <w:rFonts w:ascii="Arial Narrow" w:eastAsia="Calibri" w:hAnsi="Arial Narrow" w:cstheme="majorHAnsi"/>
          <w:bCs/>
        </w:rPr>
      </w:pPr>
      <w:r>
        <w:rPr>
          <w:rFonts w:ascii="Arial Narrow" w:eastAsia="Calibri" w:hAnsi="Arial Narrow" w:cstheme="majorHAnsi"/>
          <w:bCs/>
        </w:rPr>
        <w:t xml:space="preserve"> </w:t>
      </w:r>
      <w:r w:rsidR="00556E11">
        <w:rPr>
          <w:rFonts w:ascii="Arial Narrow" w:eastAsia="Calibri" w:hAnsi="Arial Narrow" w:cstheme="majorHAnsi"/>
          <w:bCs/>
        </w:rPr>
        <w:t xml:space="preserve"> </w:t>
      </w:r>
      <w:r w:rsidR="00F24922">
        <w:rPr>
          <w:rFonts w:ascii="Arial Narrow" w:eastAsia="Calibri" w:hAnsi="Arial Narrow" w:cstheme="majorHAnsi"/>
          <w:bCs/>
        </w:rPr>
        <w:t xml:space="preserve"> </w:t>
      </w:r>
      <w:r w:rsidR="001D2494">
        <w:rPr>
          <w:rFonts w:ascii="Arial Narrow" w:eastAsia="Calibri" w:hAnsi="Arial Narrow" w:cstheme="majorHAnsi"/>
          <w:bCs/>
        </w:rPr>
        <w:t xml:space="preserve">  </w:t>
      </w:r>
      <w:r w:rsidR="00C70063">
        <w:rPr>
          <w:rFonts w:ascii="Arial Narrow" w:eastAsia="Calibri" w:hAnsi="Arial Narrow" w:cstheme="majorHAnsi"/>
          <w:bCs/>
        </w:rPr>
        <w:t xml:space="preserve"> </w:t>
      </w:r>
    </w:p>
    <w:p w14:paraId="7783E957" w14:textId="1C73E43D" w:rsidR="00DA64B9" w:rsidRDefault="00DA64B9" w:rsidP="00DA64B9">
      <w:pPr>
        <w:pStyle w:val="Normal1"/>
        <w:spacing w:line="259" w:lineRule="auto"/>
        <w:jc w:val="both"/>
        <w:rPr>
          <w:rFonts w:ascii="Arial Narrow" w:eastAsia="Calibri" w:hAnsi="Arial Narrow" w:cstheme="majorHAnsi"/>
          <w:bCs/>
        </w:rPr>
      </w:pPr>
      <w:r>
        <w:rPr>
          <w:rFonts w:ascii="Arial Narrow" w:eastAsia="Calibri" w:hAnsi="Arial Narrow" w:cstheme="majorHAnsi"/>
          <w:bCs/>
        </w:rPr>
        <w:lastRenderedPageBreak/>
        <w:t>Dr. David Gómez Álvarez</w:t>
      </w:r>
      <w:r w:rsidR="00EE181E">
        <w:rPr>
          <w:rFonts w:ascii="Arial Narrow" w:eastAsia="Calibri" w:hAnsi="Arial Narrow" w:cstheme="majorHAnsi"/>
          <w:bCs/>
        </w:rPr>
        <w:t>, informó</w:t>
      </w:r>
      <w:r w:rsidR="00D47FF3">
        <w:rPr>
          <w:rFonts w:ascii="Arial Narrow" w:eastAsia="Calibri" w:hAnsi="Arial Narrow" w:cstheme="majorHAnsi"/>
          <w:bCs/>
        </w:rPr>
        <w:t xml:space="preserve">: </w:t>
      </w:r>
      <w:r w:rsidR="00D47FF3" w:rsidRPr="00D47FF3">
        <w:rPr>
          <w:rFonts w:ascii="Arial Narrow" w:eastAsia="Calibri" w:hAnsi="Arial Narrow" w:cstheme="majorHAnsi"/>
          <w:b/>
        </w:rPr>
        <w:t>1)</w:t>
      </w:r>
      <w:r w:rsidR="00EE181E" w:rsidRPr="00D47FF3">
        <w:rPr>
          <w:rFonts w:ascii="Arial Narrow" w:eastAsia="Calibri" w:hAnsi="Arial Narrow" w:cstheme="majorHAnsi"/>
          <w:b/>
        </w:rPr>
        <w:t xml:space="preserve"> </w:t>
      </w:r>
      <w:r w:rsidR="00D47FF3" w:rsidRPr="00D47FF3">
        <w:rPr>
          <w:rFonts w:ascii="Arial Narrow" w:eastAsia="Calibri" w:hAnsi="Arial Narrow" w:cstheme="majorHAnsi"/>
          <w:b/>
        </w:rPr>
        <w:t>R</w:t>
      </w:r>
      <w:r w:rsidR="00EE181E" w:rsidRPr="00D47FF3">
        <w:rPr>
          <w:rFonts w:ascii="Arial Narrow" w:eastAsia="Calibri" w:hAnsi="Arial Narrow" w:cstheme="majorHAnsi"/>
          <w:b/>
        </w:rPr>
        <w:t xml:space="preserve">especto </w:t>
      </w:r>
      <w:r w:rsidR="00A27FC6" w:rsidRPr="00D47FF3">
        <w:rPr>
          <w:rFonts w:ascii="Arial Narrow" w:eastAsia="Calibri" w:hAnsi="Arial Narrow" w:cstheme="majorHAnsi"/>
          <w:b/>
        </w:rPr>
        <w:t>a</w:t>
      </w:r>
      <w:r w:rsidR="00EE181E" w:rsidRPr="00D47FF3">
        <w:rPr>
          <w:rFonts w:ascii="Arial Narrow" w:eastAsia="Calibri" w:hAnsi="Arial Narrow" w:cstheme="majorHAnsi"/>
          <w:b/>
        </w:rPr>
        <w:t xml:space="preserve">l </w:t>
      </w:r>
      <w:r w:rsidR="00A27FC6" w:rsidRPr="00D47FF3">
        <w:rPr>
          <w:rFonts w:ascii="Arial Narrow" w:eastAsia="Calibri" w:hAnsi="Arial Narrow" w:cstheme="majorHAnsi"/>
          <w:b/>
          <w:i/>
          <w:iCs/>
        </w:rPr>
        <w:t>D</w:t>
      </w:r>
      <w:r w:rsidR="00EE181E" w:rsidRPr="00D47FF3">
        <w:rPr>
          <w:rFonts w:ascii="Arial Narrow" w:eastAsia="Calibri" w:hAnsi="Arial Narrow" w:cstheme="majorHAnsi"/>
          <w:b/>
          <w:i/>
          <w:iCs/>
        </w:rPr>
        <w:t xml:space="preserve">iplomado en </w:t>
      </w:r>
      <w:r w:rsidR="00121262" w:rsidRPr="00D47FF3">
        <w:rPr>
          <w:rFonts w:ascii="Arial Narrow" w:eastAsia="Calibri" w:hAnsi="Arial Narrow" w:cstheme="majorHAnsi"/>
          <w:b/>
          <w:i/>
          <w:iCs/>
        </w:rPr>
        <w:t>Análisis y Control</w:t>
      </w:r>
      <w:r w:rsidR="00EE181E" w:rsidRPr="00D47FF3">
        <w:rPr>
          <w:rFonts w:ascii="Arial Narrow" w:eastAsia="Calibri" w:hAnsi="Arial Narrow" w:cstheme="majorHAnsi"/>
          <w:b/>
          <w:i/>
          <w:iCs/>
        </w:rPr>
        <w:t xml:space="preserve"> </w:t>
      </w:r>
      <w:r w:rsidR="00121262" w:rsidRPr="00D47FF3">
        <w:rPr>
          <w:rFonts w:ascii="Arial Narrow" w:eastAsia="Calibri" w:hAnsi="Arial Narrow" w:cstheme="majorHAnsi"/>
          <w:b/>
          <w:i/>
          <w:iCs/>
        </w:rPr>
        <w:t>de</w:t>
      </w:r>
      <w:r w:rsidR="00EE181E" w:rsidRPr="00D47FF3">
        <w:rPr>
          <w:rFonts w:ascii="Arial Narrow" w:eastAsia="Calibri" w:hAnsi="Arial Narrow" w:cstheme="majorHAnsi"/>
          <w:b/>
          <w:i/>
          <w:iCs/>
        </w:rPr>
        <w:t xml:space="preserve"> la Corrupción</w:t>
      </w:r>
      <w:r w:rsidR="00EE181E">
        <w:rPr>
          <w:rFonts w:ascii="Arial Narrow" w:eastAsia="Calibri" w:hAnsi="Arial Narrow" w:cstheme="majorHAnsi"/>
          <w:bCs/>
        </w:rPr>
        <w:t xml:space="preserve">, </w:t>
      </w:r>
      <w:r w:rsidR="00A27FC6">
        <w:rPr>
          <w:rFonts w:ascii="Arial Narrow" w:eastAsia="Calibri" w:hAnsi="Arial Narrow" w:cstheme="majorHAnsi"/>
          <w:bCs/>
        </w:rPr>
        <w:t>dijo que</w:t>
      </w:r>
      <w:r w:rsidR="00823543">
        <w:rPr>
          <w:rFonts w:ascii="Arial Narrow" w:eastAsia="Calibri" w:hAnsi="Arial Narrow" w:cstheme="majorHAnsi"/>
          <w:bCs/>
        </w:rPr>
        <w:t xml:space="preserve"> ya se tiene completa la primera plantilla de docentes, donde se logró incorporar al Instituto Nacional de Administración Pública (INAP), para la organización del diplomado y se estableció que de inicie el curso el último viernes del mes de agosto, donde se espera tener una convocatoria del alrededor de 100 personas </w:t>
      </w:r>
      <w:r w:rsidR="0090751B">
        <w:rPr>
          <w:rFonts w:ascii="Arial Narrow" w:eastAsia="Calibri" w:hAnsi="Arial Narrow" w:cstheme="majorHAnsi"/>
          <w:bCs/>
        </w:rPr>
        <w:t xml:space="preserve">de toda la república. Dijo que la próxima sesión informará de manera más detallada sobre el diseño de las materias y los contenidos del programa. </w:t>
      </w:r>
      <w:r w:rsidR="0090751B" w:rsidRPr="00D47FF3">
        <w:rPr>
          <w:rFonts w:ascii="Arial Narrow" w:eastAsia="Calibri" w:hAnsi="Arial Narrow" w:cstheme="majorHAnsi"/>
          <w:b/>
        </w:rPr>
        <w:t xml:space="preserve">2) Sobre el proyecto de </w:t>
      </w:r>
      <w:r w:rsidR="0090751B" w:rsidRPr="00D47FF3">
        <w:rPr>
          <w:rFonts w:ascii="Arial Narrow" w:eastAsia="Calibri" w:hAnsi="Arial Narrow" w:cstheme="majorHAnsi"/>
          <w:b/>
          <w:i/>
          <w:iCs/>
        </w:rPr>
        <w:t>Designaciones Públicas</w:t>
      </w:r>
      <w:r w:rsidR="0090751B">
        <w:rPr>
          <w:rFonts w:ascii="Arial Narrow" w:eastAsia="Calibri" w:hAnsi="Arial Narrow" w:cstheme="majorHAnsi"/>
          <w:bCs/>
        </w:rPr>
        <w:t xml:space="preserve">, dijo que ha estado colaborando de manera informal (no como </w:t>
      </w:r>
      <w:r w:rsidR="00395B65">
        <w:rPr>
          <w:rFonts w:ascii="Arial Narrow" w:eastAsia="Calibri" w:hAnsi="Arial Narrow" w:cstheme="majorHAnsi"/>
          <w:bCs/>
        </w:rPr>
        <w:t xml:space="preserve">Integrante del </w:t>
      </w:r>
      <w:r w:rsidR="0090751B">
        <w:rPr>
          <w:rFonts w:ascii="Arial Narrow" w:eastAsia="Calibri" w:hAnsi="Arial Narrow" w:cstheme="majorHAnsi"/>
          <w:bCs/>
        </w:rPr>
        <w:t xml:space="preserve">CPS), en el </w:t>
      </w:r>
      <w:r w:rsidR="00B018D2">
        <w:rPr>
          <w:rFonts w:ascii="Arial Narrow" w:eastAsia="Calibri" w:hAnsi="Arial Narrow" w:cstheme="majorHAnsi"/>
          <w:bCs/>
        </w:rPr>
        <w:t>C</w:t>
      </w:r>
      <w:r w:rsidR="0090751B">
        <w:rPr>
          <w:rFonts w:ascii="Arial Narrow" w:eastAsia="Calibri" w:hAnsi="Arial Narrow" w:cstheme="majorHAnsi"/>
          <w:bCs/>
        </w:rPr>
        <w:t xml:space="preserve">olectivo Perfiles Deseados YA, que es una derivación del </w:t>
      </w:r>
      <w:r w:rsidR="00B018D2">
        <w:rPr>
          <w:rFonts w:ascii="Arial Narrow" w:eastAsia="Calibri" w:hAnsi="Arial Narrow" w:cstheme="majorHAnsi"/>
          <w:bCs/>
        </w:rPr>
        <w:t>C</w:t>
      </w:r>
      <w:r w:rsidR="0090751B">
        <w:rPr>
          <w:rFonts w:ascii="Arial Narrow" w:eastAsia="Calibri" w:hAnsi="Arial Narrow" w:cstheme="majorHAnsi"/>
          <w:bCs/>
        </w:rPr>
        <w:t>olectivo Designaciones Públicas</w:t>
      </w:r>
      <w:r w:rsidR="00B018D2">
        <w:rPr>
          <w:rFonts w:ascii="Arial Narrow" w:eastAsia="Calibri" w:hAnsi="Arial Narrow" w:cstheme="majorHAnsi"/>
          <w:bCs/>
        </w:rPr>
        <w:t>,</w:t>
      </w:r>
      <w:r w:rsidR="0090751B">
        <w:rPr>
          <w:rFonts w:ascii="Arial Narrow" w:eastAsia="Calibri" w:hAnsi="Arial Narrow" w:cstheme="majorHAnsi"/>
          <w:bCs/>
        </w:rPr>
        <w:t xml:space="preserve"> que tiene como propósito meter presión en los disti</w:t>
      </w:r>
      <w:r w:rsidR="00B018D2">
        <w:rPr>
          <w:rFonts w:ascii="Arial Narrow" w:eastAsia="Calibri" w:hAnsi="Arial Narrow" w:cstheme="majorHAnsi"/>
          <w:bCs/>
        </w:rPr>
        <w:t>n</w:t>
      </w:r>
      <w:r w:rsidR="0090751B">
        <w:rPr>
          <w:rFonts w:ascii="Arial Narrow" w:eastAsia="Calibri" w:hAnsi="Arial Narrow" w:cstheme="majorHAnsi"/>
          <w:bCs/>
        </w:rPr>
        <w:t>tos estados d</w:t>
      </w:r>
      <w:r w:rsidR="00B018D2">
        <w:rPr>
          <w:rFonts w:ascii="Arial Narrow" w:eastAsia="Calibri" w:hAnsi="Arial Narrow" w:cstheme="majorHAnsi"/>
          <w:bCs/>
        </w:rPr>
        <w:t>e</w:t>
      </w:r>
      <w:r w:rsidR="0090751B">
        <w:rPr>
          <w:rFonts w:ascii="Arial Narrow" w:eastAsia="Calibri" w:hAnsi="Arial Narrow" w:cstheme="majorHAnsi"/>
          <w:bCs/>
        </w:rPr>
        <w:t xml:space="preserve"> la republica donde hay designaciones p</w:t>
      </w:r>
      <w:r w:rsidR="00B018D2">
        <w:rPr>
          <w:rFonts w:ascii="Arial Narrow" w:eastAsia="Calibri" w:hAnsi="Arial Narrow" w:cstheme="majorHAnsi"/>
          <w:bCs/>
        </w:rPr>
        <w:t>ú</w:t>
      </w:r>
      <w:r w:rsidR="0090751B">
        <w:rPr>
          <w:rFonts w:ascii="Arial Narrow" w:eastAsia="Calibri" w:hAnsi="Arial Narrow" w:cstheme="majorHAnsi"/>
          <w:bCs/>
        </w:rPr>
        <w:t>blicas</w:t>
      </w:r>
      <w:r w:rsidR="00395B65">
        <w:rPr>
          <w:rFonts w:ascii="Arial Narrow" w:eastAsia="Calibri" w:hAnsi="Arial Narrow" w:cstheme="majorHAnsi"/>
          <w:bCs/>
        </w:rPr>
        <w:t xml:space="preserve">. Dijo que este colectivo </w:t>
      </w:r>
      <w:r w:rsidR="0090751B">
        <w:rPr>
          <w:rFonts w:ascii="Arial Narrow" w:eastAsia="Calibri" w:hAnsi="Arial Narrow" w:cstheme="majorHAnsi"/>
          <w:bCs/>
        </w:rPr>
        <w:t>no acepta instancias públicas en su integración</w:t>
      </w:r>
      <w:r w:rsidR="00B018D2">
        <w:rPr>
          <w:rFonts w:ascii="Arial Narrow" w:eastAsia="Calibri" w:hAnsi="Arial Narrow" w:cstheme="majorHAnsi"/>
          <w:bCs/>
        </w:rPr>
        <w:t>,</w:t>
      </w:r>
      <w:r w:rsidR="00395B65">
        <w:rPr>
          <w:rFonts w:ascii="Arial Narrow" w:eastAsia="Calibri" w:hAnsi="Arial Narrow" w:cstheme="majorHAnsi"/>
          <w:bCs/>
        </w:rPr>
        <w:t xml:space="preserve"> razón por la cual</w:t>
      </w:r>
      <w:r w:rsidR="0090751B">
        <w:rPr>
          <w:rFonts w:ascii="Arial Narrow" w:eastAsia="Calibri" w:hAnsi="Arial Narrow" w:cstheme="majorHAnsi"/>
          <w:bCs/>
        </w:rPr>
        <w:t xml:space="preserve"> </w:t>
      </w:r>
      <w:r w:rsidR="00B018D2">
        <w:rPr>
          <w:rFonts w:ascii="Arial Narrow" w:eastAsia="Calibri" w:hAnsi="Arial Narrow" w:cstheme="majorHAnsi"/>
          <w:bCs/>
        </w:rPr>
        <w:t>participa de</w:t>
      </w:r>
      <w:r w:rsidR="00421E2C">
        <w:rPr>
          <w:rFonts w:ascii="Arial Narrow" w:eastAsia="Calibri" w:hAnsi="Arial Narrow" w:cstheme="majorHAnsi"/>
          <w:bCs/>
        </w:rPr>
        <w:t xml:space="preserve"> manera informal</w:t>
      </w:r>
      <w:r w:rsidR="00B018D2">
        <w:rPr>
          <w:rFonts w:ascii="Arial Narrow" w:eastAsia="Calibri" w:hAnsi="Arial Narrow" w:cstheme="majorHAnsi"/>
          <w:bCs/>
        </w:rPr>
        <w:t>,</w:t>
      </w:r>
      <w:r w:rsidR="00421E2C">
        <w:rPr>
          <w:rFonts w:ascii="Arial Narrow" w:eastAsia="Calibri" w:hAnsi="Arial Narrow" w:cstheme="majorHAnsi"/>
          <w:bCs/>
        </w:rPr>
        <w:t xml:space="preserve"> asesora</w:t>
      </w:r>
      <w:r w:rsidR="00B018D2">
        <w:rPr>
          <w:rFonts w:ascii="Arial Narrow" w:eastAsia="Calibri" w:hAnsi="Arial Narrow" w:cstheme="majorHAnsi"/>
          <w:bCs/>
        </w:rPr>
        <w:t>ndo</w:t>
      </w:r>
      <w:r w:rsidR="00421E2C">
        <w:rPr>
          <w:rFonts w:ascii="Arial Narrow" w:eastAsia="Calibri" w:hAnsi="Arial Narrow" w:cstheme="majorHAnsi"/>
          <w:bCs/>
        </w:rPr>
        <w:t xml:space="preserve"> al grupo con la idea de enriquecer el </w:t>
      </w:r>
      <w:r w:rsidR="00B018D2">
        <w:rPr>
          <w:rFonts w:ascii="Arial Narrow" w:eastAsia="Calibri" w:hAnsi="Arial Narrow" w:cstheme="majorHAnsi"/>
          <w:bCs/>
        </w:rPr>
        <w:t>L</w:t>
      </w:r>
      <w:r w:rsidR="00421E2C">
        <w:rPr>
          <w:rFonts w:ascii="Arial Narrow" w:eastAsia="Calibri" w:hAnsi="Arial Narrow" w:cstheme="majorHAnsi"/>
          <w:bCs/>
        </w:rPr>
        <w:t xml:space="preserve">ibro </w:t>
      </w:r>
      <w:r w:rsidR="00B018D2">
        <w:rPr>
          <w:rFonts w:ascii="Arial Narrow" w:eastAsia="Calibri" w:hAnsi="Arial Narrow" w:cstheme="majorHAnsi"/>
          <w:bCs/>
        </w:rPr>
        <w:t>B</w:t>
      </w:r>
      <w:r w:rsidR="00421E2C">
        <w:rPr>
          <w:rFonts w:ascii="Arial Narrow" w:eastAsia="Calibri" w:hAnsi="Arial Narrow" w:cstheme="majorHAnsi"/>
          <w:bCs/>
        </w:rPr>
        <w:t xml:space="preserve">lanco, </w:t>
      </w:r>
      <w:r w:rsidR="00395B65">
        <w:rPr>
          <w:rFonts w:ascii="Arial Narrow" w:eastAsia="Calibri" w:hAnsi="Arial Narrow" w:cstheme="majorHAnsi"/>
          <w:bCs/>
        </w:rPr>
        <w:t>en</w:t>
      </w:r>
      <w:r w:rsidR="00421E2C">
        <w:rPr>
          <w:rFonts w:ascii="Arial Narrow" w:eastAsia="Calibri" w:hAnsi="Arial Narrow" w:cstheme="majorHAnsi"/>
          <w:bCs/>
        </w:rPr>
        <w:t xml:space="preserve"> la identificación de buenas prácticas en materia de designaciones públicas</w:t>
      </w:r>
      <w:r w:rsidR="00395B65">
        <w:rPr>
          <w:rFonts w:ascii="Arial Narrow" w:eastAsia="Calibri" w:hAnsi="Arial Narrow" w:cstheme="majorHAnsi"/>
          <w:bCs/>
        </w:rPr>
        <w:t xml:space="preserve">, para que de </w:t>
      </w:r>
      <w:r w:rsidR="00421E2C">
        <w:rPr>
          <w:rFonts w:ascii="Arial Narrow" w:eastAsia="Calibri" w:hAnsi="Arial Narrow" w:cstheme="majorHAnsi"/>
          <w:bCs/>
        </w:rPr>
        <w:t>ahí se derive un manual que permita guiar a organismos ciud</w:t>
      </w:r>
      <w:r w:rsidR="00F972DB">
        <w:rPr>
          <w:rFonts w:ascii="Arial Narrow" w:eastAsia="Calibri" w:hAnsi="Arial Narrow" w:cstheme="majorHAnsi"/>
          <w:bCs/>
        </w:rPr>
        <w:t>adanos en estos importante</w:t>
      </w:r>
      <w:r w:rsidR="00395B65">
        <w:rPr>
          <w:rFonts w:ascii="Arial Narrow" w:eastAsia="Calibri" w:hAnsi="Arial Narrow" w:cstheme="majorHAnsi"/>
          <w:bCs/>
        </w:rPr>
        <w:t>s</w:t>
      </w:r>
      <w:r w:rsidR="00F972DB">
        <w:rPr>
          <w:rFonts w:ascii="Arial Narrow" w:eastAsia="Calibri" w:hAnsi="Arial Narrow" w:cstheme="majorHAnsi"/>
          <w:bCs/>
        </w:rPr>
        <w:t xml:space="preserve"> procesos. </w:t>
      </w:r>
      <w:r w:rsidR="00421E2C">
        <w:rPr>
          <w:rFonts w:ascii="Arial Narrow" w:eastAsia="Calibri" w:hAnsi="Arial Narrow" w:cstheme="majorHAnsi"/>
          <w:bCs/>
        </w:rPr>
        <w:t xml:space="preserve"> </w:t>
      </w:r>
    </w:p>
    <w:p w14:paraId="3A06D1FA" w14:textId="77777777" w:rsidR="00EE181E" w:rsidRDefault="00EE181E" w:rsidP="00DA64B9">
      <w:pPr>
        <w:pStyle w:val="Normal1"/>
        <w:spacing w:line="259" w:lineRule="auto"/>
        <w:jc w:val="both"/>
        <w:rPr>
          <w:rFonts w:ascii="Arial Narrow" w:eastAsia="Calibri" w:hAnsi="Arial Narrow" w:cstheme="majorHAnsi"/>
          <w:bCs/>
        </w:rPr>
      </w:pPr>
    </w:p>
    <w:p w14:paraId="55BEA295" w14:textId="3E2FBE09" w:rsidR="00DA64B9" w:rsidRDefault="00DA64B9" w:rsidP="00DA64B9">
      <w:pPr>
        <w:pStyle w:val="Normal1"/>
        <w:spacing w:line="259" w:lineRule="auto"/>
        <w:jc w:val="both"/>
        <w:rPr>
          <w:rFonts w:ascii="Arial Narrow" w:eastAsia="Calibri" w:hAnsi="Arial Narrow" w:cstheme="majorHAnsi"/>
          <w:bCs/>
        </w:rPr>
      </w:pPr>
      <w:r>
        <w:rPr>
          <w:rFonts w:ascii="Arial Narrow" w:eastAsia="Calibri" w:hAnsi="Arial Narrow" w:cstheme="majorHAnsi"/>
          <w:bCs/>
        </w:rPr>
        <w:t>Mtro. Pedro Vicente Viveros Reyes</w:t>
      </w:r>
      <w:r w:rsidR="00D76AD2">
        <w:rPr>
          <w:rFonts w:ascii="Arial Narrow" w:eastAsia="Calibri" w:hAnsi="Arial Narrow" w:cstheme="majorHAnsi"/>
          <w:bCs/>
        </w:rPr>
        <w:t xml:space="preserve">, informó sobre dos </w:t>
      </w:r>
      <w:r w:rsidR="0046723A">
        <w:rPr>
          <w:rFonts w:ascii="Arial Narrow" w:eastAsia="Calibri" w:hAnsi="Arial Narrow" w:cstheme="majorHAnsi"/>
          <w:bCs/>
        </w:rPr>
        <w:t>proyectos que le corresponden</w:t>
      </w:r>
      <w:r w:rsidR="002348BF">
        <w:rPr>
          <w:rFonts w:ascii="Arial Narrow" w:eastAsia="Calibri" w:hAnsi="Arial Narrow" w:cstheme="majorHAnsi"/>
          <w:bCs/>
        </w:rPr>
        <w:t xml:space="preserve">: </w:t>
      </w:r>
      <w:r w:rsidR="002348BF" w:rsidRPr="00D47FF3">
        <w:rPr>
          <w:rFonts w:ascii="Arial Narrow" w:eastAsia="Calibri" w:hAnsi="Arial Narrow" w:cstheme="majorHAnsi"/>
          <w:b/>
        </w:rPr>
        <w:t xml:space="preserve">1) </w:t>
      </w:r>
      <w:r w:rsidR="00D47FF3" w:rsidRPr="00D47FF3">
        <w:rPr>
          <w:rFonts w:ascii="Arial Narrow" w:eastAsia="Calibri" w:hAnsi="Arial Narrow" w:cstheme="majorHAnsi"/>
          <w:b/>
        </w:rPr>
        <w:t xml:space="preserve">En el tema de </w:t>
      </w:r>
      <w:r w:rsidR="00D47FF3" w:rsidRPr="00D47FF3">
        <w:rPr>
          <w:rFonts w:ascii="Arial Narrow" w:eastAsia="Calibri" w:hAnsi="Arial Narrow" w:cstheme="majorHAnsi"/>
          <w:b/>
          <w:i/>
          <w:iCs/>
        </w:rPr>
        <w:t xml:space="preserve">Seguimiento de </w:t>
      </w:r>
      <w:r w:rsidR="00D47FF3">
        <w:rPr>
          <w:rFonts w:ascii="Arial Narrow" w:eastAsia="Calibri" w:hAnsi="Arial Narrow" w:cstheme="majorHAnsi"/>
          <w:b/>
          <w:i/>
          <w:iCs/>
        </w:rPr>
        <w:t>E</w:t>
      </w:r>
      <w:r w:rsidR="00D47FF3" w:rsidRPr="00D47FF3">
        <w:rPr>
          <w:rFonts w:ascii="Arial Narrow" w:eastAsia="Calibri" w:hAnsi="Arial Narrow" w:cstheme="majorHAnsi"/>
          <w:b/>
          <w:i/>
          <w:iCs/>
        </w:rPr>
        <w:t xml:space="preserve">volución </w:t>
      </w:r>
      <w:r w:rsidR="00D47FF3">
        <w:rPr>
          <w:rFonts w:ascii="Arial Narrow" w:eastAsia="Calibri" w:hAnsi="Arial Narrow" w:cstheme="majorHAnsi"/>
          <w:b/>
          <w:i/>
          <w:iCs/>
        </w:rPr>
        <w:t>P</w:t>
      </w:r>
      <w:r w:rsidR="00D47FF3" w:rsidRPr="00D47FF3">
        <w:rPr>
          <w:rFonts w:ascii="Arial Narrow" w:eastAsia="Calibri" w:hAnsi="Arial Narrow" w:cstheme="majorHAnsi"/>
          <w:b/>
          <w:i/>
          <w:iCs/>
        </w:rPr>
        <w:t xml:space="preserve">atrimonial de los </w:t>
      </w:r>
      <w:r w:rsidR="00D47FF3">
        <w:rPr>
          <w:rFonts w:ascii="Arial Narrow" w:eastAsia="Calibri" w:hAnsi="Arial Narrow" w:cstheme="majorHAnsi"/>
          <w:b/>
          <w:i/>
          <w:iCs/>
        </w:rPr>
        <w:t>S</w:t>
      </w:r>
      <w:r w:rsidR="00D47FF3" w:rsidRPr="00D47FF3">
        <w:rPr>
          <w:rFonts w:ascii="Arial Narrow" w:eastAsia="Calibri" w:hAnsi="Arial Narrow" w:cstheme="majorHAnsi"/>
          <w:b/>
          <w:i/>
          <w:iCs/>
        </w:rPr>
        <w:t xml:space="preserve">ervidores </w:t>
      </w:r>
      <w:r w:rsidR="00D47FF3">
        <w:rPr>
          <w:rFonts w:ascii="Arial Narrow" w:eastAsia="Calibri" w:hAnsi="Arial Narrow" w:cstheme="majorHAnsi"/>
          <w:b/>
          <w:i/>
          <w:iCs/>
        </w:rPr>
        <w:t>P</w:t>
      </w:r>
      <w:r w:rsidR="00D47FF3" w:rsidRPr="00D47FF3">
        <w:rPr>
          <w:rFonts w:ascii="Arial Narrow" w:eastAsia="Calibri" w:hAnsi="Arial Narrow" w:cstheme="majorHAnsi"/>
          <w:b/>
          <w:i/>
          <w:iCs/>
        </w:rPr>
        <w:t>úblicos</w:t>
      </w:r>
      <w:r w:rsidR="00D47FF3">
        <w:rPr>
          <w:rFonts w:ascii="Arial Narrow" w:eastAsia="Calibri" w:hAnsi="Arial Narrow" w:cstheme="majorHAnsi"/>
          <w:b/>
          <w:i/>
          <w:iCs/>
        </w:rPr>
        <w:t xml:space="preserve">, </w:t>
      </w:r>
      <w:r w:rsidR="00D47FF3">
        <w:rPr>
          <w:rFonts w:ascii="Arial Narrow" w:eastAsia="Calibri" w:hAnsi="Arial Narrow" w:cstheme="majorHAnsi"/>
          <w:bCs/>
        </w:rPr>
        <w:t xml:space="preserve"> d</w:t>
      </w:r>
      <w:r w:rsidR="002348BF">
        <w:rPr>
          <w:rFonts w:ascii="Arial Narrow" w:eastAsia="Calibri" w:hAnsi="Arial Narrow" w:cstheme="majorHAnsi"/>
          <w:bCs/>
        </w:rPr>
        <w:t xml:space="preserve">ijo que </w:t>
      </w:r>
      <w:r w:rsidR="0046723A">
        <w:rPr>
          <w:rFonts w:ascii="Arial Narrow" w:eastAsia="Calibri" w:hAnsi="Arial Narrow" w:cstheme="majorHAnsi"/>
          <w:bCs/>
        </w:rPr>
        <w:t>ha tenido reuniones con Jalisco Cómo Vamos y la Contraloría del Estado y están</w:t>
      </w:r>
      <w:r w:rsidR="002348BF">
        <w:rPr>
          <w:rFonts w:ascii="Arial Narrow" w:eastAsia="Calibri" w:hAnsi="Arial Narrow" w:cstheme="majorHAnsi"/>
          <w:bCs/>
        </w:rPr>
        <w:t xml:space="preserve"> determinando cómo se va a hacer el intercambio de información: si será mediante un</w:t>
      </w:r>
      <w:r w:rsidR="0046723A">
        <w:rPr>
          <w:rFonts w:ascii="Arial Narrow" w:eastAsia="Calibri" w:hAnsi="Arial Narrow" w:cstheme="majorHAnsi"/>
          <w:bCs/>
        </w:rPr>
        <w:t xml:space="preserve"> acuerdo de voluntades entre las</w:t>
      </w:r>
      <w:r w:rsidR="002348BF">
        <w:rPr>
          <w:rFonts w:ascii="Arial Narrow" w:eastAsia="Calibri" w:hAnsi="Arial Narrow" w:cstheme="majorHAnsi"/>
          <w:bCs/>
        </w:rPr>
        <w:t xml:space="preserve"> tres</w:t>
      </w:r>
      <w:r w:rsidR="0046723A">
        <w:rPr>
          <w:rFonts w:ascii="Arial Narrow" w:eastAsia="Calibri" w:hAnsi="Arial Narrow" w:cstheme="majorHAnsi"/>
          <w:bCs/>
        </w:rPr>
        <w:t xml:space="preserve"> inst</w:t>
      </w:r>
      <w:r w:rsidR="002348BF">
        <w:rPr>
          <w:rFonts w:ascii="Arial Narrow" w:eastAsia="Calibri" w:hAnsi="Arial Narrow" w:cstheme="majorHAnsi"/>
          <w:bCs/>
        </w:rPr>
        <w:t xml:space="preserve">ancias, o será por medio de </w:t>
      </w:r>
      <w:r w:rsidR="0046723A">
        <w:rPr>
          <w:rFonts w:ascii="Arial Narrow" w:eastAsia="Calibri" w:hAnsi="Arial Narrow" w:cstheme="majorHAnsi"/>
          <w:bCs/>
        </w:rPr>
        <w:t xml:space="preserve">un convenio de colaboración, </w:t>
      </w:r>
      <w:r w:rsidR="002348BF">
        <w:rPr>
          <w:rFonts w:ascii="Arial Narrow" w:eastAsia="Calibri" w:hAnsi="Arial Narrow" w:cstheme="majorHAnsi"/>
          <w:bCs/>
        </w:rPr>
        <w:t xml:space="preserve">entre las dos instancias y que el CPS, acuda como testigo social, </w:t>
      </w:r>
      <w:r w:rsidR="0046723A">
        <w:rPr>
          <w:rFonts w:ascii="Arial Narrow" w:eastAsia="Calibri" w:hAnsi="Arial Narrow" w:cstheme="majorHAnsi"/>
          <w:bCs/>
        </w:rPr>
        <w:t>ante la imposibilidad de firmar u</w:t>
      </w:r>
      <w:r w:rsidR="002348BF">
        <w:rPr>
          <w:rFonts w:ascii="Arial Narrow" w:eastAsia="Calibri" w:hAnsi="Arial Narrow" w:cstheme="majorHAnsi"/>
          <w:bCs/>
        </w:rPr>
        <w:t>n</w:t>
      </w:r>
      <w:r w:rsidR="0046723A">
        <w:rPr>
          <w:rFonts w:ascii="Arial Narrow" w:eastAsia="Calibri" w:hAnsi="Arial Narrow" w:cstheme="majorHAnsi"/>
          <w:bCs/>
        </w:rPr>
        <w:t xml:space="preserve"> convenio de colaboración por carecer de personalidad jurídica</w:t>
      </w:r>
      <w:r w:rsidR="002348BF">
        <w:rPr>
          <w:rFonts w:ascii="Arial Narrow" w:eastAsia="Calibri" w:hAnsi="Arial Narrow" w:cstheme="majorHAnsi"/>
          <w:bCs/>
        </w:rPr>
        <w:t>. Señaló</w:t>
      </w:r>
      <w:r w:rsidR="0046723A">
        <w:rPr>
          <w:rFonts w:ascii="Arial Narrow" w:eastAsia="Calibri" w:hAnsi="Arial Narrow" w:cstheme="majorHAnsi"/>
          <w:bCs/>
        </w:rPr>
        <w:t xml:space="preserve"> que la plataforma del Ejecutivo para el llenado de declaraciones patrimoniales se encuentra en su </w:t>
      </w:r>
      <w:r w:rsidR="002348BF">
        <w:rPr>
          <w:rFonts w:ascii="Arial Narrow" w:eastAsia="Calibri" w:hAnsi="Arial Narrow" w:cstheme="majorHAnsi"/>
          <w:bCs/>
        </w:rPr>
        <w:t>ú</w:t>
      </w:r>
      <w:r w:rsidR="0046723A">
        <w:rPr>
          <w:rFonts w:ascii="Arial Narrow" w:eastAsia="Calibri" w:hAnsi="Arial Narrow" w:cstheme="majorHAnsi"/>
          <w:bCs/>
        </w:rPr>
        <w:t>ltima fase de implementación</w:t>
      </w:r>
      <w:r w:rsidR="00F87E20">
        <w:rPr>
          <w:rFonts w:ascii="Arial Narrow" w:eastAsia="Calibri" w:hAnsi="Arial Narrow" w:cstheme="majorHAnsi"/>
          <w:bCs/>
        </w:rPr>
        <w:t>, y que a partir del 1 de mayo ten</w:t>
      </w:r>
      <w:r w:rsidR="002348BF">
        <w:rPr>
          <w:rFonts w:ascii="Arial Narrow" w:eastAsia="Calibri" w:hAnsi="Arial Narrow" w:cstheme="majorHAnsi"/>
          <w:bCs/>
        </w:rPr>
        <w:t xml:space="preserve">dría </w:t>
      </w:r>
      <w:r w:rsidR="00F87E20">
        <w:rPr>
          <w:rFonts w:ascii="Arial Narrow" w:eastAsia="Calibri" w:hAnsi="Arial Narrow" w:cstheme="majorHAnsi"/>
          <w:bCs/>
        </w:rPr>
        <w:t>que estar funcionando</w:t>
      </w:r>
      <w:r w:rsidR="002348BF">
        <w:rPr>
          <w:rFonts w:ascii="Arial Narrow" w:eastAsia="Calibri" w:hAnsi="Arial Narrow" w:cstheme="majorHAnsi"/>
          <w:bCs/>
        </w:rPr>
        <w:t>,</w:t>
      </w:r>
      <w:r w:rsidR="00F87E20">
        <w:rPr>
          <w:rFonts w:ascii="Arial Narrow" w:eastAsia="Calibri" w:hAnsi="Arial Narrow" w:cstheme="majorHAnsi"/>
          <w:bCs/>
        </w:rPr>
        <w:t xml:space="preserve"> porque s</w:t>
      </w:r>
      <w:r w:rsidR="002348BF">
        <w:rPr>
          <w:rFonts w:ascii="Arial Narrow" w:eastAsia="Calibri" w:hAnsi="Arial Narrow" w:cstheme="majorHAnsi"/>
          <w:bCs/>
        </w:rPr>
        <w:t>ó</w:t>
      </w:r>
      <w:r w:rsidR="00F87E20">
        <w:rPr>
          <w:rFonts w:ascii="Arial Narrow" w:eastAsia="Calibri" w:hAnsi="Arial Narrow" w:cstheme="majorHAnsi"/>
          <w:bCs/>
        </w:rPr>
        <w:t>lo se tiene ese mes para recibir m</w:t>
      </w:r>
      <w:r w:rsidR="002348BF">
        <w:rPr>
          <w:rFonts w:ascii="Arial Narrow" w:eastAsia="Calibri" w:hAnsi="Arial Narrow" w:cstheme="majorHAnsi"/>
          <w:bCs/>
        </w:rPr>
        <w:t>á</w:t>
      </w:r>
      <w:r w:rsidR="00F87E20">
        <w:rPr>
          <w:rFonts w:ascii="Arial Narrow" w:eastAsia="Calibri" w:hAnsi="Arial Narrow" w:cstheme="majorHAnsi"/>
          <w:bCs/>
        </w:rPr>
        <w:t>s de 100 mil declaraciones patrimoniales y con esa base de datos se ha trabajado ya el tema del algoritmo y del vacío de información</w:t>
      </w:r>
      <w:r w:rsidR="002348BF">
        <w:rPr>
          <w:rFonts w:ascii="Arial Narrow" w:eastAsia="Calibri" w:hAnsi="Arial Narrow" w:cstheme="majorHAnsi"/>
          <w:bCs/>
        </w:rPr>
        <w:t>.</w:t>
      </w:r>
      <w:r w:rsidR="00F87E20">
        <w:rPr>
          <w:rFonts w:ascii="Arial Narrow" w:eastAsia="Calibri" w:hAnsi="Arial Narrow" w:cstheme="majorHAnsi"/>
          <w:bCs/>
        </w:rPr>
        <w:t xml:space="preserve"> </w:t>
      </w:r>
      <w:r w:rsidR="002348BF" w:rsidRPr="00D47FF3">
        <w:rPr>
          <w:rFonts w:ascii="Arial Narrow" w:eastAsia="Calibri" w:hAnsi="Arial Narrow" w:cstheme="majorHAnsi"/>
          <w:b/>
        </w:rPr>
        <w:t xml:space="preserve">2) </w:t>
      </w:r>
      <w:r w:rsidR="00AF5CAC" w:rsidRPr="00D47FF3">
        <w:rPr>
          <w:rFonts w:ascii="Arial Narrow" w:eastAsia="Calibri" w:hAnsi="Arial Narrow" w:cstheme="majorHAnsi"/>
          <w:b/>
        </w:rPr>
        <w:t>En el tema de la i</w:t>
      </w:r>
      <w:r w:rsidR="00AF5CAC" w:rsidRPr="00D47FF3">
        <w:rPr>
          <w:rFonts w:ascii="Arial Narrow" w:eastAsia="Calibri" w:hAnsi="Arial Narrow" w:cstheme="majorHAnsi"/>
          <w:b/>
          <w:i/>
          <w:iCs/>
        </w:rPr>
        <w:t>ntervención educativa para fomentar la integridad</w:t>
      </w:r>
      <w:r w:rsidR="00AF5CAC" w:rsidRPr="00D47FF3">
        <w:rPr>
          <w:rFonts w:ascii="Arial Narrow" w:eastAsia="Calibri" w:hAnsi="Arial Narrow" w:cstheme="majorHAnsi"/>
          <w:b/>
        </w:rPr>
        <w:t>,</w:t>
      </w:r>
      <w:r w:rsidR="00AF5CAC">
        <w:rPr>
          <w:rFonts w:ascii="Arial Narrow" w:eastAsia="Calibri" w:hAnsi="Arial Narrow" w:cstheme="majorHAnsi"/>
          <w:bCs/>
        </w:rPr>
        <w:t xml:space="preserve"> </w:t>
      </w:r>
      <w:r w:rsidR="00D47FF3">
        <w:rPr>
          <w:rFonts w:ascii="Arial Narrow" w:eastAsia="Calibri" w:hAnsi="Arial Narrow" w:cstheme="majorHAnsi"/>
          <w:bCs/>
        </w:rPr>
        <w:t>informó</w:t>
      </w:r>
      <w:r w:rsidR="002348BF">
        <w:rPr>
          <w:rFonts w:ascii="Arial Narrow" w:eastAsia="Calibri" w:hAnsi="Arial Narrow" w:cstheme="majorHAnsi"/>
          <w:bCs/>
        </w:rPr>
        <w:t xml:space="preserve"> que ya se tiene </w:t>
      </w:r>
      <w:r w:rsidR="00AF5CAC">
        <w:rPr>
          <w:rFonts w:ascii="Arial Narrow" w:eastAsia="Calibri" w:hAnsi="Arial Narrow" w:cstheme="majorHAnsi"/>
          <w:bCs/>
        </w:rPr>
        <w:t>la autorización de IGMA México para poder hacer uso de sus materiales sobre integridad en el servicio p</w:t>
      </w:r>
      <w:r w:rsidR="00D47FF3">
        <w:rPr>
          <w:rFonts w:ascii="Arial Narrow" w:eastAsia="Calibri" w:hAnsi="Arial Narrow" w:cstheme="majorHAnsi"/>
          <w:bCs/>
        </w:rPr>
        <w:t>ú</w:t>
      </w:r>
      <w:r w:rsidR="00AF5CAC">
        <w:rPr>
          <w:rFonts w:ascii="Arial Narrow" w:eastAsia="Calibri" w:hAnsi="Arial Narrow" w:cstheme="majorHAnsi"/>
          <w:bCs/>
        </w:rPr>
        <w:t>blico de manera libre, de igual manera con los materiales de la Contraloría del Estado de los que ellos son autores en materia de integridad y est</w:t>
      </w:r>
      <w:r w:rsidR="002348BF">
        <w:rPr>
          <w:rFonts w:ascii="Arial Narrow" w:eastAsia="Calibri" w:hAnsi="Arial Narrow" w:cstheme="majorHAnsi"/>
          <w:bCs/>
        </w:rPr>
        <w:t>á</w:t>
      </w:r>
      <w:r w:rsidR="00AF5CAC">
        <w:rPr>
          <w:rFonts w:ascii="Arial Narrow" w:eastAsia="Calibri" w:hAnsi="Arial Narrow" w:cstheme="majorHAnsi"/>
          <w:bCs/>
        </w:rPr>
        <w:t xml:space="preserve"> por cerrar el tema con la Universidad Panamericana para que su departamento de pedagogía</w:t>
      </w:r>
      <w:r w:rsidR="002348BF">
        <w:rPr>
          <w:rFonts w:ascii="Arial Narrow" w:eastAsia="Calibri" w:hAnsi="Arial Narrow" w:cstheme="majorHAnsi"/>
          <w:bCs/>
        </w:rPr>
        <w:t xml:space="preserve"> </w:t>
      </w:r>
      <w:r w:rsidR="00AF5CAC">
        <w:rPr>
          <w:rFonts w:ascii="Arial Narrow" w:eastAsia="Calibri" w:hAnsi="Arial Narrow" w:cstheme="majorHAnsi"/>
          <w:bCs/>
        </w:rPr>
        <w:t xml:space="preserve">ayude a elaborar materiales para para primaria y secundaria. Dijo que se están consiguiendo patrocinios porque se pretende sacar un concurso de carteles </w:t>
      </w:r>
      <w:r w:rsidR="002348BF">
        <w:rPr>
          <w:rFonts w:ascii="Arial Narrow" w:eastAsia="Calibri" w:hAnsi="Arial Narrow" w:cstheme="majorHAnsi"/>
          <w:bCs/>
        </w:rPr>
        <w:t>pro-integridad, donde la</w:t>
      </w:r>
      <w:r w:rsidR="000B6E79">
        <w:rPr>
          <w:rFonts w:ascii="Arial Narrow" w:eastAsia="Calibri" w:hAnsi="Arial Narrow" w:cstheme="majorHAnsi"/>
          <w:bCs/>
        </w:rPr>
        <w:t xml:space="preserve"> intención es que sea un concurso p</w:t>
      </w:r>
      <w:r w:rsidR="002348BF">
        <w:rPr>
          <w:rFonts w:ascii="Arial Narrow" w:eastAsia="Calibri" w:hAnsi="Arial Narrow" w:cstheme="majorHAnsi"/>
          <w:bCs/>
        </w:rPr>
        <w:t>ú</w:t>
      </w:r>
      <w:r w:rsidR="000B6E79">
        <w:rPr>
          <w:rFonts w:ascii="Arial Narrow" w:eastAsia="Calibri" w:hAnsi="Arial Narrow" w:cstheme="majorHAnsi"/>
          <w:bCs/>
        </w:rPr>
        <w:t>blico entre universitarios</w:t>
      </w:r>
      <w:r w:rsidR="002348BF">
        <w:rPr>
          <w:rFonts w:ascii="Arial Narrow" w:eastAsia="Calibri" w:hAnsi="Arial Narrow" w:cstheme="majorHAnsi"/>
          <w:bCs/>
        </w:rPr>
        <w:t xml:space="preserve">. </w:t>
      </w:r>
      <w:r w:rsidR="000B6E79">
        <w:rPr>
          <w:rFonts w:ascii="Arial Narrow" w:eastAsia="Calibri" w:hAnsi="Arial Narrow" w:cstheme="majorHAnsi"/>
          <w:bCs/>
        </w:rPr>
        <w:t xml:space="preserve"> </w:t>
      </w:r>
    </w:p>
    <w:p w14:paraId="47D10BA1" w14:textId="0423C259" w:rsidR="005C1CC7" w:rsidRPr="009D0320" w:rsidRDefault="00FD1053" w:rsidP="00A94D4E">
      <w:pPr>
        <w:pStyle w:val="Normal1"/>
        <w:spacing w:line="259" w:lineRule="auto"/>
        <w:jc w:val="both"/>
        <w:rPr>
          <w:rFonts w:ascii="Arial Narrow" w:eastAsia="Calibri" w:hAnsi="Arial Narrow" w:cstheme="majorHAnsi"/>
          <w:bCs/>
        </w:rPr>
      </w:pPr>
      <w:r w:rsidRPr="00B850FF">
        <w:rPr>
          <w:rFonts w:ascii="Arial Narrow" w:eastAsia="Calibri" w:hAnsi="Arial Narrow" w:cstheme="majorHAnsi"/>
          <w:bCs/>
        </w:rPr>
        <w:t xml:space="preserve">         </w:t>
      </w:r>
    </w:p>
    <w:p w14:paraId="030EC52B" w14:textId="6AFCDB99" w:rsidR="00902EDD" w:rsidRDefault="00902EDD" w:rsidP="00A94D4E">
      <w:pPr>
        <w:pStyle w:val="Normal1"/>
        <w:numPr>
          <w:ilvl w:val="0"/>
          <w:numId w:val="20"/>
        </w:numPr>
        <w:spacing w:line="259" w:lineRule="auto"/>
        <w:jc w:val="both"/>
        <w:rPr>
          <w:rFonts w:ascii="Arial Narrow" w:eastAsia="Calibri" w:hAnsi="Arial Narrow" w:cstheme="majorHAnsi"/>
          <w:b/>
        </w:rPr>
      </w:pPr>
      <w:r>
        <w:rPr>
          <w:rFonts w:ascii="Arial Narrow" w:eastAsia="Calibri" w:hAnsi="Arial Narrow" w:cstheme="majorHAnsi"/>
          <w:b/>
        </w:rPr>
        <w:t xml:space="preserve">Asuntos Varios </w:t>
      </w:r>
    </w:p>
    <w:p w14:paraId="4922F9AF" w14:textId="77212BE1" w:rsidR="0078440E" w:rsidRDefault="0078440E" w:rsidP="00A94D4E">
      <w:pPr>
        <w:pStyle w:val="Normal1"/>
        <w:spacing w:line="259" w:lineRule="auto"/>
        <w:jc w:val="both"/>
        <w:rPr>
          <w:rFonts w:ascii="Arial Narrow" w:eastAsia="Calibri" w:hAnsi="Arial Narrow" w:cstheme="majorHAnsi"/>
        </w:rPr>
      </w:pPr>
      <w:bookmarkStart w:id="7" w:name="_Hlk49352041"/>
    </w:p>
    <w:bookmarkEnd w:id="7"/>
    <w:p w14:paraId="50A8BFC6" w14:textId="77777777" w:rsidR="00727CD9" w:rsidRDefault="00DB560C" w:rsidP="00A1774B">
      <w:pPr>
        <w:pStyle w:val="Normal1"/>
        <w:spacing w:line="259" w:lineRule="auto"/>
        <w:jc w:val="both"/>
        <w:rPr>
          <w:rFonts w:ascii="Arial Narrow" w:eastAsia="Calibri" w:hAnsi="Arial Narrow" w:cstheme="majorHAnsi"/>
        </w:rPr>
      </w:pPr>
      <w:r>
        <w:rPr>
          <w:rFonts w:ascii="Arial Narrow" w:eastAsia="Calibri" w:hAnsi="Arial Narrow" w:cstheme="majorHAnsi"/>
        </w:rPr>
        <w:t>L</w:t>
      </w:r>
      <w:r w:rsidR="00BE6043">
        <w:rPr>
          <w:rFonts w:ascii="Arial Narrow" w:eastAsia="Calibri" w:hAnsi="Arial Narrow" w:cstheme="majorHAnsi"/>
        </w:rPr>
        <w:t xml:space="preserve">a </w:t>
      </w:r>
      <w:r w:rsidR="00C05694">
        <w:rPr>
          <w:rFonts w:ascii="Arial Narrow" w:eastAsia="Calibri" w:hAnsi="Arial Narrow" w:cstheme="majorHAnsi"/>
        </w:rPr>
        <w:t xml:space="preserve">presidenta, </w:t>
      </w:r>
      <w:r>
        <w:rPr>
          <w:rFonts w:ascii="Arial Narrow" w:eastAsia="Calibri" w:hAnsi="Arial Narrow" w:cstheme="majorHAnsi"/>
        </w:rPr>
        <w:t>Dra. Annel Vázquez Anderson, preguntó a los Integrantes del CPS, si alguien tenía un asunto que tratar en la sesión.</w:t>
      </w:r>
    </w:p>
    <w:p w14:paraId="3720199B" w14:textId="77777777" w:rsidR="00727CD9" w:rsidRDefault="00727CD9" w:rsidP="00A1774B">
      <w:pPr>
        <w:pStyle w:val="Normal1"/>
        <w:spacing w:line="259" w:lineRule="auto"/>
        <w:jc w:val="both"/>
        <w:rPr>
          <w:rFonts w:ascii="Arial Narrow" w:eastAsia="Calibri" w:hAnsi="Arial Narrow" w:cstheme="majorHAnsi"/>
        </w:rPr>
      </w:pPr>
    </w:p>
    <w:p w14:paraId="3938589A" w14:textId="5CCA2DE1" w:rsidR="001C1E88" w:rsidRDefault="00727CD9" w:rsidP="00A1774B">
      <w:pPr>
        <w:pStyle w:val="Normal1"/>
        <w:spacing w:line="259" w:lineRule="auto"/>
        <w:jc w:val="both"/>
        <w:rPr>
          <w:rFonts w:ascii="Arial Narrow" w:eastAsia="Calibri" w:hAnsi="Arial Narrow" w:cstheme="majorHAnsi"/>
        </w:rPr>
      </w:pPr>
      <w:r>
        <w:rPr>
          <w:rFonts w:ascii="Arial Narrow" w:eastAsia="Calibri" w:hAnsi="Arial Narrow" w:cstheme="majorHAnsi"/>
        </w:rPr>
        <w:t>Al respecto</w:t>
      </w:r>
      <w:r w:rsidR="00100B2A">
        <w:rPr>
          <w:rFonts w:ascii="Arial Narrow" w:eastAsia="Calibri" w:hAnsi="Arial Narrow" w:cstheme="majorHAnsi"/>
        </w:rPr>
        <w:t xml:space="preserve"> el Dr. José de Jesús Ibarra Cárdenas, dijo que se trata de una nota de Francisco de Anda de Mural, sobre un amparo que presentó sobre la reducción de honorarios en el 2021 al CPS de aproximadamente el 15% por lo que</w:t>
      </w:r>
      <w:r w:rsidR="00C768C0">
        <w:rPr>
          <w:rFonts w:ascii="Arial Narrow" w:eastAsia="Calibri" w:hAnsi="Arial Narrow" w:cstheme="majorHAnsi"/>
        </w:rPr>
        <w:t xml:space="preserve"> dijo que la discusión se centra en dos momentos: </w:t>
      </w:r>
      <w:r w:rsidR="00E337D9">
        <w:rPr>
          <w:rFonts w:ascii="Arial Narrow" w:eastAsia="Calibri" w:hAnsi="Arial Narrow" w:cstheme="majorHAnsi"/>
        </w:rPr>
        <w:t xml:space="preserve">1) </w:t>
      </w:r>
      <w:r w:rsidR="002348BF">
        <w:rPr>
          <w:rFonts w:ascii="Arial Narrow" w:eastAsia="Calibri" w:hAnsi="Arial Narrow" w:cstheme="majorHAnsi"/>
        </w:rPr>
        <w:t>¿C</w:t>
      </w:r>
      <w:r w:rsidR="00C768C0">
        <w:rPr>
          <w:rFonts w:ascii="Arial Narrow" w:eastAsia="Calibri" w:hAnsi="Arial Narrow" w:cstheme="majorHAnsi"/>
        </w:rPr>
        <w:t>uánto debe ganar un integrante del CPS</w:t>
      </w:r>
      <w:r w:rsidR="002348BF">
        <w:rPr>
          <w:rFonts w:ascii="Arial Narrow" w:eastAsia="Calibri" w:hAnsi="Arial Narrow" w:cstheme="majorHAnsi"/>
        </w:rPr>
        <w:t>?</w:t>
      </w:r>
      <w:r w:rsidR="00E337D9">
        <w:rPr>
          <w:rFonts w:ascii="Arial Narrow" w:eastAsia="Calibri" w:hAnsi="Arial Narrow" w:cstheme="majorHAnsi"/>
        </w:rPr>
        <w:t xml:space="preserve">, </w:t>
      </w:r>
      <w:r w:rsidR="002348BF">
        <w:rPr>
          <w:rFonts w:ascii="Arial Narrow" w:eastAsia="Calibri" w:hAnsi="Arial Narrow" w:cstheme="majorHAnsi"/>
        </w:rPr>
        <w:t xml:space="preserve">donde señaló que </w:t>
      </w:r>
      <w:r w:rsidR="00E337D9">
        <w:rPr>
          <w:rFonts w:ascii="Arial Narrow" w:eastAsia="Calibri" w:hAnsi="Arial Narrow" w:cstheme="majorHAnsi"/>
        </w:rPr>
        <w:t xml:space="preserve">sobre esta pregunta ya hay un acuerdo del Comité Técnico de </w:t>
      </w:r>
      <w:r w:rsidR="000C7989">
        <w:rPr>
          <w:rFonts w:ascii="Arial Narrow" w:eastAsia="Calibri" w:hAnsi="Arial Narrow" w:cstheme="majorHAnsi"/>
        </w:rPr>
        <w:t xml:space="preserve">Transparencia y Valoración Salarial, que establece </w:t>
      </w:r>
      <w:r w:rsidR="002348BF">
        <w:rPr>
          <w:rFonts w:ascii="Arial Narrow" w:eastAsia="Calibri" w:hAnsi="Arial Narrow" w:cstheme="majorHAnsi"/>
        </w:rPr>
        <w:t xml:space="preserve">el </w:t>
      </w:r>
      <w:r w:rsidR="000C7989">
        <w:rPr>
          <w:rFonts w:ascii="Arial Narrow" w:eastAsia="Calibri" w:hAnsi="Arial Narrow" w:cstheme="majorHAnsi"/>
        </w:rPr>
        <w:t>monto de los honorarios</w:t>
      </w:r>
      <w:r w:rsidR="002348BF">
        <w:rPr>
          <w:rFonts w:ascii="Arial Narrow" w:eastAsia="Calibri" w:hAnsi="Arial Narrow" w:cstheme="majorHAnsi"/>
        </w:rPr>
        <w:t>.</w:t>
      </w:r>
      <w:r w:rsidR="000C7989">
        <w:rPr>
          <w:rFonts w:ascii="Arial Narrow" w:eastAsia="Calibri" w:hAnsi="Arial Narrow" w:cstheme="majorHAnsi"/>
        </w:rPr>
        <w:t xml:space="preserve"> 2)</w:t>
      </w:r>
      <w:r w:rsidR="00C768C0">
        <w:rPr>
          <w:rFonts w:ascii="Arial Narrow" w:eastAsia="Calibri" w:hAnsi="Arial Narrow" w:cstheme="majorHAnsi"/>
        </w:rPr>
        <w:t xml:space="preserve"> </w:t>
      </w:r>
      <w:r w:rsidR="002348BF">
        <w:rPr>
          <w:rFonts w:ascii="Arial Narrow" w:eastAsia="Calibri" w:hAnsi="Arial Narrow" w:cstheme="majorHAnsi"/>
        </w:rPr>
        <w:t>¿E</w:t>
      </w:r>
      <w:r w:rsidR="00C768C0">
        <w:rPr>
          <w:rFonts w:ascii="Arial Narrow" w:eastAsia="Calibri" w:hAnsi="Arial Narrow" w:cstheme="majorHAnsi"/>
        </w:rPr>
        <w:t>s posible reducir el sueldo a los integrantes del CPS</w:t>
      </w:r>
      <w:r w:rsidR="002348BF">
        <w:rPr>
          <w:rFonts w:ascii="Arial Narrow" w:eastAsia="Calibri" w:hAnsi="Arial Narrow" w:cstheme="majorHAnsi"/>
        </w:rPr>
        <w:t xml:space="preserve">?, </w:t>
      </w:r>
      <w:r w:rsidR="000C7989">
        <w:rPr>
          <w:rFonts w:ascii="Arial Narrow" w:eastAsia="Calibri" w:hAnsi="Arial Narrow" w:cstheme="majorHAnsi"/>
        </w:rPr>
        <w:t xml:space="preserve"> que fue </w:t>
      </w:r>
      <w:r w:rsidR="002348BF">
        <w:rPr>
          <w:rFonts w:ascii="Arial Narrow" w:eastAsia="Calibri" w:hAnsi="Arial Narrow" w:cstheme="majorHAnsi"/>
        </w:rPr>
        <w:t xml:space="preserve">el motivo </w:t>
      </w:r>
      <w:r w:rsidR="000C7989">
        <w:rPr>
          <w:rFonts w:ascii="Arial Narrow" w:eastAsia="Calibri" w:hAnsi="Arial Narrow" w:cstheme="majorHAnsi"/>
        </w:rPr>
        <w:t>por lo que presentó el amparo</w:t>
      </w:r>
      <w:r w:rsidR="00003BC6">
        <w:rPr>
          <w:rFonts w:ascii="Arial Narrow" w:eastAsia="Calibri" w:hAnsi="Arial Narrow" w:cstheme="majorHAnsi"/>
        </w:rPr>
        <w:t xml:space="preserve">, dijo que el Juez </w:t>
      </w:r>
      <w:r w:rsidR="0084126A">
        <w:rPr>
          <w:rFonts w:ascii="Arial Narrow" w:eastAsia="Calibri" w:hAnsi="Arial Narrow" w:cstheme="majorHAnsi"/>
        </w:rPr>
        <w:t>dio la razón a los argumentos presentados</w:t>
      </w:r>
      <w:r w:rsidR="00C108A4">
        <w:rPr>
          <w:rFonts w:ascii="Arial Narrow" w:eastAsia="Calibri" w:hAnsi="Arial Narrow" w:cstheme="majorHAnsi"/>
        </w:rPr>
        <w:t xml:space="preserve">: “la reducción de honorarios de nosotros pondría en situación de vulnerabilidad al Sistema Anticorrupción del Estado, </w:t>
      </w:r>
      <w:r w:rsidR="006B2D88">
        <w:rPr>
          <w:rFonts w:ascii="Arial Narrow" w:eastAsia="Calibri" w:hAnsi="Arial Narrow" w:cstheme="majorHAnsi"/>
        </w:rPr>
        <w:t xml:space="preserve">pues el quejoso (habla de mi) </w:t>
      </w:r>
      <w:r w:rsidR="006B2D88">
        <w:rPr>
          <w:rFonts w:ascii="Arial Narrow" w:eastAsia="Calibri" w:hAnsi="Arial Narrow" w:cstheme="majorHAnsi"/>
        </w:rPr>
        <w:lastRenderedPageBreak/>
        <w:t>como integrante del CPS, que tiene como fin el prevenir, detectar y sancionar los hechos de corrupción a través de los diferentes instrumentos de control de la gestión pública en beneficio de la sociedad en general. Menciona el Juez que la concesión de esta suspensión es acorde con el interés social en su conjunto y que se contrae a que se garantice el buen funcionamiento del Sistema Anticorrupción del Estado de Jalisco”</w:t>
      </w:r>
      <w:r w:rsidR="00BA15B0">
        <w:rPr>
          <w:rFonts w:ascii="Arial Narrow" w:eastAsia="Calibri" w:hAnsi="Arial Narrow" w:cstheme="majorHAnsi"/>
        </w:rPr>
        <w:t>.</w:t>
      </w:r>
      <w:r w:rsidR="006B2D88">
        <w:rPr>
          <w:rFonts w:ascii="Arial Narrow" w:eastAsia="Calibri" w:hAnsi="Arial Narrow" w:cstheme="majorHAnsi"/>
        </w:rPr>
        <w:t xml:space="preserve"> Dijo que otro argumento es la discusión sobre la naturaleza jurídica de los integrantes del CPS, si son o no servidores públicos, </w:t>
      </w:r>
      <w:r w:rsidR="002348BF">
        <w:rPr>
          <w:rFonts w:ascii="Arial Narrow" w:eastAsia="Calibri" w:hAnsi="Arial Narrow" w:cstheme="majorHAnsi"/>
        </w:rPr>
        <w:t xml:space="preserve">y </w:t>
      </w:r>
      <w:r w:rsidR="006B2D88">
        <w:rPr>
          <w:rFonts w:ascii="Arial Narrow" w:eastAsia="Calibri" w:hAnsi="Arial Narrow" w:cstheme="majorHAnsi"/>
        </w:rPr>
        <w:t>en una de las respuestas de</w:t>
      </w:r>
      <w:r w:rsidR="00BA15B0">
        <w:rPr>
          <w:rFonts w:ascii="Arial Narrow" w:eastAsia="Calibri" w:hAnsi="Arial Narrow" w:cstheme="majorHAnsi"/>
        </w:rPr>
        <w:t>l Juez es que no lo son</w:t>
      </w:r>
      <w:r w:rsidR="006B2D88">
        <w:rPr>
          <w:rFonts w:ascii="Arial Narrow" w:eastAsia="Calibri" w:hAnsi="Arial Narrow" w:cstheme="majorHAnsi"/>
        </w:rPr>
        <w:t>, por lo tanto no se puede aplicar el artículo 127 constitucional</w:t>
      </w:r>
      <w:r w:rsidR="00BA15B0">
        <w:rPr>
          <w:rFonts w:ascii="Arial Narrow" w:eastAsia="Calibri" w:hAnsi="Arial Narrow" w:cstheme="majorHAnsi"/>
        </w:rPr>
        <w:t xml:space="preserve"> y que aunque no se tenga una relación laboral con la Secretaría Ejecutiva, las funciones que desempeña el CPS constituye a una función normativa que deriva del propio diseño del estado y a ciertas garantías de independencia como la no reducción salarial y que en caso de ocurrir se pone en riesgo el funcionamiento del Sistema Estatal Anticorrupción. </w:t>
      </w:r>
    </w:p>
    <w:p w14:paraId="074CFED1" w14:textId="2FD85A2A" w:rsidR="00BA1639" w:rsidRDefault="00BA1639" w:rsidP="00A1774B">
      <w:pPr>
        <w:pStyle w:val="Normal1"/>
        <w:spacing w:line="259" w:lineRule="auto"/>
        <w:jc w:val="both"/>
        <w:rPr>
          <w:rFonts w:ascii="Arial Narrow" w:eastAsia="Calibri" w:hAnsi="Arial Narrow" w:cstheme="majorHAnsi"/>
        </w:rPr>
      </w:pPr>
    </w:p>
    <w:p w14:paraId="2FDD5BE7" w14:textId="64E7C9AD" w:rsidR="00097A2B" w:rsidRDefault="002348BF" w:rsidP="00A1774B">
      <w:pPr>
        <w:pStyle w:val="Normal1"/>
        <w:spacing w:line="259" w:lineRule="auto"/>
        <w:jc w:val="both"/>
        <w:rPr>
          <w:rFonts w:ascii="Arial Narrow" w:eastAsia="Calibri" w:hAnsi="Arial Narrow" w:cstheme="majorHAnsi"/>
        </w:rPr>
      </w:pPr>
      <w:r>
        <w:rPr>
          <w:rFonts w:ascii="Arial Narrow" w:eastAsia="Calibri" w:hAnsi="Arial Narrow" w:cstheme="majorHAnsi"/>
        </w:rPr>
        <w:t>Por su parte, el Dr. David Gómez Álvarez, d</w:t>
      </w:r>
      <w:r w:rsidR="00BA1639">
        <w:rPr>
          <w:rFonts w:ascii="Arial Narrow" w:eastAsia="Calibri" w:hAnsi="Arial Narrow" w:cstheme="majorHAnsi"/>
        </w:rPr>
        <w:t xml:space="preserve">ijo que también presentó un amparo en el mismo sentido, </w:t>
      </w:r>
      <w:r>
        <w:rPr>
          <w:rFonts w:ascii="Arial Narrow" w:eastAsia="Calibri" w:hAnsi="Arial Narrow" w:cstheme="majorHAnsi"/>
        </w:rPr>
        <w:t xml:space="preserve">con el único objetivo de </w:t>
      </w:r>
      <w:r w:rsidR="00BA1639">
        <w:rPr>
          <w:rFonts w:ascii="Arial Narrow" w:eastAsia="Calibri" w:hAnsi="Arial Narrow" w:cstheme="majorHAnsi"/>
        </w:rPr>
        <w:t>defender la autonomía del CPS</w:t>
      </w:r>
      <w:r>
        <w:rPr>
          <w:rFonts w:ascii="Arial Narrow" w:eastAsia="Calibri" w:hAnsi="Arial Narrow" w:cstheme="majorHAnsi"/>
        </w:rPr>
        <w:t xml:space="preserve">. Señaló que </w:t>
      </w:r>
      <w:r w:rsidR="00BA1639">
        <w:rPr>
          <w:rFonts w:ascii="Arial Narrow" w:eastAsia="Calibri" w:hAnsi="Arial Narrow" w:cstheme="majorHAnsi"/>
        </w:rPr>
        <w:t>también es un asunto de carácter político el hecho de la reducción de sueldos a los integrantes</w:t>
      </w:r>
      <w:r w:rsidR="00290D74">
        <w:rPr>
          <w:rFonts w:ascii="Arial Narrow" w:eastAsia="Calibri" w:hAnsi="Arial Narrow" w:cstheme="majorHAnsi"/>
        </w:rPr>
        <w:t>, puesto que a nadie más de la administración pública, del Poder Ejecutivo, ni de otras dependencias</w:t>
      </w:r>
      <w:r>
        <w:rPr>
          <w:rFonts w:ascii="Arial Narrow" w:eastAsia="Calibri" w:hAnsi="Arial Narrow" w:cstheme="majorHAnsi"/>
        </w:rPr>
        <w:t xml:space="preserve">, </w:t>
      </w:r>
      <w:r w:rsidR="00290D74">
        <w:rPr>
          <w:rFonts w:ascii="Arial Narrow" w:eastAsia="Calibri" w:hAnsi="Arial Narrow" w:cstheme="majorHAnsi"/>
        </w:rPr>
        <w:t>sufrieron dicha reducción y que el argumento de austeridad ha sido insignificante</w:t>
      </w:r>
      <w:r>
        <w:rPr>
          <w:rFonts w:ascii="Arial Narrow" w:eastAsia="Calibri" w:hAnsi="Arial Narrow" w:cstheme="majorHAnsi"/>
        </w:rPr>
        <w:t xml:space="preserve">. Explicó que </w:t>
      </w:r>
      <w:r w:rsidR="00290D74">
        <w:rPr>
          <w:rFonts w:ascii="Arial Narrow" w:eastAsia="Calibri" w:hAnsi="Arial Narrow" w:cstheme="majorHAnsi"/>
        </w:rPr>
        <w:t>los integrantes del CPS</w:t>
      </w:r>
      <w:r>
        <w:rPr>
          <w:rFonts w:ascii="Arial Narrow" w:eastAsia="Calibri" w:hAnsi="Arial Narrow" w:cstheme="majorHAnsi"/>
        </w:rPr>
        <w:t>,</w:t>
      </w:r>
      <w:r w:rsidR="00290D74">
        <w:rPr>
          <w:rFonts w:ascii="Arial Narrow" w:eastAsia="Calibri" w:hAnsi="Arial Narrow" w:cstheme="majorHAnsi"/>
        </w:rPr>
        <w:t xml:space="preserve"> solventan muchos de los gastos de operación que se generan para el funcionamiento del Comité, </w:t>
      </w:r>
      <w:r>
        <w:rPr>
          <w:rFonts w:ascii="Arial Narrow" w:eastAsia="Calibri" w:hAnsi="Arial Narrow" w:cstheme="majorHAnsi"/>
        </w:rPr>
        <w:t xml:space="preserve">y </w:t>
      </w:r>
      <w:r w:rsidR="00290D74">
        <w:rPr>
          <w:rFonts w:ascii="Arial Narrow" w:eastAsia="Calibri" w:hAnsi="Arial Narrow" w:cstheme="majorHAnsi"/>
        </w:rPr>
        <w:t>en ese sentido</w:t>
      </w:r>
      <w:r>
        <w:rPr>
          <w:rFonts w:ascii="Arial Narrow" w:eastAsia="Calibri" w:hAnsi="Arial Narrow" w:cstheme="majorHAnsi"/>
        </w:rPr>
        <w:t>,</w:t>
      </w:r>
      <w:r w:rsidR="00290D74">
        <w:rPr>
          <w:rFonts w:ascii="Arial Narrow" w:eastAsia="Calibri" w:hAnsi="Arial Narrow" w:cstheme="majorHAnsi"/>
        </w:rPr>
        <w:t xml:space="preserve"> argumenta que se trató de una decisión política que tuvo como propósito no sólo vulnerar la autonomía, sino también castigar a los Integrantes, por el antecedente del año pasado de los nombramientos de las designaciones públicas. Por lo tanto</w:t>
      </w:r>
      <w:r>
        <w:rPr>
          <w:rFonts w:ascii="Arial Narrow" w:eastAsia="Calibri" w:hAnsi="Arial Narrow" w:cstheme="majorHAnsi"/>
        </w:rPr>
        <w:t>,</w:t>
      </w:r>
      <w:r w:rsidR="00290D74">
        <w:rPr>
          <w:rFonts w:ascii="Arial Narrow" w:eastAsia="Calibri" w:hAnsi="Arial Narrow" w:cstheme="majorHAnsi"/>
        </w:rPr>
        <w:t xml:space="preserve"> dijo estar en su derecho para proceder al amparo, por esta decisión arbitraria e injustificada. </w:t>
      </w:r>
    </w:p>
    <w:p w14:paraId="358C7117" w14:textId="67DB427D" w:rsidR="00F51955" w:rsidRDefault="00F51955" w:rsidP="00A1774B">
      <w:pPr>
        <w:pStyle w:val="Normal1"/>
        <w:spacing w:line="259" w:lineRule="auto"/>
        <w:jc w:val="both"/>
        <w:rPr>
          <w:rFonts w:ascii="Arial Narrow" w:eastAsia="Calibri" w:hAnsi="Arial Narrow" w:cstheme="majorHAnsi"/>
        </w:rPr>
      </w:pPr>
    </w:p>
    <w:p w14:paraId="1A07C69E" w14:textId="6D02CC4B" w:rsidR="00BA1639" w:rsidRDefault="00F51955" w:rsidP="00A1774B">
      <w:pPr>
        <w:pStyle w:val="Normal1"/>
        <w:spacing w:line="259" w:lineRule="auto"/>
        <w:jc w:val="both"/>
        <w:rPr>
          <w:rFonts w:ascii="Arial Narrow" w:eastAsia="Calibri" w:hAnsi="Arial Narrow" w:cstheme="majorHAnsi"/>
        </w:rPr>
      </w:pPr>
      <w:r>
        <w:rPr>
          <w:rFonts w:ascii="Arial Narrow" w:eastAsia="Calibri" w:hAnsi="Arial Narrow" w:cstheme="majorHAnsi"/>
        </w:rPr>
        <w:t>La presidenta, Dra. Annel Vázquez Anderson, e</w:t>
      </w:r>
      <w:r w:rsidR="00097A2B">
        <w:rPr>
          <w:rFonts w:ascii="Arial Narrow" w:eastAsia="Calibri" w:hAnsi="Arial Narrow" w:cstheme="majorHAnsi"/>
        </w:rPr>
        <w:t>xplic</w:t>
      </w:r>
      <w:r>
        <w:rPr>
          <w:rFonts w:ascii="Arial Narrow" w:eastAsia="Calibri" w:hAnsi="Arial Narrow" w:cstheme="majorHAnsi"/>
        </w:rPr>
        <w:t>ó</w:t>
      </w:r>
      <w:r w:rsidR="00097A2B">
        <w:rPr>
          <w:rFonts w:ascii="Arial Narrow" w:eastAsia="Calibri" w:hAnsi="Arial Narrow" w:cstheme="majorHAnsi"/>
        </w:rPr>
        <w:t xml:space="preserve"> que efectivamente los honorarios de los integrantes del CPS se redujeron, pero que esos honorarios fueron regresados de cierta manera</w:t>
      </w:r>
      <w:r w:rsidR="00A80126">
        <w:rPr>
          <w:rFonts w:ascii="Arial Narrow" w:eastAsia="Calibri" w:hAnsi="Arial Narrow" w:cstheme="majorHAnsi"/>
        </w:rPr>
        <w:t xml:space="preserve"> a modo de una partida</w:t>
      </w:r>
      <w:r w:rsidR="00097A2B">
        <w:rPr>
          <w:rFonts w:ascii="Arial Narrow" w:eastAsia="Calibri" w:hAnsi="Arial Narrow" w:cstheme="majorHAnsi"/>
        </w:rPr>
        <w:t xml:space="preserve"> para gastos operativos, así acord</w:t>
      </w:r>
      <w:r>
        <w:rPr>
          <w:rFonts w:ascii="Arial Narrow" w:eastAsia="Calibri" w:hAnsi="Arial Narrow" w:cstheme="majorHAnsi"/>
        </w:rPr>
        <w:t>ado</w:t>
      </w:r>
      <w:r w:rsidR="00097A2B">
        <w:rPr>
          <w:rFonts w:ascii="Arial Narrow" w:eastAsia="Calibri" w:hAnsi="Arial Narrow" w:cstheme="majorHAnsi"/>
        </w:rPr>
        <w:t xml:space="preserve"> con el Gobierno del Estado, puesto</w:t>
      </w:r>
      <w:r w:rsidR="00A80126">
        <w:rPr>
          <w:rFonts w:ascii="Arial Narrow" w:eastAsia="Calibri" w:hAnsi="Arial Narrow" w:cstheme="majorHAnsi"/>
        </w:rPr>
        <w:t xml:space="preserve"> </w:t>
      </w:r>
      <w:r w:rsidR="00097A2B">
        <w:rPr>
          <w:rFonts w:ascii="Arial Narrow" w:eastAsia="Calibri" w:hAnsi="Arial Narrow" w:cstheme="majorHAnsi"/>
        </w:rPr>
        <w:t xml:space="preserve">que </w:t>
      </w:r>
      <w:r>
        <w:rPr>
          <w:rFonts w:ascii="Arial Narrow" w:eastAsia="Calibri" w:hAnsi="Arial Narrow" w:cstheme="majorHAnsi"/>
        </w:rPr>
        <w:t xml:space="preserve">anteriormente </w:t>
      </w:r>
      <w:r w:rsidR="00097A2B">
        <w:rPr>
          <w:rFonts w:ascii="Arial Narrow" w:eastAsia="Calibri" w:hAnsi="Arial Narrow" w:cstheme="majorHAnsi"/>
        </w:rPr>
        <w:t>los honorarios</w:t>
      </w:r>
      <w:r>
        <w:rPr>
          <w:rFonts w:ascii="Arial Narrow" w:eastAsia="Calibri" w:hAnsi="Arial Narrow" w:cstheme="majorHAnsi"/>
        </w:rPr>
        <w:t xml:space="preserve"> de los integrantes</w:t>
      </w:r>
      <w:r w:rsidR="00097A2B">
        <w:rPr>
          <w:rFonts w:ascii="Arial Narrow" w:eastAsia="Calibri" w:hAnsi="Arial Narrow" w:cstheme="majorHAnsi"/>
        </w:rPr>
        <w:t xml:space="preserve"> </w:t>
      </w:r>
      <w:r w:rsidR="00A80126">
        <w:rPr>
          <w:rFonts w:ascii="Arial Narrow" w:eastAsia="Calibri" w:hAnsi="Arial Narrow" w:cstheme="majorHAnsi"/>
        </w:rPr>
        <w:t xml:space="preserve">eran usados para cubrir muchos de los gastos que se generaban para el buen funcionamiento del CPS. </w:t>
      </w:r>
      <w:r w:rsidR="00290D74">
        <w:rPr>
          <w:rFonts w:ascii="Arial Narrow" w:eastAsia="Calibri" w:hAnsi="Arial Narrow" w:cstheme="majorHAnsi"/>
        </w:rPr>
        <w:t xml:space="preserve"> </w:t>
      </w:r>
    </w:p>
    <w:p w14:paraId="60C56A1E" w14:textId="77777777" w:rsidR="005C1CC7" w:rsidRPr="00C05B26" w:rsidRDefault="005C1CC7" w:rsidP="00A94D4E">
      <w:pPr>
        <w:pStyle w:val="Normal1"/>
        <w:spacing w:line="259" w:lineRule="auto"/>
        <w:jc w:val="both"/>
        <w:rPr>
          <w:rFonts w:ascii="Arial Narrow" w:eastAsia="Calibri" w:hAnsi="Arial Narrow" w:cstheme="majorHAnsi"/>
        </w:rPr>
      </w:pPr>
    </w:p>
    <w:p w14:paraId="41F1B95D" w14:textId="7C4036C9" w:rsidR="00245204" w:rsidRDefault="002A7344" w:rsidP="00A94D4E">
      <w:pPr>
        <w:pStyle w:val="Normal1"/>
        <w:numPr>
          <w:ilvl w:val="0"/>
          <w:numId w:val="20"/>
        </w:numPr>
        <w:spacing w:line="259" w:lineRule="auto"/>
        <w:jc w:val="both"/>
        <w:rPr>
          <w:rFonts w:ascii="Arial Narrow" w:eastAsia="Calibri" w:hAnsi="Arial Narrow" w:cstheme="majorHAnsi"/>
          <w:b/>
        </w:rPr>
      </w:pPr>
      <w:r w:rsidRPr="009F3ED0">
        <w:rPr>
          <w:rFonts w:ascii="Arial Narrow" w:eastAsia="Calibri" w:hAnsi="Arial Narrow" w:cstheme="majorHAnsi"/>
          <w:b/>
        </w:rPr>
        <w:t xml:space="preserve">ACUERDOS.SO.CPS. </w:t>
      </w:r>
      <w:r w:rsidR="00C904C9">
        <w:rPr>
          <w:rFonts w:ascii="Arial Narrow" w:eastAsia="Calibri" w:hAnsi="Arial Narrow" w:cstheme="majorHAnsi"/>
          <w:b/>
        </w:rPr>
        <w:t>–</w:t>
      </w:r>
      <w:r w:rsidR="00245204" w:rsidRPr="009F3ED0">
        <w:rPr>
          <w:rFonts w:ascii="Arial Narrow" w:eastAsia="Calibri" w:hAnsi="Arial Narrow" w:cstheme="majorHAnsi"/>
          <w:b/>
        </w:rPr>
        <w:t xml:space="preserve"> </w:t>
      </w:r>
    </w:p>
    <w:p w14:paraId="45F32351" w14:textId="77777777" w:rsidR="00C904C9" w:rsidRPr="009F3ED0" w:rsidRDefault="00C904C9" w:rsidP="00A94D4E">
      <w:pPr>
        <w:pStyle w:val="Normal1"/>
        <w:spacing w:line="259" w:lineRule="auto"/>
        <w:jc w:val="both"/>
        <w:rPr>
          <w:rFonts w:ascii="Arial Narrow" w:eastAsia="Calibri" w:hAnsi="Arial Narrow" w:cstheme="majorHAnsi"/>
          <w:b/>
        </w:rPr>
      </w:pPr>
    </w:p>
    <w:p w14:paraId="35B59120" w14:textId="4959B850" w:rsidR="00A811DD" w:rsidRPr="00DD11B6" w:rsidRDefault="00245204" w:rsidP="00A94D4E">
      <w:pPr>
        <w:jc w:val="both"/>
        <w:rPr>
          <w:rFonts w:ascii="Arial Narrow" w:hAnsi="Arial Narrow"/>
          <w:b/>
          <w:bCs/>
        </w:rPr>
      </w:pPr>
      <w:bookmarkStart w:id="8" w:name="_Hlk35273382"/>
      <w:r w:rsidRPr="001143DC">
        <w:rPr>
          <w:rFonts w:ascii="Arial Narrow" w:eastAsia="Calibri" w:hAnsi="Arial Narrow" w:cstheme="majorHAnsi"/>
          <w:b/>
        </w:rPr>
        <w:t xml:space="preserve">PRIMERO. </w:t>
      </w:r>
      <w:r w:rsidR="006724AF" w:rsidRPr="006724AF">
        <w:rPr>
          <w:rFonts w:ascii="Arial Narrow" w:eastAsia="Calibri" w:hAnsi="Arial Narrow" w:cstheme="majorHAnsi"/>
          <w:bCs/>
        </w:rPr>
        <w:t xml:space="preserve">Se </w:t>
      </w:r>
      <w:r w:rsidR="00585BBC">
        <w:rPr>
          <w:rFonts w:ascii="Arial Narrow" w:eastAsia="Calibri" w:hAnsi="Arial Narrow" w:cstheme="majorHAnsi"/>
          <w:bCs/>
        </w:rPr>
        <w:t>aprueba</w:t>
      </w:r>
      <w:r w:rsidR="0032246C">
        <w:rPr>
          <w:rFonts w:ascii="Arial Narrow" w:eastAsia="Calibri" w:hAnsi="Arial Narrow" w:cstheme="majorHAnsi"/>
          <w:bCs/>
        </w:rPr>
        <w:t xml:space="preserve"> por unanimidad </w:t>
      </w:r>
      <w:r w:rsidR="0032246C" w:rsidRPr="0032246C">
        <w:rPr>
          <w:rFonts w:ascii="Arial Narrow" w:eastAsia="Calibri" w:hAnsi="Arial Narrow" w:cstheme="majorHAnsi"/>
          <w:bCs/>
        </w:rPr>
        <w:t>el orden del día</w:t>
      </w:r>
      <w:r w:rsidR="0032246C">
        <w:rPr>
          <w:rFonts w:ascii="Arial Narrow" w:eastAsia="Calibri" w:hAnsi="Arial Narrow" w:cstheme="majorHAnsi"/>
          <w:bCs/>
        </w:rPr>
        <w:t>.</w:t>
      </w:r>
    </w:p>
    <w:p w14:paraId="4ADBF083" w14:textId="77777777" w:rsidR="005C1CC7" w:rsidRDefault="005C1CC7" w:rsidP="001F205C">
      <w:pPr>
        <w:pStyle w:val="Normal1"/>
        <w:spacing w:line="259" w:lineRule="auto"/>
        <w:jc w:val="both"/>
        <w:rPr>
          <w:rFonts w:ascii="Arial Narrow" w:hAnsi="Arial Narrow"/>
          <w:b/>
          <w:color w:val="000000"/>
        </w:rPr>
      </w:pPr>
    </w:p>
    <w:p w14:paraId="2FAA726A" w14:textId="54F4B54B" w:rsidR="001F205C" w:rsidRPr="008E3812" w:rsidRDefault="00F21D96" w:rsidP="001F205C">
      <w:pPr>
        <w:pStyle w:val="Normal1"/>
        <w:spacing w:line="259" w:lineRule="auto"/>
        <w:jc w:val="both"/>
        <w:rPr>
          <w:rFonts w:ascii="Arial Narrow" w:eastAsia="Calibri" w:hAnsi="Arial Narrow" w:cstheme="majorHAnsi"/>
          <w:bCs/>
        </w:rPr>
      </w:pPr>
      <w:r w:rsidRPr="009B100F">
        <w:rPr>
          <w:rFonts w:ascii="Arial Narrow" w:hAnsi="Arial Narrow"/>
          <w:b/>
          <w:color w:val="000000"/>
        </w:rPr>
        <w:t>SEGUNDO</w:t>
      </w:r>
      <w:r>
        <w:rPr>
          <w:rFonts w:ascii="Arial Narrow" w:hAnsi="Arial Narrow"/>
          <w:bCs/>
          <w:color w:val="000000"/>
        </w:rPr>
        <w:t xml:space="preserve">. </w:t>
      </w:r>
      <w:r w:rsidR="006724AF" w:rsidRPr="006724AF">
        <w:rPr>
          <w:rFonts w:ascii="Arial Narrow" w:eastAsia="Times New Roman" w:hAnsi="Arial Narrow" w:cs="Calibri"/>
          <w:color w:val="000000"/>
        </w:rPr>
        <w:t>Se aprueba por unanimidad</w:t>
      </w:r>
      <w:r w:rsidR="00D14B66">
        <w:rPr>
          <w:rFonts w:ascii="Arial Narrow" w:eastAsia="Times New Roman" w:hAnsi="Arial Narrow" w:cs="Calibri"/>
          <w:color w:val="000000"/>
        </w:rPr>
        <w:t xml:space="preserve"> </w:t>
      </w:r>
      <w:r w:rsidR="0032246C" w:rsidRPr="0032246C">
        <w:rPr>
          <w:rFonts w:ascii="Arial Narrow" w:eastAsia="Times New Roman" w:hAnsi="Arial Narrow" w:cs="Calibri"/>
          <w:color w:val="000000"/>
        </w:rPr>
        <w:t xml:space="preserve">el acta de la Sesión Ordinaria </w:t>
      </w:r>
      <w:r w:rsidR="00F51955">
        <w:rPr>
          <w:rFonts w:ascii="Arial Narrow" w:eastAsia="Times New Roman" w:hAnsi="Arial Narrow" w:cs="Calibri"/>
          <w:color w:val="000000"/>
        </w:rPr>
        <w:t xml:space="preserve">celebrada </w:t>
      </w:r>
      <w:r w:rsidR="0032246C" w:rsidRPr="0032246C">
        <w:rPr>
          <w:rFonts w:ascii="Arial Narrow" w:eastAsia="Times New Roman" w:hAnsi="Arial Narrow" w:cs="Calibri"/>
          <w:color w:val="000000"/>
        </w:rPr>
        <w:t>el 23 de marzo de 2021</w:t>
      </w:r>
      <w:r w:rsidR="0032246C">
        <w:rPr>
          <w:rFonts w:ascii="Arial Narrow" w:eastAsia="Times New Roman" w:hAnsi="Arial Narrow" w:cs="Calibri"/>
          <w:color w:val="000000"/>
        </w:rPr>
        <w:t>.</w:t>
      </w:r>
      <w:r w:rsidR="001F205C">
        <w:rPr>
          <w:rFonts w:ascii="Arial Narrow" w:eastAsia="Calibri" w:hAnsi="Arial Narrow" w:cstheme="majorHAnsi"/>
        </w:rPr>
        <w:t xml:space="preserve"> </w:t>
      </w:r>
      <w:r w:rsidR="00EA14C5">
        <w:rPr>
          <w:rFonts w:ascii="Arial Narrow" w:eastAsia="Calibri" w:hAnsi="Arial Narrow" w:cstheme="majorHAnsi"/>
        </w:rPr>
        <w:t xml:space="preserve"> </w:t>
      </w:r>
    </w:p>
    <w:p w14:paraId="7F0E4C80" w14:textId="77777777" w:rsidR="005C1CC7" w:rsidRDefault="005C1CC7" w:rsidP="001F205C">
      <w:pPr>
        <w:pStyle w:val="Normal1"/>
        <w:spacing w:line="259" w:lineRule="auto"/>
        <w:jc w:val="both"/>
        <w:rPr>
          <w:rFonts w:ascii="Arial Narrow" w:eastAsia="Times New Roman" w:hAnsi="Arial Narrow" w:cs="Calibri"/>
          <w:b/>
          <w:bCs/>
          <w:color w:val="000000"/>
        </w:rPr>
      </w:pPr>
    </w:p>
    <w:p w14:paraId="53223366" w14:textId="72A6AB80" w:rsidR="00122C47" w:rsidRDefault="008A5846" w:rsidP="001F205C">
      <w:pPr>
        <w:pStyle w:val="Normal1"/>
        <w:spacing w:line="259" w:lineRule="auto"/>
        <w:jc w:val="both"/>
        <w:rPr>
          <w:rFonts w:ascii="Arial Narrow" w:eastAsia="Calibri" w:hAnsi="Arial Narrow" w:cstheme="majorHAnsi"/>
          <w:bCs/>
        </w:rPr>
      </w:pPr>
      <w:r w:rsidRPr="00A8419C">
        <w:rPr>
          <w:rFonts w:ascii="Arial Narrow" w:eastAsia="Times New Roman" w:hAnsi="Arial Narrow" w:cs="Calibri"/>
          <w:b/>
          <w:bCs/>
          <w:color w:val="000000"/>
        </w:rPr>
        <w:t>TERCERO</w:t>
      </w:r>
      <w:r w:rsidR="00C216A3">
        <w:rPr>
          <w:rFonts w:ascii="Arial Narrow" w:eastAsia="Times New Roman" w:hAnsi="Arial Narrow" w:cs="Calibri"/>
          <w:b/>
          <w:bCs/>
          <w:color w:val="000000"/>
        </w:rPr>
        <w:t>.</w:t>
      </w:r>
      <w:r w:rsidR="00745765">
        <w:rPr>
          <w:rFonts w:ascii="Arial Narrow" w:eastAsia="Times New Roman" w:hAnsi="Arial Narrow" w:cs="Calibri"/>
          <w:color w:val="000000"/>
        </w:rPr>
        <w:t xml:space="preserve"> </w:t>
      </w:r>
      <w:r w:rsidR="00C216A3">
        <w:rPr>
          <w:rFonts w:ascii="Arial Narrow" w:eastAsia="Calibri" w:hAnsi="Arial Narrow" w:cstheme="majorHAnsi"/>
          <w:bCs/>
        </w:rPr>
        <w:t>Se aprueba</w:t>
      </w:r>
      <w:r w:rsidR="004464BF">
        <w:rPr>
          <w:rFonts w:ascii="Arial Narrow" w:eastAsia="Calibri" w:hAnsi="Arial Narrow" w:cstheme="majorHAnsi"/>
          <w:bCs/>
        </w:rPr>
        <w:t>n</w:t>
      </w:r>
      <w:r w:rsidR="00C216A3">
        <w:rPr>
          <w:rFonts w:ascii="Arial Narrow" w:eastAsia="Calibri" w:hAnsi="Arial Narrow" w:cstheme="majorHAnsi"/>
          <w:bCs/>
        </w:rPr>
        <w:t xml:space="preserve"> </w:t>
      </w:r>
      <w:bookmarkStart w:id="9" w:name="_Hlk57825103"/>
      <w:r w:rsidR="00431954">
        <w:rPr>
          <w:rFonts w:ascii="Arial Narrow" w:eastAsia="Calibri" w:hAnsi="Arial Narrow" w:cstheme="majorHAnsi"/>
          <w:bCs/>
        </w:rPr>
        <w:t>por unanimidad</w:t>
      </w:r>
      <w:r w:rsidR="004F6E69">
        <w:rPr>
          <w:rFonts w:ascii="Arial Narrow" w:eastAsia="Calibri" w:hAnsi="Arial Narrow" w:cstheme="majorHAnsi"/>
          <w:bCs/>
        </w:rPr>
        <w:t xml:space="preserve"> de votos,</w:t>
      </w:r>
      <w:r w:rsidR="003F4537">
        <w:rPr>
          <w:rFonts w:ascii="Arial Narrow" w:eastAsia="Calibri" w:hAnsi="Arial Narrow" w:cstheme="majorHAnsi"/>
          <w:bCs/>
        </w:rPr>
        <w:t xml:space="preserve"> </w:t>
      </w:r>
      <w:r w:rsidR="00122C47">
        <w:rPr>
          <w:rFonts w:ascii="Arial Narrow" w:eastAsia="Calibri" w:hAnsi="Arial Narrow" w:cstheme="majorHAnsi"/>
          <w:bCs/>
        </w:rPr>
        <w:t xml:space="preserve">referente a los casos paradigmáticos de posibles hechos de corrupción los siguientes acuerdos: </w:t>
      </w:r>
    </w:p>
    <w:p w14:paraId="2E0862DB" w14:textId="77777777" w:rsidR="000169CF" w:rsidRDefault="000169CF" w:rsidP="001F205C">
      <w:pPr>
        <w:pStyle w:val="Normal1"/>
        <w:spacing w:line="259" w:lineRule="auto"/>
        <w:jc w:val="both"/>
        <w:rPr>
          <w:rFonts w:ascii="Arial Narrow" w:eastAsia="Calibri" w:hAnsi="Arial Narrow" w:cstheme="majorHAnsi"/>
          <w:bCs/>
        </w:rPr>
      </w:pPr>
    </w:p>
    <w:p w14:paraId="3738AEA6" w14:textId="6299C634" w:rsidR="000169CF" w:rsidRDefault="00122C47" w:rsidP="005C1CC7">
      <w:pPr>
        <w:pStyle w:val="Normal1"/>
        <w:numPr>
          <w:ilvl w:val="0"/>
          <w:numId w:val="27"/>
        </w:numPr>
        <w:spacing w:line="259" w:lineRule="auto"/>
        <w:jc w:val="both"/>
        <w:rPr>
          <w:rFonts w:ascii="Arial Narrow" w:eastAsia="Calibri" w:hAnsi="Arial Narrow" w:cstheme="majorHAnsi"/>
          <w:bCs/>
        </w:rPr>
      </w:pPr>
      <w:r>
        <w:rPr>
          <w:rFonts w:ascii="Arial Narrow" w:eastAsia="Calibri" w:hAnsi="Arial Narrow" w:cstheme="majorHAnsi"/>
          <w:bCs/>
        </w:rPr>
        <w:t xml:space="preserve">“A Toda Máquina” en lo general a propuesta de la presidenta, Dra. Annel Vázquez Anderson, el Programa para el desarrollo de cuatro mesas de trabajo con organizaciones de la sociedad civil, académicos y periodistas, para el análisis y discusión del caso a toda máquina. Asimismo, en lo particular a propuesta del Mtro. Pedro Vicente Vivero Reyes, </w:t>
      </w:r>
      <w:r w:rsidR="00165BC9">
        <w:rPr>
          <w:rFonts w:ascii="Arial Narrow" w:eastAsia="Calibri" w:hAnsi="Arial Narrow" w:cstheme="majorHAnsi"/>
          <w:bCs/>
        </w:rPr>
        <w:t>que de</w:t>
      </w:r>
      <w:r>
        <w:rPr>
          <w:rFonts w:ascii="Arial Narrow" w:eastAsia="Calibri" w:hAnsi="Arial Narrow" w:cstheme="majorHAnsi"/>
          <w:bCs/>
        </w:rPr>
        <w:t xml:space="preserve"> las conclusiones </w:t>
      </w:r>
      <w:r w:rsidR="00165BC9">
        <w:rPr>
          <w:rFonts w:ascii="Arial Narrow" w:eastAsia="Calibri" w:hAnsi="Arial Narrow" w:cstheme="majorHAnsi"/>
          <w:bCs/>
        </w:rPr>
        <w:t>que generen</w:t>
      </w:r>
      <w:r>
        <w:rPr>
          <w:rFonts w:ascii="Arial Narrow" w:eastAsia="Calibri" w:hAnsi="Arial Narrow" w:cstheme="majorHAnsi"/>
          <w:bCs/>
        </w:rPr>
        <w:t xml:space="preserve"> cada una de las mesas de trabajo de este ejercicio,</w:t>
      </w:r>
      <w:r w:rsidR="00165BC9">
        <w:rPr>
          <w:rFonts w:ascii="Arial Narrow" w:eastAsia="Calibri" w:hAnsi="Arial Narrow" w:cstheme="majorHAnsi"/>
          <w:bCs/>
        </w:rPr>
        <w:t xml:space="preserve"> se integren a las propuestas de la Reforma 2.0, con el objetivo de enriquecerlas para una posterior iniciativa en el legislativo. Y a propuesta del Dr. José de Jesús Ibarra Cárdenas, se aprueba en lo </w:t>
      </w:r>
      <w:r w:rsidR="00165BC9">
        <w:rPr>
          <w:rFonts w:ascii="Arial Narrow" w:eastAsia="Calibri" w:hAnsi="Arial Narrow" w:cstheme="majorHAnsi"/>
          <w:bCs/>
        </w:rPr>
        <w:lastRenderedPageBreak/>
        <w:t xml:space="preserve">particular, que toda la información que sea pública, relativa al caso, así como la que se genere en las mesas de trabajo, sea publicada en las redes sociales y página web del CPS. </w:t>
      </w:r>
    </w:p>
    <w:p w14:paraId="4055B4E6" w14:textId="77777777" w:rsidR="005C1CC7" w:rsidRPr="005C1CC7" w:rsidRDefault="005C1CC7" w:rsidP="005C1CC7">
      <w:pPr>
        <w:pStyle w:val="Normal1"/>
        <w:spacing w:line="259" w:lineRule="auto"/>
        <w:ind w:left="768"/>
        <w:jc w:val="both"/>
        <w:rPr>
          <w:rFonts w:ascii="Arial Narrow" w:eastAsia="Calibri" w:hAnsi="Arial Narrow" w:cstheme="majorHAnsi"/>
          <w:bCs/>
        </w:rPr>
      </w:pPr>
    </w:p>
    <w:p w14:paraId="1AA48C32" w14:textId="3309A6A2" w:rsidR="000169CF" w:rsidRDefault="00C110D5" w:rsidP="000169CF">
      <w:pPr>
        <w:pStyle w:val="Normal1"/>
        <w:numPr>
          <w:ilvl w:val="0"/>
          <w:numId w:val="27"/>
        </w:numPr>
        <w:spacing w:line="259" w:lineRule="auto"/>
        <w:jc w:val="both"/>
        <w:rPr>
          <w:rFonts w:ascii="Arial Narrow" w:eastAsia="Calibri" w:hAnsi="Arial Narrow" w:cstheme="majorHAnsi"/>
          <w:bCs/>
        </w:rPr>
      </w:pPr>
      <w:r>
        <w:rPr>
          <w:rFonts w:ascii="Arial Narrow" w:eastAsia="Calibri" w:hAnsi="Arial Narrow" w:cstheme="majorHAnsi"/>
          <w:bCs/>
        </w:rPr>
        <w:t>Q</w:t>
      </w:r>
      <w:r w:rsidR="001B2EA6">
        <w:rPr>
          <w:rFonts w:ascii="Arial Narrow" w:eastAsia="Calibri" w:hAnsi="Arial Narrow" w:cstheme="majorHAnsi"/>
          <w:bCs/>
        </w:rPr>
        <w:t xml:space="preserve">ue se </w:t>
      </w:r>
      <w:r>
        <w:rPr>
          <w:rFonts w:ascii="Arial Narrow" w:eastAsia="Calibri" w:hAnsi="Arial Narrow" w:cstheme="majorHAnsi"/>
          <w:bCs/>
        </w:rPr>
        <w:t>solicite</w:t>
      </w:r>
      <w:r w:rsidR="001B2EA6">
        <w:rPr>
          <w:rFonts w:ascii="Arial Narrow" w:eastAsia="Calibri" w:hAnsi="Arial Narrow" w:cstheme="majorHAnsi"/>
          <w:bCs/>
        </w:rPr>
        <w:t xml:space="preserve"> aquella información que sea pública al Órgano Interno de Control del Ayuntamiento de Guadalajara,</w:t>
      </w:r>
      <w:r w:rsidR="00500E54">
        <w:rPr>
          <w:rFonts w:ascii="Arial Narrow" w:eastAsia="Calibri" w:hAnsi="Arial Narrow" w:cstheme="majorHAnsi"/>
          <w:bCs/>
        </w:rPr>
        <w:t xml:space="preserve"> </w:t>
      </w:r>
      <w:r>
        <w:rPr>
          <w:rFonts w:ascii="Arial Narrow" w:eastAsia="Calibri" w:hAnsi="Arial Narrow" w:cstheme="majorHAnsi"/>
          <w:bCs/>
        </w:rPr>
        <w:t xml:space="preserve">sobre el caso expuesto por la Dra. Iliana de León, respecto al caso ICONIA. </w:t>
      </w:r>
      <w:r w:rsidR="00500E54">
        <w:rPr>
          <w:rFonts w:ascii="Arial Narrow" w:eastAsia="Calibri" w:hAnsi="Arial Narrow" w:cstheme="majorHAnsi"/>
          <w:bCs/>
        </w:rPr>
        <w:t xml:space="preserve"> </w:t>
      </w:r>
    </w:p>
    <w:p w14:paraId="144A6ED8" w14:textId="77777777" w:rsidR="005C1CC7" w:rsidRPr="005C1CC7" w:rsidRDefault="005C1CC7" w:rsidP="005C1CC7">
      <w:pPr>
        <w:pStyle w:val="Normal1"/>
        <w:spacing w:line="259" w:lineRule="auto"/>
        <w:jc w:val="both"/>
        <w:rPr>
          <w:rFonts w:ascii="Arial Narrow" w:eastAsia="Calibri" w:hAnsi="Arial Narrow" w:cstheme="majorHAnsi"/>
          <w:bCs/>
        </w:rPr>
      </w:pPr>
    </w:p>
    <w:p w14:paraId="0B60F29E" w14:textId="004F990C" w:rsidR="00700F96" w:rsidRPr="009D0320" w:rsidRDefault="00176ED8" w:rsidP="00700F96">
      <w:pPr>
        <w:pStyle w:val="Normal1"/>
        <w:numPr>
          <w:ilvl w:val="0"/>
          <w:numId w:val="27"/>
        </w:numPr>
        <w:spacing w:line="259" w:lineRule="auto"/>
        <w:jc w:val="both"/>
        <w:rPr>
          <w:rFonts w:ascii="Arial Narrow" w:eastAsia="Calibri" w:hAnsi="Arial Narrow" w:cstheme="majorHAnsi"/>
          <w:bCs/>
        </w:rPr>
      </w:pPr>
      <w:r>
        <w:rPr>
          <w:rFonts w:ascii="Arial Narrow" w:eastAsia="Calibri" w:hAnsi="Arial Narrow" w:cstheme="majorHAnsi"/>
          <w:bCs/>
        </w:rPr>
        <w:t xml:space="preserve">Sobre el caso del Ayuntamiento de Tonalá, </w:t>
      </w:r>
      <w:r w:rsidR="002B332D">
        <w:rPr>
          <w:rFonts w:ascii="Arial Narrow" w:eastAsia="Calibri" w:hAnsi="Arial Narrow" w:cstheme="majorHAnsi"/>
          <w:bCs/>
        </w:rPr>
        <w:t xml:space="preserve">que se </w:t>
      </w:r>
      <w:r w:rsidR="00F51955">
        <w:rPr>
          <w:rFonts w:ascii="Arial Narrow" w:eastAsia="Calibri" w:hAnsi="Arial Narrow" w:cstheme="majorHAnsi"/>
          <w:bCs/>
        </w:rPr>
        <w:t>solicite</w:t>
      </w:r>
      <w:r w:rsidR="002B332D">
        <w:rPr>
          <w:rFonts w:ascii="Arial Narrow" w:eastAsia="Calibri" w:hAnsi="Arial Narrow" w:cstheme="majorHAnsi"/>
          <w:bCs/>
        </w:rPr>
        <w:t xml:space="preserve"> la información correspondiente al Órgano Interno de Control</w:t>
      </w:r>
      <w:r w:rsidR="00C6505E">
        <w:rPr>
          <w:rFonts w:ascii="Arial Narrow" w:eastAsia="Calibri" w:hAnsi="Arial Narrow" w:cstheme="majorHAnsi"/>
          <w:bCs/>
        </w:rPr>
        <w:t xml:space="preserve">, sobre presuntos hechos de corrupción de servidores públicos y a propuesta del Dr. José de Jesús Ibarra Cárdenas, </w:t>
      </w:r>
      <w:r w:rsidR="00C110D5">
        <w:rPr>
          <w:rFonts w:ascii="Arial Narrow" w:eastAsia="Calibri" w:hAnsi="Arial Narrow" w:cstheme="majorHAnsi"/>
          <w:bCs/>
        </w:rPr>
        <w:t xml:space="preserve">informar al ciudadano denunciante sobre cuáles son las instancias </w:t>
      </w:r>
      <w:r w:rsidR="00A3613E">
        <w:rPr>
          <w:rFonts w:ascii="Arial Narrow" w:eastAsia="Calibri" w:hAnsi="Arial Narrow" w:cstheme="majorHAnsi"/>
          <w:bCs/>
        </w:rPr>
        <w:t xml:space="preserve">alternas </w:t>
      </w:r>
      <w:r w:rsidR="00C110D5">
        <w:rPr>
          <w:rFonts w:ascii="Arial Narrow" w:eastAsia="Calibri" w:hAnsi="Arial Narrow" w:cstheme="majorHAnsi"/>
          <w:bCs/>
        </w:rPr>
        <w:t xml:space="preserve">y autoridades responsables para investigar este tipo de casos. </w:t>
      </w:r>
      <w:r w:rsidR="001B2EA6">
        <w:rPr>
          <w:rFonts w:ascii="Arial Narrow" w:eastAsia="Calibri" w:hAnsi="Arial Narrow" w:cstheme="majorHAnsi"/>
          <w:bCs/>
        </w:rPr>
        <w:t xml:space="preserve">  </w:t>
      </w:r>
      <w:r w:rsidR="00122C47">
        <w:rPr>
          <w:rFonts w:ascii="Arial Narrow" w:eastAsia="Calibri" w:hAnsi="Arial Narrow" w:cstheme="majorHAnsi"/>
          <w:bCs/>
        </w:rPr>
        <w:t xml:space="preserve"> </w:t>
      </w:r>
      <w:bookmarkEnd w:id="8"/>
      <w:bookmarkEnd w:id="9"/>
    </w:p>
    <w:p w14:paraId="70974D76" w14:textId="77777777" w:rsidR="005C1CC7" w:rsidRPr="00700F96" w:rsidRDefault="005C1CC7" w:rsidP="00700F96">
      <w:pPr>
        <w:pStyle w:val="Normal1"/>
        <w:spacing w:line="259" w:lineRule="auto"/>
        <w:jc w:val="both"/>
        <w:rPr>
          <w:rFonts w:ascii="Arial Narrow" w:eastAsia="Calibri" w:hAnsi="Arial Narrow" w:cstheme="majorHAnsi"/>
          <w:bCs/>
        </w:rPr>
      </w:pPr>
    </w:p>
    <w:p w14:paraId="472CDA62" w14:textId="57300F8F" w:rsidR="00700F96" w:rsidRDefault="00BE32B2" w:rsidP="00700F96">
      <w:pPr>
        <w:pStyle w:val="Normal1"/>
        <w:numPr>
          <w:ilvl w:val="0"/>
          <w:numId w:val="20"/>
        </w:numPr>
        <w:spacing w:line="259" w:lineRule="auto"/>
        <w:jc w:val="both"/>
        <w:rPr>
          <w:rFonts w:ascii="Arial Narrow" w:eastAsia="Calibri" w:hAnsi="Arial Narrow" w:cstheme="majorHAnsi"/>
          <w:b/>
        </w:rPr>
      </w:pPr>
      <w:r w:rsidRPr="009F3ED0">
        <w:rPr>
          <w:rFonts w:ascii="Arial Narrow" w:eastAsia="Calibri" w:hAnsi="Arial Narrow" w:cstheme="majorHAnsi"/>
          <w:b/>
        </w:rPr>
        <w:t xml:space="preserve">Clausura de la sesión </w:t>
      </w:r>
    </w:p>
    <w:p w14:paraId="635F1B09" w14:textId="77777777" w:rsidR="00700F96" w:rsidRPr="00700F96" w:rsidRDefault="00700F96" w:rsidP="00700F96">
      <w:pPr>
        <w:pStyle w:val="Normal1"/>
        <w:spacing w:line="259" w:lineRule="auto"/>
        <w:ind w:left="360"/>
        <w:jc w:val="both"/>
        <w:rPr>
          <w:rFonts w:ascii="Arial Narrow" w:eastAsia="Calibri" w:hAnsi="Arial Narrow" w:cstheme="majorHAnsi"/>
          <w:b/>
        </w:rPr>
      </w:pPr>
    </w:p>
    <w:p w14:paraId="7A20BB79" w14:textId="2AA736A5" w:rsidR="009F3ED0" w:rsidRDefault="00873083" w:rsidP="00A94D4E">
      <w:pPr>
        <w:pStyle w:val="Normal1"/>
        <w:spacing w:line="259" w:lineRule="auto"/>
        <w:jc w:val="both"/>
        <w:rPr>
          <w:rFonts w:ascii="Arial Narrow" w:eastAsia="Calibri" w:hAnsi="Arial Narrow" w:cstheme="majorHAnsi"/>
        </w:rPr>
      </w:pPr>
      <w:r w:rsidRPr="009F3ED0">
        <w:rPr>
          <w:rFonts w:ascii="Arial Narrow" w:eastAsia="Calibri" w:hAnsi="Arial Narrow" w:cstheme="majorHAnsi"/>
        </w:rPr>
        <w:t xml:space="preserve">La presidenta del Comité de Participación Social, Dra. </w:t>
      </w:r>
      <w:r w:rsidR="00A1774B">
        <w:rPr>
          <w:rFonts w:ascii="Arial Narrow" w:eastAsia="Calibri" w:hAnsi="Arial Narrow" w:cstheme="majorHAnsi"/>
        </w:rPr>
        <w:t>Annel Vázquez Anderson</w:t>
      </w:r>
      <w:r w:rsidRPr="009F3ED0">
        <w:rPr>
          <w:rFonts w:ascii="Arial Narrow" w:eastAsia="Calibri" w:hAnsi="Arial Narrow" w:cstheme="majorHAnsi"/>
        </w:rPr>
        <w:t xml:space="preserve">, en uso de la voz y no habiendo más asuntos que tratar, declara clausurada la presente sesión del Comité de Participación Social, siendo las </w:t>
      </w:r>
      <w:r w:rsidR="00DC4086">
        <w:rPr>
          <w:rFonts w:ascii="Arial Narrow" w:eastAsia="Calibri" w:hAnsi="Arial Narrow" w:cstheme="majorHAnsi"/>
        </w:rPr>
        <w:t>1</w:t>
      </w:r>
      <w:r w:rsidR="00C110D5">
        <w:rPr>
          <w:rFonts w:ascii="Arial Narrow" w:eastAsia="Calibri" w:hAnsi="Arial Narrow" w:cstheme="majorHAnsi"/>
        </w:rPr>
        <w:t>2</w:t>
      </w:r>
      <w:r w:rsidR="005C19AC">
        <w:rPr>
          <w:rFonts w:ascii="Arial Narrow" w:eastAsia="Calibri" w:hAnsi="Arial Narrow" w:cstheme="majorHAnsi"/>
        </w:rPr>
        <w:t>:</w:t>
      </w:r>
      <w:r w:rsidR="00C110D5">
        <w:rPr>
          <w:rFonts w:ascii="Arial Narrow" w:eastAsia="Calibri" w:hAnsi="Arial Narrow" w:cstheme="majorHAnsi"/>
        </w:rPr>
        <w:t>41</w:t>
      </w:r>
      <w:r w:rsidRPr="009F3ED0">
        <w:rPr>
          <w:rFonts w:ascii="Arial Narrow" w:eastAsia="Calibri" w:hAnsi="Arial Narrow" w:cstheme="majorHAnsi"/>
        </w:rPr>
        <w:t xml:space="preserve"> horas del día en que se actúa, lo que se hace constar para los efectos legales correspondientes. - - - - -  - - - - - - </w:t>
      </w:r>
      <w:r w:rsidR="009F3ED0">
        <w:rPr>
          <w:rFonts w:ascii="Arial Narrow" w:eastAsia="Calibri" w:hAnsi="Arial Narrow" w:cstheme="majorHAnsi"/>
        </w:rPr>
        <w:t xml:space="preserve">- - - - - - - </w:t>
      </w:r>
    </w:p>
    <w:p w14:paraId="54C51641" w14:textId="77777777" w:rsidR="009F3ED0" w:rsidRPr="009F3ED0" w:rsidRDefault="009F3ED0" w:rsidP="00A94D4E">
      <w:pPr>
        <w:pStyle w:val="Normal1"/>
        <w:spacing w:line="259" w:lineRule="auto"/>
        <w:jc w:val="both"/>
        <w:rPr>
          <w:rFonts w:ascii="Arial Narrow" w:eastAsia="Calibri" w:hAnsi="Arial Narrow" w:cstheme="majorHAnsi"/>
        </w:rPr>
      </w:pPr>
    </w:p>
    <w:p w14:paraId="75E6E138" w14:textId="2AF1600D" w:rsidR="00263DD5" w:rsidRDefault="00263DD5" w:rsidP="009D0320">
      <w:pPr>
        <w:pStyle w:val="Normal1"/>
        <w:spacing w:line="259" w:lineRule="auto"/>
        <w:rPr>
          <w:rFonts w:ascii="Arial Narrow" w:eastAsia="Calibri" w:hAnsi="Arial Narrow" w:cstheme="majorHAnsi"/>
        </w:rPr>
      </w:pPr>
    </w:p>
    <w:p w14:paraId="08FE8F7E" w14:textId="28D3942A" w:rsidR="009D0320" w:rsidRDefault="009D0320" w:rsidP="009D0320">
      <w:pPr>
        <w:pStyle w:val="Normal1"/>
        <w:spacing w:line="259" w:lineRule="auto"/>
        <w:rPr>
          <w:rFonts w:ascii="Arial Narrow" w:eastAsia="Calibri" w:hAnsi="Arial Narrow" w:cstheme="majorHAnsi"/>
        </w:rPr>
      </w:pPr>
    </w:p>
    <w:p w14:paraId="3DE6B517" w14:textId="77777777" w:rsidR="009D0320" w:rsidRDefault="009D0320" w:rsidP="009D0320">
      <w:pPr>
        <w:pStyle w:val="Normal1"/>
        <w:spacing w:line="259" w:lineRule="auto"/>
        <w:rPr>
          <w:rFonts w:ascii="Arial Narrow" w:eastAsia="Calibri" w:hAnsi="Arial Narrow" w:cstheme="majorHAnsi"/>
        </w:rPr>
      </w:pPr>
    </w:p>
    <w:p w14:paraId="027C3C8C" w14:textId="77777777" w:rsidR="00263DD5" w:rsidRPr="009F3ED0" w:rsidRDefault="00263DD5" w:rsidP="002564D3">
      <w:pPr>
        <w:pStyle w:val="Normal1"/>
        <w:spacing w:line="259" w:lineRule="auto"/>
        <w:jc w:val="center"/>
        <w:rPr>
          <w:rFonts w:ascii="Arial Narrow" w:eastAsia="Calibri" w:hAnsi="Arial Narrow" w:cstheme="majorHAnsi"/>
        </w:rPr>
      </w:pPr>
    </w:p>
    <w:p w14:paraId="213952BC" w14:textId="4E974224" w:rsidR="00873083" w:rsidRPr="009F3ED0" w:rsidRDefault="00A1774B" w:rsidP="00873083">
      <w:pPr>
        <w:spacing w:line="239" w:lineRule="auto"/>
        <w:ind w:right="-15"/>
        <w:jc w:val="center"/>
        <w:rPr>
          <w:rFonts w:ascii="Arial Narrow" w:hAnsi="Arial Narrow" w:cstheme="majorHAnsi"/>
          <w:b/>
        </w:rPr>
      </w:pPr>
      <w:r>
        <w:rPr>
          <w:rFonts w:ascii="Arial Narrow" w:hAnsi="Arial Narrow" w:cstheme="majorHAnsi"/>
          <w:b/>
        </w:rPr>
        <w:t xml:space="preserve">Annel Alejandra Vázquez Anderson </w:t>
      </w:r>
    </w:p>
    <w:p w14:paraId="2F27CB91" w14:textId="77777777" w:rsidR="00873083" w:rsidRPr="009F3ED0" w:rsidRDefault="00C03B30" w:rsidP="00873083">
      <w:pPr>
        <w:pStyle w:val="Normal1"/>
        <w:spacing w:line="259" w:lineRule="auto"/>
        <w:ind w:right="-15"/>
        <w:jc w:val="center"/>
        <w:rPr>
          <w:rFonts w:ascii="Arial Narrow" w:hAnsi="Arial Narrow" w:cstheme="majorHAnsi"/>
        </w:rPr>
      </w:pPr>
      <w:r w:rsidRPr="009F3ED0">
        <w:rPr>
          <w:rFonts w:ascii="Arial Narrow" w:hAnsi="Arial Narrow" w:cstheme="majorHAnsi"/>
        </w:rPr>
        <w:t>Presidenta</w:t>
      </w:r>
    </w:p>
    <w:p w14:paraId="6CDE1EBB" w14:textId="77777777" w:rsidR="00736BA5" w:rsidRPr="009F3ED0" w:rsidRDefault="00736BA5" w:rsidP="00AC1187">
      <w:pPr>
        <w:pStyle w:val="Normal1"/>
        <w:spacing w:line="259" w:lineRule="auto"/>
        <w:ind w:right="-15"/>
        <w:rPr>
          <w:rFonts w:ascii="Arial Narrow" w:eastAsia="Calibri" w:hAnsi="Arial Narrow" w:cstheme="majorHAnsi"/>
        </w:rPr>
      </w:pPr>
    </w:p>
    <w:p w14:paraId="73169405" w14:textId="56BE0EB1" w:rsidR="00873083" w:rsidRDefault="00873083" w:rsidP="00873083">
      <w:pPr>
        <w:pStyle w:val="Normal1"/>
        <w:spacing w:line="259" w:lineRule="auto"/>
        <w:ind w:right="-15"/>
        <w:jc w:val="center"/>
        <w:rPr>
          <w:rFonts w:ascii="Arial Narrow" w:eastAsia="Calibri" w:hAnsi="Arial Narrow" w:cstheme="majorHAnsi"/>
        </w:rPr>
      </w:pPr>
    </w:p>
    <w:p w14:paraId="54468640" w14:textId="309918F2" w:rsidR="009D0320" w:rsidRDefault="009D0320" w:rsidP="00873083">
      <w:pPr>
        <w:pStyle w:val="Normal1"/>
        <w:spacing w:line="259" w:lineRule="auto"/>
        <w:ind w:right="-15"/>
        <w:jc w:val="center"/>
        <w:rPr>
          <w:rFonts w:ascii="Arial Narrow" w:eastAsia="Calibri" w:hAnsi="Arial Narrow" w:cstheme="majorHAnsi"/>
        </w:rPr>
      </w:pPr>
    </w:p>
    <w:p w14:paraId="7C5ED1A1" w14:textId="77777777" w:rsidR="009D0320" w:rsidRPr="009F3ED0" w:rsidRDefault="009D0320" w:rsidP="00873083">
      <w:pPr>
        <w:pStyle w:val="Normal1"/>
        <w:spacing w:line="259" w:lineRule="auto"/>
        <w:ind w:right="-15"/>
        <w:jc w:val="center"/>
        <w:rPr>
          <w:rFonts w:ascii="Arial Narrow" w:eastAsia="Calibri" w:hAnsi="Arial Narrow" w:cstheme="majorHAnsi"/>
        </w:rPr>
      </w:pPr>
    </w:p>
    <w:p w14:paraId="443987EA" w14:textId="77777777" w:rsidR="00873083" w:rsidRPr="009F3ED0" w:rsidRDefault="00873083" w:rsidP="00873083">
      <w:pPr>
        <w:pStyle w:val="Normal1"/>
        <w:spacing w:line="259" w:lineRule="auto"/>
        <w:ind w:right="-15"/>
        <w:jc w:val="center"/>
        <w:rPr>
          <w:rFonts w:ascii="Arial Narrow" w:eastAsia="Calibri" w:hAnsi="Arial Narrow" w:cstheme="majorHAnsi"/>
        </w:rP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35"/>
      </w:tblGrid>
      <w:tr w:rsidR="00873083" w:rsidRPr="009F3ED0" w14:paraId="0A0BF061" w14:textId="77777777" w:rsidTr="004E329D">
        <w:tc>
          <w:tcPr>
            <w:tcW w:w="4334" w:type="dxa"/>
          </w:tcPr>
          <w:p w14:paraId="6E1FFED6" w14:textId="29E15A99" w:rsidR="00873083" w:rsidRPr="009F3ED0" w:rsidRDefault="00A1774B" w:rsidP="004E329D">
            <w:pPr>
              <w:spacing w:line="239" w:lineRule="auto"/>
              <w:ind w:right="-15"/>
              <w:jc w:val="center"/>
              <w:rPr>
                <w:rFonts w:ascii="Arial Narrow" w:hAnsi="Arial Narrow" w:cstheme="majorHAnsi"/>
                <w:b/>
              </w:rPr>
            </w:pPr>
            <w:r>
              <w:rPr>
                <w:rFonts w:ascii="Arial Narrow" w:hAnsi="Arial Narrow" w:cstheme="majorHAnsi"/>
                <w:b/>
              </w:rPr>
              <w:t xml:space="preserve">José de Jesús Ibarra Cárdenas </w:t>
            </w:r>
          </w:p>
          <w:p w14:paraId="5C8047FC" w14:textId="6FDFFE31" w:rsidR="00263DD5" w:rsidRPr="009D0320" w:rsidRDefault="00873083" w:rsidP="009D0320">
            <w:pPr>
              <w:pStyle w:val="Normal1"/>
              <w:spacing w:line="259" w:lineRule="auto"/>
              <w:ind w:right="-15"/>
              <w:jc w:val="center"/>
              <w:rPr>
                <w:rFonts w:ascii="Arial Narrow" w:hAnsi="Arial Narrow" w:cstheme="majorHAnsi"/>
              </w:rPr>
            </w:pPr>
            <w:r w:rsidRPr="009F3ED0">
              <w:rPr>
                <w:rFonts w:ascii="Arial Narrow" w:hAnsi="Arial Narrow" w:cstheme="majorHAnsi"/>
              </w:rPr>
              <w:t>Integrante</w:t>
            </w:r>
          </w:p>
        </w:tc>
        <w:tc>
          <w:tcPr>
            <w:tcW w:w="4335" w:type="dxa"/>
          </w:tcPr>
          <w:p w14:paraId="40566C48" w14:textId="303DDDC1" w:rsidR="00873083" w:rsidRPr="009F3ED0" w:rsidRDefault="00A1774B" w:rsidP="004E329D">
            <w:pPr>
              <w:spacing w:line="239" w:lineRule="auto"/>
              <w:ind w:right="-15"/>
              <w:jc w:val="center"/>
              <w:rPr>
                <w:rFonts w:ascii="Arial Narrow" w:hAnsi="Arial Narrow" w:cstheme="majorHAnsi"/>
                <w:b/>
              </w:rPr>
            </w:pPr>
            <w:r>
              <w:rPr>
                <w:rFonts w:ascii="Arial Narrow" w:hAnsi="Arial Narrow" w:cstheme="majorHAnsi"/>
                <w:b/>
              </w:rPr>
              <w:t>Nancy García Vázquez</w:t>
            </w:r>
          </w:p>
          <w:p w14:paraId="4E84E8E9" w14:textId="77777777" w:rsidR="00873083" w:rsidRPr="009F3ED0" w:rsidRDefault="00873083" w:rsidP="004E329D">
            <w:pPr>
              <w:pStyle w:val="Normal1"/>
              <w:spacing w:line="259" w:lineRule="auto"/>
              <w:ind w:right="-15"/>
              <w:jc w:val="center"/>
              <w:rPr>
                <w:rFonts w:ascii="Arial Narrow" w:hAnsi="Arial Narrow" w:cstheme="majorHAnsi"/>
              </w:rPr>
            </w:pPr>
            <w:r w:rsidRPr="009F3ED0">
              <w:rPr>
                <w:rFonts w:ascii="Arial Narrow" w:hAnsi="Arial Narrow" w:cstheme="majorHAnsi"/>
              </w:rPr>
              <w:t>Integrante</w:t>
            </w:r>
          </w:p>
          <w:p w14:paraId="5BE81BEB" w14:textId="77777777" w:rsidR="00873083" w:rsidRPr="009F3ED0" w:rsidRDefault="00873083" w:rsidP="004E329D">
            <w:pPr>
              <w:pStyle w:val="Normal1"/>
              <w:spacing w:line="259" w:lineRule="auto"/>
              <w:ind w:right="-15"/>
              <w:jc w:val="center"/>
              <w:rPr>
                <w:rFonts w:ascii="Arial Narrow" w:hAnsi="Arial Narrow" w:cstheme="majorHAnsi"/>
              </w:rPr>
            </w:pPr>
          </w:p>
          <w:p w14:paraId="7283E813" w14:textId="77777777" w:rsidR="00873083" w:rsidRPr="009F3ED0" w:rsidRDefault="00873083" w:rsidP="004E329D">
            <w:pPr>
              <w:pStyle w:val="Normal1"/>
              <w:spacing w:line="259" w:lineRule="auto"/>
              <w:ind w:right="-15"/>
              <w:jc w:val="center"/>
              <w:rPr>
                <w:rFonts w:ascii="Arial Narrow" w:hAnsi="Arial Narrow" w:cstheme="majorHAnsi"/>
              </w:rPr>
            </w:pPr>
          </w:p>
          <w:p w14:paraId="496B1BB6" w14:textId="204DEFE2" w:rsidR="00873083" w:rsidRDefault="00873083" w:rsidP="004E329D">
            <w:pPr>
              <w:pStyle w:val="Normal1"/>
              <w:spacing w:line="259" w:lineRule="auto"/>
              <w:ind w:right="-15"/>
              <w:jc w:val="center"/>
              <w:rPr>
                <w:rFonts w:ascii="Arial Narrow" w:eastAsia="Calibri" w:hAnsi="Arial Narrow" w:cstheme="majorHAnsi"/>
              </w:rPr>
            </w:pPr>
          </w:p>
          <w:p w14:paraId="30354450" w14:textId="77777777" w:rsidR="00736BA5" w:rsidRDefault="00736BA5" w:rsidP="00AC1187">
            <w:pPr>
              <w:pStyle w:val="Normal1"/>
              <w:spacing w:line="259" w:lineRule="auto"/>
              <w:ind w:right="-15"/>
              <w:rPr>
                <w:rFonts w:ascii="Arial Narrow" w:eastAsia="Calibri" w:hAnsi="Arial Narrow" w:cstheme="majorHAnsi"/>
              </w:rPr>
            </w:pPr>
          </w:p>
          <w:p w14:paraId="2D12E3DE" w14:textId="77777777" w:rsidR="002564D3" w:rsidRDefault="002564D3" w:rsidP="004E329D">
            <w:pPr>
              <w:pStyle w:val="Normal1"/>
              <w:spacing w:line="259" w:lineRule="auto"/>
              <w:ind w:right="-15"/>
              <w:jc w:val="center"/>
              <w:rPr>
                <w:rFonts w:ascii="Arial Narrow" w:eastAsia="Calibri" w:hAnsi="Arial Narrow" w:cstheme="majorHAnsi"/>
              </w:rPr>
            </w:pPr>
          </w:p>
          <w:p w14:paraId="48BC91D1" w14:textId="77777777" w:rsidR="002564D3" w:rsidRDefault="002564D3" w:rsidP="004E329D">
            <w:pPr>
              <w:pStyle w:val="Normal1"/>
              <w:spacing w:line="259" w:lineRule="auto"/>
              <w:ind w:right="-15"/>
              <w:jc w:val="center"/>
              <w:rPr>
                <w:rFonts w:ascii="Arial Narrow" w:eastAsia="Calibri" w:hAnsi="Arial Narrow" w:cstheme="majorHAnsi"/>
              </w:rPr>
            </w:pPr>
          </w:p>
          <w:p w14:paraId="0532D46C" w14:textId="77777777" w:rsidR="002564D3" w:rsidRPr="009F3ED0" w:rsidRDefault="002564D3" w:rsidP="004E329D">
            <w:pPr>
              <w:pStyle w:val="Normal1"/>
              <w:spacing w:line="259" w:lineRule="auto"/>
              <w:ind w:right="-15"/>
              <w:jc w:val="center"/>
              <w:rPr>
                <w:rFonts w:ascii="Arial Narrow" w:eastAsia="Calibri" w:hAnsi="Arial Narrow" w:cstheme="majorHAnsi"/>
              </w:rPr>
            </w:pPr>
          </w:p>
        </w:tc>
      </w:tr>
      <w:tr w:rsidR="00873083" w:rsidRPr="009F3ED0" w14:paraId="3C7343F2" w14:textId="77777777" w:rsidTr="004E329D">
        <w:tc>
          <w:tcPr>
            <w:tcW w:w="4334" w:type="dxa"/>
          </w:tcPr>
          <w:p w14:paraId="0711751C" w14:textId="7525A770" w:rsidR="00873083" w:rsidRPr="009F3ED0" w:rsidRDefault="00A1774B" w:rsidP="004E329D">
            <w:pPr>
              <w:spacing w:line="239" w:lineRule="auto"/>
              <w:ind w:right="-15"/>
              <w:jc w:val="center"/>
              <w:rPr>
                <w:rFonts w:ascii="Arial Narrow" w:hAnsi="Arial Narrow" w:cstheme="majorHAnsi"/>
                <w:b/>
              </w:rPr>
            </w:pPr>
            <w:r>
              <w:rPr>
                <w:rFonts w:ascii="Arial Narrow" w:hAnsi="Arial Narrow" w:cstheme="majorHAnsi"/>
                <w:b/>
              </w:rPr>
              <w:t xml:space="preserve">David Gómez Álvarez </w:t>
            </w:r>
            <w:r w:rsidR="00873083" w:rsidRPr="009F3ED0">
              <w:rPr>
                <w:rFonts w:ascii="Arial Narrow" w:hAnsi="Arial Narrow" w:cstheme="majorHAnsi"/>
                <w:b/>
              </w:rPr>
              <w:t xml:space="preserve"> </w:t>
            </w:r>
          </w:p>
          <w:p w14:paraId="43C66BAB" w14:textId="77777777" w:rsidR="00873083" w:rsidRPr="009F3ED0" w:rsidRDefault="00873083" w:rsidP="004E329D">
            <w:pPr>
              <w:pStyle w:val="Normal1"/>
              <w:spacing w:line="259" w:lineRule="auto"/>
              <w:ind w:right="-15"/>
              <w:jc w:val="center"/>
              <w:rPr>
                <w:rFonts w:ascii="Arial Narrow" w:eastAsia="Calibri" w:hAnsi="Arial Narrow" w:cstheme="majorHAnsi"/>
              </w:rPr>
            </w:pPr>
            <w:r w:rsidRPr="009F3ED0">
              <w:rPr>
                <w:rFonts w:ascii="Arial Narrow" w:hAnsi="Arial Narrow" w:cstheme="majorHAnsi"/>
              </w:rPr>
              <w:t>Integrante</w:t>
            </w:r>
          </w:p>
        </w:tc>
        <w:tc>
          <w:tcPr>
            <w:tcW w:w="4335" w:type="dxa"/>
          </w:tcPr>
          <w:p w14:paraId="2E1D5750" w14:textId="156B70ED" w:rsidR="00873083" w:rsidRPr="009F3ED0" w:rsidRDefault="00A1774B" w:rsidP="004E329D">
            <w:pPr>
              <w:spacing w:line="239" w:lineRule="auto"/>
              <w:ind w:right="-15"/>
              <w:jc w:val="center"/>
              <w:rPr>
                <w:rFonts w:ascii="Arial Narrow" w:hAnsi="Arial Narrow" w:cstheme="majorHAnsi"/>
                <w:b/>
              </w:rPr>
            </w:pPr>
            <w:r>
              <w:rPr>
                <w:rFonts w:ascii="Arial Narrow" w:hAnsi="Arial Narrow" w:cstheme="majorHAnsi"/>
                <w:b/>
              </w:rPr>
              <w:t>Pedro Vicente Viveros Reyes</w:t>
            </w:r>
          </w:p>
          <w:p w14:paraId="36AB69E3" w14:textId="77777777" w:rsidR="00873083" w:rsidRPr="009F3ED0" w:rsidRDefault="00873083" w:rsidP="004E329D">
            <w:pPr>
              <w:pStyle w:val="Normal1"/>
              <w:spacing w:line="259" w:lineRule="auto"/>
              <w:ind w:right="-15"/>
              <w:jc w:val="center"/>
              <w:rPr>
                <w:rFonts w:ascii="Arial Narrow" w:hAnsi="Arial Narrow" w:cstheme="majorHAnsi"/>
              </w:rPr>
            </w:pPr>
            <w:r w:rsidRPr="009F3ED0">
              <w:rPr>
                <w:rFonts w:ascii="Arial Narrow" w:hAnsi="Arial Narrow" w:cstheme="majorHAnsi"/>
              </w:rPr>
              <w:t>Integrante</w:t>
            </w:r>
          </w:p>
          <w:p w14:paraId="6909EA6D" w14:textId="77777777" w:rsidR="00873083" w:rsidRPr="009F3ED0" w:rsidRDefault="00873083" w:rsidP="004E329D">
            <w:pPr>
              <w:pStyle w:val="Normal1"/>
              <w:spacing w:line="259" w:lineRule="auto"/>
              <w:ind w:right="-15"/>
              <w:jc w:val="center"/>
              <w:rPr>
                <w:rFonts w:ascii="Arial Narrow" w:eastAsia="Calibri" w:hAnsi="Arial Narrow" w:cstheme="majorHAnsi"/>
              </w:rPr>
            </w:pPr>
          </w:p>
        </w:tc>
      </w:tr>
    </w:tbl>
    <w:p w14:paraId="2D02676B" w14:textId="77777777" w:rsidR="009E77B7" w:rsidRPr="009F3ED0" w:rsidRDefault="009E77B7">
      <w:pPr>
        <w:pStyle w:val="Normal1"/>
        <w:rPr>
          <w:rFonts w:ascii="Arial Narrow" w:eastAsia="Calibri" w:hAnsi="Arial Narrow" w:cstheme="majorHAnsi"/>
          <w:b/>
        </w:rPr>
      </w:pPr>
    </w:p>
    <w:sectPr w:rsidR="009E77B7" w:rsidRPr="009F3ED0" w:rsidSect="000D485C">
      <w:headerReference w:type="default" r:id="rId8"/>
      <w:footerReference w:type="default" r:id="rId9"/>
      <w:pgSz w:w="12240" w:h="15840" w:code="1"/>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F1CB9" w14:textId="77777777" w:rsidR="00324BEF" w:rsidRDefault="00324BEF" w:rsidP="006B0E5B">
      <w:pPr>
        <w:spacing w:line="240" w:lineRule="auto"/>
      </w:pPr>
      <w:r>
        <w:separator/>
      </w:r>
    </w:p>
  </w:endnote>
  <w:endnote w:type="continuationSeparator" w:id="0">
    <w:p w14:paraId="2A116266" w14:textId="77777777" w:rsidR="00324BEF" w:rsidRDefault="00324BEF" w:rsidP="006B0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EF4BE" w14:textId="77777777" w:rsidR="00E203C1" w:rsidRDefault="00E203C1" w:rsidP="009F3ED0">
    <w:pPr>
      <w:ind w:right="-1060"/>
      <w:rPr>
        <w:rFonts w:ascii="Tahoma" w:hAnsi="Tahoma" w:cs="Tahoma"/>
        <w:sz w:val="16"/>
        <w:szCs w:val="16"/>
      </w:rPr>
    </w:pPr>
  </w:p>
  <w:p w14:paraId="611FC93B" w14:textId="77777777" w:rsidR="00E203C1" w:rsidRPr="00B053A9" w:rsidRDefault="00E203C1" w:rsidP="00B053A9">
    <w:pPr>
      <w:ind w:left="180" w:right="-1060"/>
      <w:jc w:val="center"/>
      <w:rPr>
        <w:rFonts w:ascii="Arial Narrow" w:eastAsia="Batang" w:hAnsi="Arial Narrow" w:cs="Tahoma"/>
        <w:sz w:val="18"/>
        <w:szCs w:val="18"/>
      </w:rPr>
    </w:pPr>
    <w:r w:rsidRPr="00B053A9">
      <w:rPr>
        <w:rFonts w:ascii="Arial Narrow" w:hAnsi="Arial Narrow" w:cs="Tahoma"/>
        <w:sz w:val="18"/>
        <w:szCs w:val="18"/>
      </w:rPr>
      <w:t>LA PRESENTE HOJA FORMA PARTE INTEGRAL DEL ACTA DEL COMITÉ DE PARTICIPACIÓN SOCIAL</w:t>
    </w:r>
    <w:r w:rsidRPr="00B053A9">
      <w:rPr>
        <w:rFonts w:ascii="Arial Narrow" w:eastAsia="Batang" w:hAnsi="Arial Narrow" w:cs="Tahoma"/>
        <w:sz w:val="18"/>
        <w:szCs w:val="18"/>
      </w:rPr>
      <w:t>,</w:t>
    </w:r>
  </w:p>
  <w:p w14:paraId="1B77BCB8" w14:textId="352D700F" w:rsidR="00E203C1" w:rsidRPr="00B053A9" w:rsidRDefault="00E203C1" w:rsidP="00B053A9">
    <w:pPr>
      <w:ind w:right="-1060"/>
      <w:jc w:val="center"/>
      <w:rPr>
        <w:rFonts w:ascii="Arial Narrow" w:hAnsi="Arial Narrow" w:cs="Tahoma"/>
        <w:sz w:val="18"/>
        <w:szCs w:val="18"/>
      </w:rPr>
    </w:pPr>
    <w:r w:rsidRPr="00B053A9">
      <w:rPr>
        <w:rFonts w:ascii="Arial Narrow" w:hAnsi="Arial Narrow" w:cs="Tahoma"/>
        <w:sz w:val="18"/>
        <w:szCs w:val="18"/>
      </w:rPr>
      <w:t xml:space="preserve">CELEBRADA CON FECHA </w:t>
    </w:r>
    <w:r>
      <w:rPr>
        <w:rFonts w:ascii="Arial Narrow" w:hAnsi="Arial Narrow" w:cs="Tahoma"/>
        <w:sz w:val="18"/>
        <w:szCs w:val="18"/>
      </w:rPr>
      <w:t>27</w:t>
    </w:r>
    <w:r w:rsidRPr="00B053A9">
      <w:rPr>
        <w:rFonts w:ascii="Arial Narrow" w:hAnsi="Arial Narrow" w:cs="Tahoma"/>
        <w:sz w:val="18"/>
        <w:szCs w:val="18"/>
      </w:rPr>
      <w:t xml:space="preserve"> DE</w:t>
    </w:r>
    <w:r>
      <w:rPr>
        <w:rFonts w:ascii="Arial Narrow" w:hAnsi="Arial Narrow" w:cs="Tahoma"/>
        <w:sz w:val="18"/>
        <w:szCs w:val="18"/>
      </w:rPr>
      <w:t xml:space="preserve"> ABRIL</w:t>
    </w:r>
    <w:r w:rsidRPr="00B053A9">
      <w:rPr>
        <w:rFonts w:ascii="Arial Narrow" w:hAnsi="Arial Narrow" w:cs="Tahoma"/>
        <w:sz w:val="18"/>
        <w:szCs w:val="18"/>
      </w:rPr>
      <w:t xml:space="preserve"> DEL 202</w:t>
    </w:r>
    <w:r>
      <w:rPr>
        <w:rFonts w:ascii="Arial Narrow" w:hAnsi="Arial Narrow" w:cs="Tahoma"/>
        <w:sz w:val="18"/>
        <w:szCs w:val="18"/>
      </w:rPr>
      <w:t>1</w:t>
    </w:r>
  </w:p>
  <w:sdt>
    <w:sdtPr>
      <w:rPr>
        <w:rFonts w:ascii="Arial Narrow" w:hAnsi="Arial Narrow"/>
        <w:sz w:val="18"/>
        <w:szCs w:val="18"/>
        <w:lang w:val="es-ES"/>
      </w:rPr>
      <w:id w:val="250395305"/>
      <w:docPartObj>
        <w:docPartGallery w:val="Page Numbers (Top of Page)"/>
        <w:docPartUnique/>
      </w:docPartObj>
    </w:sdtPr>
    <w:sdtEndPr/>
    <w:sdtContent>
      <w:p w14:paraId="5B8FA1FA" w14:textId="77777777" w:rsidR="00E203C1" w:rsidRPr="00B053A9" w:rsidRDefault="00E203C1" w:rsidP="00B053A9">
        <w:pPr>
          <w:jc w:val="center"/>
          <w:rPr>
            <w:rFonts w:ascii="Arial Narrow" w:hAnsi="Arial Narrow"/>
            <w:sz w:val="18"/>
            <w:szCs w:val="18"/>
            <w:lang w:val="es-ES"/>
          </w:rPr>
        </w:pPr>
        <w:r w:rsidRPr="00B053A9">
          <w:rPr>
            <w:rFonts w:ascii="Arial Narrow" w:hAnsi="Arial Narrow"/>
            <w:sz w:val="18"/>
            <w:szCs w:val="18"/>
            <w:lang w:val="es-ES"/>
          </w:rPr>
          <w:t xml:space="preserve">                                                                                                                                                                                                </w:t>
        </w:r>
      </w:p>
      <w:p w14:paraId="3045EA6F" w14:textId="32D5B863" w:rsidR="00E203C1" w:rsidRPr="00B053A9" w:rsidRDefault="00E203C1" w:rsidP="00B053A9">
        <w:pPr>
          <w:jc w:val="center"/>
          <w:rPr>
            <w:rFonts w:ascii="Arial Narrow" w:hAnsi="Arial Narrow"/>
            <w:sz w:val="18"/>
            <w:szCs w:val="18"/>
            <w:lang w:val="es-ES"/>
          </w:rPr>
        </w:pP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PAGE </w:instrText>
        </w:r>
        <w:r w:rsidRPr="00B053A9">
          <w:rPr>
            <w:rFonts w:ascii="Arial Narrow" w:hAnsi="Arial Narrow"/>
            <w:sz w:val="18"/>
            <w:szCs w:val="18"/>
            <w:lang w:val="es-ES"/>
          </w:rPr>
          <w:fldChar w:fldCharType="separate"/>
        </w:r>
        <w:r w:rsidR="00C96EA6">
          <w:rPr>
            <w:rFonts w:ascii="Arial Narrow" w:hAnsi="Arial Narrow"/>
            <w:noProof/>
            <w:sz w:val="18"/>
            <w:szCs w:val="18"/>
            <w:lang w:val="es-ES"/>
          </w:rPr>
          <w:t>1</w:t>
        </w:r>
        <w:r w:rsidRPr="00B053A9">
          <w:rPr>
            <w:rFonts w:ascii="Arial Narrow" w:hAnsi="Arial Narrow"/>
            <w:sz w:val="18"/>
            <w:szCs w:val="18"/>
            <w:lang w:val="es-ES"/>
          </w:rPr>
          <w:fldChar w:fldCharType="end"/>
        </w:r>
        <w:r w:rsidRPr="00B053A9">
          <w:rPr>
            <w:rFonts w:ascii="Arial Narrow" w:hAnsi="Arial Narrow"/>
            <w:sz w:val="18"/>
            <w:szCs w:val="18"/>
            <w:lang w:val="es-ES"/>
          </w:rPr>
          <w:t xml:space="preserve">/ </w:t>
        </w:r>
        <w:r w:rsidRPr="00B053A9">
          <w:rPr>
            <w:rFonts w:ascii="Arial Narrow" w:hAnsi="Arial Narrow"/>
            <w:sz w:val="18"/>
            <w:szCs w:val="18"/>
            <w:lang w:val="es-ES"/>
          </w:rPr>
          <w:fldChar w:fldCharType="begin"/>
        </w:r>
        <w:r w:rsidRPr="00B053A9">
          <w:rPr>
            <w:rFonts w:ascii="Arial Narrow" w:hAnsi="Arial Narrow"/>
            <w:sz w:val="18"/>
            <w:szCs w:val="18"/>
            <w:lang w:val="es-ES"/>
          </w:rPr>
          <w:instrText xml:space="preserve"> NUMPAGES  </w:instrText>
        </w:r>
        <w:r w:rsidRPr="00B053A9">
          <w:rPr>
            <w:rFonts w:ascii="Arial Narrow" w:hAnsi="Arial Narrow"/>
            <w:sz w:val="18"/>
            <w:szCs w:val="18"/>
            <w:lang w:val="es-ES"/>
          </w:rPr>
          <w:fldChar w:fldCharType="separate"/>
        </w:r>
        <w:r w:rsidR="00C96EA6">
          <w:rPr>
            <w:rFonts w:ascii="Arial Narrow" w:hAnsi="Arial Narrow"/>
            <w:noProof/>
            <w:sz w:val="18"/>
            <w:szCs w:val="18"/>
            <w:lang w:val="es-ES"/>
          </w:rPr>
          <w:t>10</w:t>
        </w:r>
        <w:r w:rsidRPr="00B053A9">
          <w:rPr>
            <w:rFonts w:ascii="Arial Narrow" w:hAnsi="Arial Narrow"/>
            <w:sz w:val="18"/>
            <w:szCs w:val="18"/>
            <w:lang w:val="es-ES"/>
          </w:rPr>
          <w:fldChar w:fldCharType="end"/>
        </w:r>
      </w:p>
    </w:sdtContent>
  </w:sdt>
  <w:p w14:paraId="053F6C69" w14:textId="77777777" w:rsidR="00E203C1" w:rsidRDefault="00E203C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E5C12" w14:textId="77777777" w:rsidR="00324BEF" w:rsidRDefault="00324BEF" w:rsidP="006B0E5B">
      <w:pPr>
        <w:spacing w:line="240" w:lineRule="auto"/>
      </w:pPr>
      <w:r>
        <w:separator/>
      </w:r>
    </w:p>
  </w:footnote>
  <w:footnote w:type="continuationSeparator" w:id="0">
    <w:p w14:paraId="1B161EFF" w14:textId="77777777" w:rsidR="00324BEF" w:rsidRDefault="00324BEF" w:rsidP="006B0E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08208" w14:textId="77777777" w:rsidR="00E203C1" w:rsidRDefault="00E203C1" w:rsidP="001E65CE">
    <w:pPr>
      <w:pStyle w:val="Normal1"/>
      <w:tabs>
        <w:tab w:val="left" w:pos="6120"/>
      </w:tabs>
      <w:rPr>
        <w:rFonts w:ascii="Arial Narrow" w:eastAsia="Calibri" w:hAnsi="Arial Narrow" w:cstheme="majorHAnsi"/>
        <w:b/>
        <w:bCs/>
        <w:sz w:val="18"/>
        <w:szCs w:val="18"/>
      </w:rPr>
    </w:pPr>
    <w:r>
      <w:rPr>
        <w:noProof/>
      </w:rPr>
      <w:drawing>
        <wp:anchor distT="0" distB="0" distL="114300" distR="114300" simplePos="0" relativeHeight="251658240" behindDoc="0" locked="0" layoutInCell="1" allowOverlap="1" wp14:anchorId="71F3425D" wp14:editId="1C45D28A">
          <wp:simplePos x="0" y="0"/>
          <wp:positionH relativeFrom="margin">
            <wp:align>right</wp:align>
          </wp:positionH>
          <wp:positionV relativeFrom="paragraph">
            <wp:posOffset>8255</wp:posOffset>
          </wp:positionV>
          <wp:extent cx="3442970" cy="75247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JAL_CPS-Logo.png"/>
                  <pic:cNvPicPr/>
                </pic:nvPicPr>
                <pic:blipFill>
                  <a:blip r:embed="rId1">
                    <a:extLst>
                      <a:ext uri="{28A0092B-C50C-407E-A947-70E740481C1C}">
                        <a14:useLocalDpi xmlns:a14="http://schemas.microsoft.com/office/drawing/2010/main" val="0"/>
                      </a:ext>
                    </a:extLst>
                  </a:blip>
                  <a:stretch>
                    <a:fillRect/>
                  </a:stretch>
                </pic:blipFill>
                <pic:spPr>
                  <a:xfrm>
                    <a:off x="0" y="0"/>
                    <a:ext cx="3442970" cy="752475"/>
                  </a:xfrm>
                  <a:prstGeom prst="rect">
                    <a:avLst/>
                  </a:prstGeom>
                </pic:spPr>
              </pic:pic>
            </a:graphicData>
          </a:graphic>
        </wp:anchor>
      </w:drawing>
    </w:r>
    <w:r>
      <w:rPr>
        <w:rFonts w:ascii="Arial Narrow" w:eastAsia="Calibri" w:hAnsi="Arial Narrow" w:cstheme="majorHAnsi"/>
        <w:b/>
        <w:bCs/>
        <w:sz w:val="18"/>
        <w:szCs w:val="18"/>
      </w:rPr>
      <w:t>ACT-CPS</w:t>
    </w:r>
  </w:p>
  <w:p w14:paraId="0BE951B0" w14:textId="77777777" w:rsidR="00E203C1" w:rsidRDefault="00E203C1" w:rsidP="001E65CE">
    <w:pPr>
      <w:pStyle w:val="Normal1"/>
      <w:tabs>
        <w:tab w:val="left" w:pos="6120"/>
      </w:tabs>
      <w:rPr>
        <w:rFonts w:ascii="Arial Narrow" w:eastAsia="Calibri" w:hAnsi="Arial Narrow" w:cstheme="majorHAnsi"/>
        <w:b/>
        <w:bCs/>
        <w:sz w:val="18"/>
        <w:szCs w:val="18"/>
      </w:rPr>
    </w:pPr>
    <w:r w:rsidRPr="002564D3">
      <w:rPr>
        <w:rFonts w:ascii="Arial Narrow" w:eastAsia="Calibri" w:hAnsi="Arial Narrow" w:cstheme="majorHAnsi"/>
        <w:b/>
        <w:bCs/>
        <w:sz w:val="18"/>
        <w:szCs w:val="18"/>
      </w:rPr>
      <w:t>Sesión Ordinaria</w:t>
    </w:r>
  </w:p>
  <w:p w14:paraId="10EF8C2E" w14:textId="77777777" w:rsidR="00E203C1" w:rsidRDefault="00E203C1" w:rsidP="001E65CE">
    <w:pPr>
      <w:pStyle w:val="Normal1"/>
      <w:tabs>
        <w:tab w:val="left" w:pos="6120"/>
      </w:tabs>
      <w:rPr>
        <w:rFonts w:ascii="Arial Narrow" w:eastAsia="Calibri" w:hAnsi="Arial Narrow" w:cstheme="majorHAnsi"/>
        <w:sz w:val="18"/>
        <w:szCs w:val="18"/>
      </w:rPr>
    </w:pPr>
    <w:r>
      <w:rPr>
        <w:rFonts w:ascii="Arial Narrow" w:eastAsia="Calibri" w:hAnsi="Arial Narrow" w:cstheme="majorHAnsi"/>
        <w:sz w:val="18"/>
        <w:szCs w:val="18"/>
      </w:rPr>
      <w:t xml:space="preserve">COMITÉ DE PARTICIPACIÓN SOCIAL </w:t>
    </w:r>
  </w:p>
  <w:p w14:paraId="50E17FE0" w14:textId="77777777" w:rsidR="00E203C1" w:rsidRDefault="00E203C1" w:rsidP="002564D3">
    <w:pPr>
      <w:pStyle w:val="Normal1"/>
      <w:rPr>
        <w:rFonts w:ascii="Arial Narrow" w:eastAsia="Calibri" w:hAnsi="Arial Narrow" w:cstheme="majorHAnsi"/>
        <w:sz w:val="18"/>
        <w:szCs w:val="18"/>
      </w:rPr>
    </w:pPr>
    <w:r>
      <w:rPr>
        <w:rFonts w:ascii="Arial Narrow" w:eastAsia="Calibri" w:hAnsi="Arial Narrow" w:cstheme="majorHAnsi"/>
        <w:sz w:val="18"/>
        <w:szCs w:val="18"/>
      </w:rPr>
      <w:t xml:space="preserve">DEL SISTEMA ANTICORRUPCIÓN DEL </w:t>
    </w:r>
  </w:p>
  <w:p w14:paraId="75F392EE" w14:textId="77777777" w:rsidR="00E203C1" w:rsidRDefault="00E203C1" w:rsidP="002564D3">
    <w:pPr>
      <w:pStyle w:val="Normal1"/>
      <w:tabs>
        <w:tab w:val="right" w:pos="9360"/>
      </w:tabs>
      <w:rPr>
        <w:rFonts w:ascii="Arial Narrow" w:eastAsia="Calibri" w:hAnsi="Arial Narrow" w:cstheme="majorHAnsi"/>
        <w:sz w:val="18"/>
        <w:szCs w:val="18"/>
      </w:rPr>
    </w:pPr>
    <w:r>
      <w:rPr>
        <w:rFonts w:ascii="Arial Narrow" w:eastAsia="Calibri" w:hAnsi="Arial Narrow" w:cstheme="majorHAnsi"/>
        <w:sz w:val="18"/>
        <w:szCs w:val="18"/>
      </w:rPr>
      <w:t>ESTADO DE JALISCO</w:t>
    </w:r>
  </w:p>
  <w:p w14:paraId="1C58BD82" w14:textId="77777777" w:rsidR="00E203C1" w:rsidRDefault="00E203C1" w:rsidP="001E65CE">
    <w:pPr>
      <w:pStyle w:val="Normal1"/>
      <w:tabs>
        <w:tab w:val="right" w:pos="9360"/>
      </w:tabs>
      <w:rPr>
        <w:rFonts w:ascii="Arial Narrow" w:eastAsia="Calibri" w:hAnsi="Arial Narrow" w:cstheme="majorHAnsi"/>
        <w:sz w:val="18"/>
        <w:szCs w:val="18"/>
      </w:rPr>
    </w:pPr>
  </w:p>
  <w:p w14:paraId="136AE03F" w14:textId="77777777" w:rsidR="00E203C1" w:rsidRPr="001E65CE" w:rsidRDefault="00E203C1" w:rsidP="001E65CE">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4F5"/>
    <w:multiLevelType w:val="hybridMultilevel"/>
    <w:tmpl w:val="B5DEBA08"/>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3515C52"/>
    <w:multiLevelType w:val="multilevel"/>
    <w:tmpl w:val="A322E99C"/>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44D39CF"/>
    <w:multiLevelType w:val="hybridMultilevel"/>
    <w:tmpl w:val="DB58628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0B2A52"/>
    <w:multiLevelType w:val="hybridMultilevel"/>
    <w:tmpl w:val="76D0A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F215C0"/>
    <w:multiLevelType w:val="hybridMultilevel"/>
    <w:tmpl w:val="6040120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1546EA"/>
    <w:multiLevelType w:val="hybridMultilevel"/>
    <w:tmpl w:val="9F261976"/>
    <w:lvl w:ilvl="0" w:tplc="7B2CE94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FB6DDC"/>
    <w:multiLevelType w:val="hybridMultilevel"/>
    <w:tmpl w:val="457E480E"/>
    <w:lvl w:ilvl="0" w:tplc="5C9059B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B317DE"/>
    <w:multiLevelType w:val="hybridMultilevel"/>
    <w:tmpl w:val="9124A4B6"/>
    <w:lvl w:ilvl="0" w:tplc="080A000F">
      <w:start w:val="1"/>
      <w:numFmt w:val="decimal"/>
      <w:lvlText w:val="%1."/>
      <w:lvlJc w:val="left"/>
      <w:pPr>
        <w:ind w:left="768" w:hanging="360"/>
      </w:pPr>
    </w:lvl>
    <w:lvl w:ilvl="1" w:tplc="080A0019" w:tentative="1">
      <w:start w:val="1"/>
      <w:numFmt w:val="lowerLetter"/>
      <w:lvlText w:val="%2."/>
      <w:lvlJc w:val="left"/>
      <w:pPr>
        <w:ind w:left="1488" w:hanging="360"/>
      </w:pPr>
    </w:lvl>
    <w:lvl w:ilvl="2" w:tplc="080A001B" w:tentative="1">
      <w:start w:val="1"/>
      <w:numFmt w:val="lowerRoman"/>
      <w:lvlText w:val="%3."/>
      <w:lvlJc w:val="right"/>
      <w:pPr>
        <w:ind w:left="2208" w:hanging="180"/>
      </w:pPr>
    </w:lvl>
    <w:lvl w:ilvl="3" w:tplc="080A000F" w:tentative="1">
      <w:start w:val="1"/>
      <w:numFmt w:val="decimal"/>
      <w:lvlText w:val="%4."/>
      <w:lvlJc w:val="left"/>
      <w:pPr>
        <w:ind w:left="2928" w:hanging="360"/>
      </w:pPr>
    </w:lvl>
    <w:lvl w:ilvl="4" w:tplc="080A0019" w:tentative="1">
      <w:start w:val="1"/>
      <w:numFmt w:val="lowerLetter"/>
      <w:lvlText w:val="%5."/>
      <w:lvlJc w:val="left"/>
      <w:pPr>
        <w:ind w:left="3648" w:hanging="360"/>
      </w:pPr>
    </w:lvl>
    <w:lvl w:ilvl="5" w:tplc="080A001B" w:tentative="1">
      <w:start w:val="1"/>
      <w:numFmt w:val="lowerRoman"/>
      <w:lvlText w:val="%6."/>
      <w:lvlJc w:val="right"/>
      <w:pPr>
        <w:ind w:left="4368" w:hanging="180"/>
      </w:pPr>
    </w:lvl>
    <w:lvl w:ilvl="6" w:tplc="080A000F" w:tentative="1">
      <w:start w:val="1"/>
      <w:numFmt w:val="decimal"/>
      <w:lvlText w:val="%7."/>
      <w:lvlJc w:val="left"/>
      <w:pPr>
        <w:ind w:left="5088" w:hanging="360"/>
      </w:pPr>
    </w:lvl>
    <w:lvl w:ilvl="7" w:tplc="080A0019" w:tentative="1">
      <w:start w:val="1"/>
      <w:numFmt w:val="lowerLetter"/>
      <w:lvlText w:val="%8."/>
      <w:lvlJc w:val="left"/>
      <w:pPr>
        <w:ind w:left="5808" w:hanging="360"/>
      </w:pPr>
    </w:lvl>
    <w:lvl w:ilvl="8" w:tplc="080A001B" w:tentative="1">
      <w:start w:val="1"/>
      <w:numFmt w:val="lowerRoman"/>
      <w:lvlText w:val="%9."/>
      <w:lvlJc w:val="right"/>
      <w:pPr>
        <w:ind w:left="6528" w:hanging="180"/>
      </w:pPr>
    </w:lvl>
  </w:abstractNum>
  <w:abstractNum w:abstractNumId="8" w15:restartNumberingAfterBreak="0">
    <w:nsid w:val="1C6506EF"/>
    <w:multiLevelType w:val="hybridMultilevel"/>
    <w:tmpl w:val="380A4972"/>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9" w15:restartNumberingAfterBreak="0">
    <w:nsid w:val="251C6ECF"/>
    <w:multiLevelType w:val="hybridMultilevel"/>
    <w:tmpl w:val="23E69F0A"/>
    <w:lvl w:ilvl="0" w:tplc="45BCA77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BA5A36"/>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D4C7845"/>
    <w:multiLevelType w:val="hybridMultilevel"/>
    <w:tmpl w:val="ADBEBDCE"/>
    <w:lvl w:ilvl="0" w:tplc="1FBA7D0C">
      <w:start w:val="1"/>
      <w:numFmt w:val="decimal"/>
      <w:lvlText w:val="%1."/>
      <w:lvlJc w:val="left"/>
      <w:pPr>
        <w:ind w:left="720" w:hanging="360"/>
      </w:pPr>
      <w:rPr>
        <w:rFonts w:ascii="Arial Narrow" w:eastAsia="Calibri" w:hAnsi="Arial Narrow" w:cstheme="majorHAnsi"/>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5130E9"/>
    <w:multiLevelType w:val="hybridMultilevel"/>
    <w:tmpl w:val="DD22F39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38067BE"/>
    <w:multiLevelType w:val="hybridMultilevel"/>
    <w:tmpl w:val="7884F602"/>
    <w:lvl w:ilvl="0" w:tplc="75A0FB56">
      <w:start w:val="1"/>
      <w:numFmt w:val="bullet"/>
      <w:lvlText w:val="•"/>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BC6704">
      <w:start w:val="1"/>
      <w:numFmt w:val="bullet"/>
      <w:lvlText w:val="•"/>
      <w:lvlJc w:val="left"/>
      <w:pPr>
        <w:ind w:left="11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4A8202">
      <w:start w:val="1"/>
      <w:numFmt w:val="bullet"/>
      <w:lvlText w:val="•"/>
      <w:lvlJc w:val="left"/>
      <w:pPr>
        <w:ind w:left="18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BABE58">
      <w:start w:val="1"/>
      <w:numFmt w:val="bullet"/>
      <w:lvlText w:val="•"/>
      <w:lvlJc w:val="left"/>
      <w:pPr>
        <w:ind w:left="25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8E49FE">
      <w:start w:val="1"/>
      <w:numFmt w:val="bullet"/>
      <w:lvlText w:val="•"/>
      <w:lvlJc w:val="left"/>
      <w:pPr>
        <w:ind w:left="32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788BAE">
      <w:start w:val="1"/>
      <w:numFmt w:val="bullet"/>
      <w:lvlText w:val="•"/>
      <w:lvlJc w:val="left"/>
      <w:pPr>
        <w:ind w:left="39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2859CE">
      <w:start w:val="1"/>
      <w:numFmt w:val="bullet"/>
      <w:lvlText w:val="•"/>
      <w:lvlJc w:val="left"/>
      <w:pPr>
        <w:ind w:left="47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B6330C">
      <w:start w:val="1"/>
      <w:numFmt w:val="bullet"/>
      <w:lvlText w:val="•"/>
      <w:lvlJc w:val="left"/>
      <w:pPr>
        <w:ind w:left="54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BA0A7C">
      <w:start w:val="1"/>
      <w:numFmt w:val="bullet"/>
      <w:lvlText w:val="•"/>
      <w:lvlJc w:val="left"/>
      <w:pPr>
        <w:ind w:left="61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99711BF"/>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9E672D2"/>
    <w:multiLevelType w:val="hybridMultilevel"/>
    <w:tmpl w:val="2214C0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1F41D6"/>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E522BC"/>
    <w:multiLevelType w:val="multilevel"/>
    <w:tmpl w:val="EA1CD6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A2C4884"/>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BE25610"/>
    <w:multiLevelType w:val="hybridMultilevel"/>
    <w:tmpl w:val="6A6085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822C8C"/>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21" w15:restartNumberingAfterBreak="0">
    <w:nsid w:val="5038381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40B6180"/>
    <w:multiLevelType w:val="hybridMultilevel"/>
    <w:tmpl w:val="BE8206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4E3471F"/>
    <w:multiLevelType w:val="hybridMultilevel"/>
    <w:tmpl w:val="6A6085D2"/>
    <w:lvl w:ilvl="0" w:tplc="080A000F">
      <w:start w:val="1"/>
      <w:numFmt w:val="decimal"/>
      <w:lvlText w:val="%1."/>
      <w:lvlJc w:val="left"/>
      <w:pPr>
        <w:ind w:left="5464" w:hanging="360"/>
      </w:pPr>
    </w:lvl>
    <w:lvl w:ilvl="1" w:tplc="080A0019" w:tentative="1">
      <w:start w:val="1"/>
      <w:numFmt w:val="lowerLetter"/>
      <w:lvlText w:val="%2."/>
      <w:lvlJc w:val="left"/>
      <w:pPr>
        <w:ind w:left="6184" w:hanging="360"/>
      </w:pPr>
    </w:lvl>
    <w:lvl w:ilvl="2" w:tplc="080A001B" w:tentative="1">
      <w:start w:val="1"/>
      <w:numFmt w:val="lowerRoman"/>
      <w:lvlText w:val="%3."/>
      <w:lvlJc w:val="right"/>
      <w:pPr>
        <w:ind w:left="6904" w:hanging="180"/>
      </w:pPr>
    </w:lvl>
    <w:lvl w:ilvl="3" w:tplc="080A000F" w:tentative="1">
      <w:start w:val="1"/>
      <w:numFmt w:val="decimal"/>
      <w:lvlText w:val="%4."/>
      <w:lvlJc w:val="left"/>
      <w:pPr>
        <w:ind w:left="7624" w:hanging="360"/>
      </w:pPr>
    </w:lvl>
    <w:lvl w:ilvl="4" w:tplc="080A0019" w:tentative="1">
      <w:start w:val="1"/>
      <w:numFmt w:val="lowerLetter"/>
      <w:lvlText w:val="%5."/>
      <w:lvlJc w:val="left"/>
      <w:pPr>
        <w:ind w:left="8344" w:hanging="360"/>
      </w:pPr>
    </w:lvl>
    <w:lvl w:ilvl="5" w:tplc="080A001B" w:tentative="1">
      <w:start w:val="1"/>
      <w:numFmt w:val="lowerRoman"/>
      <w:lvlText w:val="%6."/>
      <w:lvlJc w:val="right"/>
      <w:pPr>
        <w:ind w:left="9064" w:hanging="180"/>
      </w:pPr>
    </w:lvl>
    <w:lvl w:ilvl="6" w:tplc="080A000F" w:tentative="1">
      <w:start w:val="1"/>
      <w:numFmt w:val="decimal"/>
      <w:lvlText w:val="%7."/>
      <w:lvlJc w:val="left"/>
      <w:pPr>
        <w:ind w:left="9784" w:hanging="360"/>
      </w:pPr>
    </w:lvl>
    <w:lvl w:ilvl="7" w:tplc="080A0019" w:tentative="1">
      <w:start w:val="1"/>
      <w:numFmt w:val="lowerLetter"/>
      <w:lvlText w:val="%8."/>
      <w:lvlJc w:val="left"/>
      <w:pPr>
        <w:ind w:left="10504" w:hanging="360"/>
      </w:pPr>
    </w:lvl>
    <w:lvl w:ilvl="8" w:tplc="080A001B" w:tentative="1">
      <w:start w:val="1"/>
      <w:numFmt w:val="lowerRoman"/>
      <w:lvlText w:val="%9."/>
      <w:lvlJc w:val="right"/>
      <w:pPr>
        <w:ind w:left="11224" w:hanging="180"/>
      </w:pPr>
    </w:lvl>
  </w:abstractNum>
  <w:abstractNum w:abstractNumId="24" w15:restartNumberingAfterBreak="0">
    <w:nsid w:val="54FA4450"/>
    <w:multiLevelType w:val="hybridMultilevel"/>
    <w:tmpl w:val="F884732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7552664"/>
    <w:multiLevelType w:val="hybridMultilevel"/>
    <w:tmpl w:val="F97E16E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EC7D86"/>
    <w:multiLevelType w:val="hybridMultilevel"/>
    <w:tmpl w:val="744C1E8C"/>
    <w:lvl w:ilvl="0" w:tplc="F66ADD72">
      <w:start w:val="1"/>
      <w:numFmt w:val="bullet"/>
      <w:lvlText w:val=""/>
      <w:lvlJc w:val="left"/>
      <w:pPr>
        <w:ind w:left="720" w:hanging="360"/>
      </w:pPr>
      <w:rPr>
        <w:rFonts w:ascii="Symbol" w:hAnsi="Symbol" w:hint="default"/>
        <w:strike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154AA3"/>
    <w:multiLevelType w:val="multilevel"/>
    <w:tmpl w:val="F1A609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EFF5032"/>
    <w:multiLevelType w:val="hybridMultilevel"/>
    <w:tmpl w:val="CD586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FC16A9B"/>
    <w:multiLevelType w:val="hybridMultilevel"/>
    <w:tmpl w:val="16AAC3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0"/>
  </w:num>
  <w:num w:numId="4">
    <w:abstractNumId w:val="14"/>
  </w:num>
  <w:num w:numId="5">
    <w:abstractNumId w:val="18"/>
  </w:num>
  <w:num w:numId="6">
    <w:abstractNumId w:val="27"/>
  </w:num>
  <w:num w:numId="7">
    <w:abstractNumId w:val="15"/>
  </w:num>
  <w:num w:numId="8">
    <w:abstractNumId w:val="20"/>
  </w:num>
  <w:num w:numId="9">
    <w:abstractNumId w:val="19"/>
  </w:num>
  <w:num w:numId="10">
    <w:abstractNumId w:val="23"/>
  </w:num>
  <w:num w:numId="11">
    <w:abstractNumId w:val="8"/>
  </w:num>
  <w:num w:numId="12">
    <w:abstractNumId w:val="26"/>
  </w:num>
  <w:num w:numId="13">
    <w:abstractNumId w:val="3"/>
  </w:num>
  <w:num w:numId="14">
    <w:abstractNumId w:val="13"/>
  </w:num>
  <w:num w:numId="15">
    <w:abstractNumId w:val="29"/>
  </w:num>
  <w:num w:numId="16">
    <w:abstractNumId w:val="25"/>
  </w:num>
  <w:num w:numId="17">
    <w:abstractNumId w:val="16"/>
  </w:num>
  <w:num w:numId="18">
    <w:abstractNumId w:val="28"/>
  </w:num>
  <w:num w:numId="19">
    <w:abstractNumId w:val="12"/>
  </w:num>
  <w:num w:numId="20">
    <w:abstractNumId w:val="1"/>
  </w:num>
  <w:num w:numId="21">
    <w:abstractNumId w:val="11"/>
  </w:num>
  <w:num w:numId="22">
    <w:abstractNumId w:val="4"/>
  </w:num>
  <w:num w:numId="23">
    <w:abstractNumId w:val="2"/>
  </w:num>
  <w:num w:numId="24">
    <w:abstractNumId w:val="0"/>
  </w:num>
  <w:num w:numId="25">
    <w:abstractNumId w:val="24"/>
  </w:num>
  <w:num w:numId="26">
    <w:abstractNumId w:val="22"/>
  </w:num>
  <w:num w:numId="27">
    <w:abstractNumId w:val="7"/>
  </w:num>
  <w:num w:numId="28">
    <w:abstractNumId w:val="9"/>
  </w:num>
  <w:num w:numId="29">
    <w:abstractNumId w:val="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4E"/>
    <w:rsid w:val="000004BC"/>
    <w:rsid w:val="00000758"/>
    <w:rsid w:val="00000ABD"/>
    <w:rsid w:val="00000E7E"/>
    <w:rsid w:val="00001268"/>
    <w:rsid w:val="00003BC6"/>
    <w:rsid w:val="00004127"/>
    <w:rsid w:val="00005D97"/>
    <w:rsid w:val="00011349"/>
    <w:rsid w:val="0001323A"/>
    <w:rsid w:val="00014EAF"/>
    <w:rsid w:val="00014EB4"/>
    <w:rsid w:val="00015887"/>
    <w:rsid w:val="000169CF"/>
    <w:rsid w:val="00016C2B"/>
    <w:rsid w:val="00016FF7"/>
    <w:rsid w:val="0002066D"/>
    <w:rsid w:val="00021AC3"/>
    <w:rsid w:val="00022472"/>
    <w:rsid w:val="0002272F"/>
    <w:rsid w:val="00024C4A"/>
    <w:rsid w:val="00025B2D"/>
    <w:rsid w:val="00026782"/>
    <w:rsid w:val="0003238F"/>
    <w:rsid w:val="0004024A"/>
    <w:rsid w:val="00040CC0"/>
    <w:rsid w:val="0004149E"/>
    <w:rsid w:val="00044940"/>
    <w:rsid w:val="00047246"/>
    <w:rsid w:val="00047655"/>
    <w:rsid w:val="000478E8"/>
    <w:rsid w:val="00047F61"/>
    <w:rsid w:val="000537FB"/>
    <w:rsid w:val="00053B8D"/>
    <w:rsid w:val="000541E6"/>
    <w:rsid w:val="00055C14"/>
    <w:rsid w:val="0005629D"/>
    <w:rsid w:val="00056514"/>
    <w:rsid w:val="00057A13"/>
    <w:rsid w:val="00060676"/>
    <w:rsid w:val="00060704"/>
    <w:rsid w:val="0006070D"/>
    <w:rsid w:val="00061024"/>
    <w:rsid w:val="00061175"/>
    <w:rsid w:val="00061C40"/>
    <w:rsid w:val="000648E2"/>
    <w:rsid w:val="00064CE6"/>
    <w:rsid w:val="00065321"/>
    <w:rsid w:val="000660E7"/>
    <w:rsid w:val="00070348"/>
    <w:rsid w:val="00070B21"/>
    <w:rsid w:val="00071259"/>
    <w:rsid w:val="00071F2B"/>
    <w:rsid w:val="000721F0"/>
    <w:rsid w:val="00073274"/>
    <w:rsid w:val="000732C3"/>
    <w:rsid w:val="000735BC"/>
    <w:rsid w:val="00073DA1"/>
    <w:rsid w:val="0007529A"/>
    <w:rsid w:val="00077023"/>
    <w:rsid w:val="000805EA"/>
    <w:rsid w:val="00080B93"/>
    <w:rsid w:val="00081C13"/>
    <w:rsid w:val="00082667"/>
    <w:rsid w:val="00082E87"/>
    <w:rsid w:val="00083353"/>
    <w:rsid w:val="000854E9"/>
    <w:rsid w:val="000868C3"/>
    <w:rsid w:val="00087AFC"/>
    <w:rsid w:val="00087B9E"/>
    <w:rsid w:val="00091661"/>
    <w:rsid w:val="00092C80"/>
    <w:rsid w:val="00092D05"/>
    <w:rsid w:val="000947C0"/>
    <w:rsid w:val="00095FAD"/>
    <w:rsid w:val="00096470"/>
    <w:rsid w:val="00097A2B"/>
    <w:rsid w:val="00097FED"/>
    <w:rsid w:val="000A069C"/>
    <w:rsid w:val="000A5B50"/>
    <w:rsid w:val="000A5DA0"/>
    <w:rsid w:val="000B1D19"/>
    <w:rsid w:val="000B4105"/>
    <w:rsid w:val="000B5836"/>
    <w:rsid w:val="000B6E79"/>
    <w:rsid w:val="000B73B7"/>
    <w:rsid w:val="000C1D92"/>
    <w:rsid w:val="000C1E2D"/>
    <w:rsid w:val="000C521B"/>
    <w:rsid w:val="000C602B"/>
    <w:rsid w:val="000C6A67"/>
    <w:rsid w:val="000C7061"/>
    <w:rsid w:val="000C73ED"/>
    <w:rsid w:val="000C7431"/>
    <w:rsid w:val="000C773A"/>
    <w:rsid w:val="000C7989"/>
    <w:rsid w:val="000C79EC"/>
    <w:rsid w:val="000D04E2"/>
    <w:rsid w:val="000D1A14"/>
    <w:rsid w:val="000D22D3"/>
    <w:rsid w:val="000D2321"/>
    <w:rsid w:val="000D2B00"/>
    <w:rsid w:val="000D2BCA"/>
    <w:rsid w:val="000D2DBE"/>
    <w:rsid w:val="000D485C"/>
    <w:rsid w:val="000D54A6"/>
    <w:rsid w:val="000D553B"/>
    <w:rsid w:val="000D5DC1"/>
    <w:rsid w:val="000D6E74"/>
    <w:rsid w:val="000D6FCF"/>
    <w:rsid w:val="000D7D18"/>
    <w:rsid w:val="000E055D"/>
    <w:rsid w:val="000E0CB4"/>
    <w:rsid w:val="000E15F3"/>
    <w:rsid w:val="000E3690"/>
    <w:rsid w:val="000E4C6A"/>
    <w:rsid w:val="000E51CE"/>
    <w:rsid w:val="000E52FB"/>
    <w:rsid w:val="000E5DE5"/>
    <w:rsid w:val="000E61B9"/>
    <w:rsid w:val="000E6963"/>
    <w:rsid w:val="000E6B5F"/>
    <w:rsid w:val="000E723D"/>
    <w:rsid w:val="000E7770"/>
    <w:rsid w:val="000F0721"/>
    <w:rsid w:val="000F4567"/>
    <w:rsid w:val="000F4A2F"/>
    <w:rsid w:val="000F4C14"/>
    <w:rsid w:val="000F62B1"/>
    <w:rsid w:val="000F6399"/>
    <w:rsid w:val="000F6EA1"/>
    <w:rsid w:val="00100359"/>
    <w:rsid w:val="00100B2A"/>
    <w:rsid w:val="00100CD1"/>
    <w:rsid w:val="00100F82"/>
    <w:rsid w:val="00101CF9"/>
    <w:rsid w:val="001024C2"/>
    <w:rsid w:val="001025A4"/>
    <w:rsid w:val="0010385C"/>
    <w:rsid w:val="00104AC0"/>
    <w:rsid w:val="00104B02"/>
    <w:rsid w:val="00105009"/>
    <w:rsid w:val="0010630A"/>
    <w:rsid w:val="00106D62"/>
    <w:rsid w:val="00106EB7"/>
    <w:rsid w:val="0010763F"/>
    <w:rsid w:val="00110DD4"/>
    <w:rsid w:val="00112FBE"/>
    <w:rsid w:val="00113663"/>
    <w:rsid w:val="001143DC"/>
    <w:rsid w:val="0011477D"/>
    <w:rsid w:val="0011531E"/>
    <w:rsid w:val="00115768"/>
    <w:rsid w:val="00116ADA"/>
    <w:rsid w:val="00120184"/>
    <w:rsid w:val="0012072E"/>
    <w:rsid w:val="00120FCC"/>
    <w:rsid w:val="00121262"/>
    <w:rsid w:val="00121C0B"/>
    <w:rsid w:val="00121E5B"/>
    <w:rsid w:val="00122C47"/>
    <w:rsid w:val="00122CFD"/>
    <w:rsid w:val="001238EA"/>
    <w:rsid w:val="00124A16"/>
    <w:rsid w:val="00125C2B"/>
    <w:rsid w:val="00126CA2"/>
    <w:rsid w:val="00131BBE"/>
    <w:rsid w:val="00133172"/>
    <w:rsid w:val="00136026"/>
    <w:rsid w:val="00136A21"/>
    <w:rsid w:val="001372FE"/>
    <w:rsid w:val="001400EB"/>
    <w:rsid w:val="001403C3"/>
    <w:rsid w:val="0014088C"/>
    <w:rsid w:val="00140C7C"/>
    <w:rsid w:val="00140DB0"/>
    <w:rsid w:val="0014126B"/>
    <w:rsid w:val="00141889"/>
    <w:rsid w:val="00141A58"/>
    <w:rsid w:val="00142C38"/>
    <w:rsid w:val="0014362F"/>
    <w:rsid w:val="00143EDD"/>
    <w:rsid w:val="0014422A"/>
    <w:rsid w:val="00145E37"/>
    <w:rsid w:val="001468D4"/>
    <w:rsid w:val="0014694D"/>
    <w:rsid w:val="00147A12"/>
    <w:rsid w:val="001503F8"/>
    <w:rsid w:val="00151475"/>
    <w:rsid w:val="0015267D"/>
    <w:rsid w:val="0015287A"/>
    <w:rsid w:val="0015414B"/>
    <w:rsid w:val="00155342"/>
    <w:rsid w:val="001605C2"/>
    <w:rsid w:val="00161FAA"/>
    <w:rsid w:val="00162130"/>
    <w:rsid w:val="00162D33"/>
    <w:rsid w:val="00162F10"/>
    <w:rsid w:val="0016459A"/>
    <w:rsid w:val="0016487F"/>
    <w:rsid w:val="00165BC9"/>
    <w:rsid w:val="00165DA6"/>
    <w:rsid w:val="00171508"/>
    <w:rsid w:val="0017205E"/>
    <w:rsid w:val="00172742"/>
    <w:rsid w:val="00172E09"/>
    <w:rsid w:val="00173B79"/>
    <w:rsid w:val="00173EA1"/>
    <w:rsid w:val="00174A70"/>
    <w:rsid w:val="00174B30"/>
    <w:rsid w:val="00175D22"/>
    <w:rsid w:val="00176B5B"/>
    <w:rsid w:val="00176ED8"/>
    <w:rsid w:val="00177BAC"/>
    <w:rsid w:val="0018098F"/>
    <w:rsid w:val="00180BCD"/>
    <w:rsid w:val="00180C6F"/>
    <w:rsid w:val="00181801"/>
    <w:rsid w:val="001831E1"/>
    <w:rsid w:val="00183601"/>
    <w:rsid w:val="00183FE3"/>
    <w:rsid w:val="0018403C"/>
    <w:rsid w:val="0018504A"/>
    <w:rsid w:val="00185693"/>
    <w:rsid w:val="001901A5"/>
    <w:rsid w:val="001911F4"/>
    <w:rsid w:val="001912A3"/>
    <w:rsid w:val="001919C0"/>
    <w:rsid w:val="001924D1"/>
    <w:rsid w:val="00192C49"/>
    <w:rsid w:val="00192CAB"/>
    <w:rsid w:val="00193362"/>
    <w:rsid w:val="00193785"/>
    <w:rsid w:val="00194846"/>
    <w:rsid w:val="00195216"/>
    <w:rsid w:val="001974F6"/>
    <w:rsid w:val="001A0C33"/>
    <w:rsid w:val="001A1297"/>
    <w:rsid w:val="001A2610"/>
    <w:rsid w:val="001A3397"/>
    <w:rsid w:val="001A3930"/>
    <w:rsid w:val="001A442E"/>
    <w:rsid w:val="001A4F30"/>
    <w:rsid w:val="001A57D6"/>
    <w:rsid w:val="001A5CD1"/>
    <w:rsid w:val="001A7227"/>
    <w:rsid w:val="001B05C2"/>
    <w:rsid w:val="001B0A2D"/>
    <w:rsid w:val="001B1109"/>
    <w:rsid w:val="001B2DB8"/>
    <w:rsid w:val="001B2EA6"/>
    <w:rsid w:val="001B2F31"/>
    <w:rsid w:val="001B36A4"/>
    <w:rsid w:val="001B40AD"/>
    <w:rsid w:val="001B639A"/>
    <w:rsid w:val="001B73D5"/>
    <w:rsid w:val="001C1E88"/>
    <w:rsid w:val="001C2781"/>
    <w:rsid w:val="001C4536"/>
    <w:rsid w:val="001C4F11"/>
    <w:rsid w:val="001C556D"/>
    <w:rsid w:val="001C7A85"/>
    <w:rsid w:val="001C7DEC"/>
    <w:rsid w:val="001D0771"/>
    <w:rsid w:val="001D0E5F"/>
    <w:rsid w:val="001D121A"/>
    <w:rsid w:val="001D2494"/>
    <w:rsid w:val="001D342C"/>
    <w:rsid w:val="001D408B"/>
    <w:rsid w:val="001D4144"/>
    <w:rsid w:val="001D4F76"/>
    <w:rsid w:val="001D627C"/>
    <w:rsid w:val="001D6F1F"/>
    <w:rsid w:val="001D7CC7"/>
    <w:rsid w:val="001E045C"/>
    <w:rsid w:val="001E1628"/>
    <w:rsid w:val="001E1F2E"/>
    <w:rsid w:val="001E31A0"/>
    <w:rsid w:val="001E45DE"/>
    <w:rsid w:val="001E4C8E"/>
    <w:rsid w:val="001E56DC"/>
    <w:rsid w:val="001E65CE"/>
    <w:rsid w:val="001E6A5A"/>
    <w:rsid w:val="001E6E51"/>
    <w:rsid w:val="001E6E56"/>
    <w:rsid w:val="001E768E"/>
    <w:rsid w:val="001E790F"/>
    <w:rsid w:val="001F0F8B"/>
    <w:rsid w:val="001F17C1"/>
    <w:rsid w:val="001F205C"/>
    <w:rsid w:val="001F3AB8"/>
    <w:rsid w:val="001F3CAD"/>
    <w:rsid w:val="001F518D"/>
    <w:rsid w:val="001F6ABB"/>
    <w:rsid w:val="00200172"/>
    <w:rsid w:val="00200A88"/>
    <w:rsid w:val="002014E8"/>
    <w:rsid w:val="0020206C"/>
    <w:rsid w:val="002037B1"/>
    <w:rsid w:val="00204019"/>
    <w:rsid w:val="00206C88"/>
    <w:rsid w:val="00206DD7"/>
    <w:rsid w:val="002070A1"/>
    <w:rsid w:val="00210E85"/>
    <w:rsid w:val="00211328"/>
    <w:rsid w:val="00212308"/>
    <w:rsid w:val="0021358E"/>
    <w:rsid w:val="00215CC6"/>
    <w:rsid w:val="00222241"/>
    <w:rsid w:val="0022227B"/>
    <w:rsid w:val="00222CD1"/>
    <w:rsid w:val="002234FD"/>
    <w:rsid w:val="00223D67"/>
    <w:rsid w:val="00224E3F"/>
    <w:rsid w:val="00225574"/>
    <w:rsid w:val="00226571"/>
    <w:rsid w:val="00230F33"/>
    <w:rsid w:val="002337CA"/>
    <w:rsid w:val="002338B7"/>
    <w:rsid w:val="002348BF"/>
    <w:rsid w:val="002350F2"/>
    <w:rsid w:val="00235DDA"/>
    <w:rsid w:val="00241F11"/>
    <w:rsid w:val="00242891"/>
    <w:rsid w:val="00244141"/>
    <w:rsid w:val="00244378"/>
    <w:rsid w:val="0024479D"/>
    <w:rsid w:val="00244F6E"/>
    <w:rsid w:val="00245204"/>
    <w:rsid w:val="0024556B"/>
    <w:rsid w:val="0024737F"/>
    <w:rsid w:val="002473EF"/>
    <w:rsid w:val="0025167D"/>
    <w:rsid w:val="00251AB2"/>
    <w:rsid w:val="002521E0"/>
    <w:rsid w:val="00252D3D"/>
    <w:rsid w:val="00255677"/>
    <w:rsid w:val="0025587F"/>
    <w:rsid w:val="002562F1"/>
    <w:rsid w:val="002564D3"/>
    <w:rsid w:val="00261F05"/>
    <w:rsid w:val="0026238E"/>
    <w:rsid w:val="0026258A"/>
    <w:rsid w:val="0026318C"/>
    <w:rsid w:val="0026333C"/>
    <w:rsid w:val="00263DD5"/>
    <w:rsid w:val="00264505"/>
    <w:rsid w:val="00264D8A"/>
    <w:rsid w:val="002654E4"/>
    <w:rsid w:val="00265F29"/>
    <w:rsid w:val="00267650"/>
    <w:rsid w:val="00271992"/>
    <w:rsid w:val="00272994"/>
    <w:rsid w:val="00272B42"/>
    <w:rsid w:val="00272F11"/>
    <w:rsid w:val="00272FB4"/>
    <w:rsid w:val="002730A8"/>
    <w:rsid w:val="0027474C"/>
    <w:rsid w:val="00274E54"/>
    <w:rsid w:val="00275B74"/>
    <w:rsid w:val="0027629A"/>
    <w:rsid w:val="00280E53"/>
    <w:rsid w:val="0028272D"/>
    <w:rsid w:val="00283ED4"/>
    <w:rsid w:val="00283FFE"/>
    <w:rsid w:val="00284EE2"/>
    <w:rsid w:val="00285C5A"/>
    <w:rsid w:val="00285DE1"/>
    <w:rsid w:val="0028695B"/>
    <w:rsid w:val="00287890"/>
    <w:rsid w:val="00290562"/>
    <w:rsid w:val="00290D74"/>
    <w:rsid w:val="00291647"/>
    <w:rsid w:val="00291B3B"/>
    <w:rsid w:val="00292BF5"/>
    <w:rsid w:val="00292D43"/>
    <w:rsid w:val="00292FDC"/>
    <w:rsid w:val="0029382F"/>
    <w:rsid w:val="00293D45"/>
    <w:rsid w:val="00294B22"/>
    <w:rsid w:val="0029709A"/>
    <w:rsid w:val="002971EE"/>
    <w:rsid w:val="002A2788"/>
    <w:rsid w:val="002A2B28"/>
    <w:rsid w:val="002A2D3E"/>
    <w:rsid w:val="002A31CB"/>
    <w:rsid w:val="002A340F"/>
    <w:rsid w:val="002A425A"/>
    <w:rsid w:val="002A56DD"/>
    <w:rsid w:val="002A6CE6"/>
    <w:rsid w:val="002A7344"/>
    <w:rsid w:val="002A7979"/>
    <w:rsid w:val="002A7E14"/>
    <w:rsid w:val="002B1779"/>
    <w:rsid w:val="002B1966"/>
    <w:rsid w:val="002B332D"/>
    <w:rsid w:val="002B49FD"/>
    <w:rsid w:val="002B4B84"/>
    <w:rsid w:val="002B503B"/>
    <w:rsid w:val="002B5EFD"/>
    <w:rsid w:val="002B6E54"/>
    <w:rsid w:val="002B6FBE"/>
    <w:rsid w:val="002B7188"/>
    <w:rsid w:val="002C0D84"/>
    <w:rsid w:val="002C1801"/>
    <w:rsid w:val="002C2C8B"/>
    <w:rsid w:val="002C3CAC"/>
    <w:rsid w:val="002C421F"/>
    <w:rsid w:val="002C4237"/>
    <w:rsid w:val="002C4333"/>
    <w:rsid w:val="002C5046"/>
    <w:rsid w:val="002C52C0"/>
    <w:rsid w:val="002C5314"/>
    <w:rsid w:val="002C5871"/>
    <w:rsid w:val="002D31E1"/>
    <w:rsid w:val="002D42A8"/>
    <w:rsid w:val="002D495C"/>
    <w:rsid w:val="002D788E"/>
    <w:rsid w:val="002E1903"/>
    <w:rsid w:val="002E1A98"/>
    <w:rsid w:val="002E1EB0"/>
    <w:rsid w:val="002E1EF8"/>
    <w:rsid w:val="002E2C1A"/>
    <w:rsid w:val="002E6672"/>
    <w:rsid w:val="002E7468"/>
    <w:rsid w:val="002E7527"/>
    <w:rsid w:val="002F0BA6"/>
    <w:rsid w:val="002F4B12"/>
    <w:rsid w:val="002F54A7"/>
    <w:rsid w:val="002F57B0"/>
    <w:rsid w:val="002F5DDB"/>
    <w:rsid w:val="002F62BE"/>
    <w:rsid w:val="002F63E1"/>
    <w:rsid w:val="002F70D6"/>
    <w:rsid w:val="002F7A9B"/>
    <w:rsid w:val="0030049C"/>
    <w:rsid w:val="00302305"/>
    <w:rsid w:val="00303C15"/>
    <w:rsid w:val="003049E8"/>
    <w:rsid w:val="0031275C"/>
    <w:rsid w:val="00313ECE"/>
    <w:rsid w:val="003140A5"/>
    <w:rsid w:val="0031483C"/>
    <w:rsid w:val="00315020"/>
    <w:rsid w:val="0031527F"/>
    <w:rsid w:val="0031536E"/>
    <w:rsid w:val="00315B82"/>
    <w:rsid w:val="00315BC3"/>
    <w:rsid w:val="00315DF0"/>
    <w:rsid w:val="003173E9"/>
    <w:rsid w:val="00317FAB"/>
    <w:rsid w:val="00321CEE"/>
    <w:rsid w:val="003221E2"/>
    <w:rsid w:val="0032246C"/>
    <w:rsid w:val="00322FCD"/>
    <w:rsid w:val="003235A8"/>
    <w:rsid w:val="0032458C"/>
    <w:rsid w:val="00324BEF"/>
    <w:rsid w:val="00325247"/>
    <w:rsid w:val="00326AD0"/>
    <w:rsid w:val="00326FE8"/>
    <w:rsid w:val="003272E3"/>
    <w:rsid w:val="00327F51"/>
    <w:rsid w:val="00327F7C"/>
    <w:rsid w:val="00330AD1"/>
    <w:rsid w:val="003319A5"/>
    <w:rsid w:val="00332807"/>
    <w:rsid w:val="0033484B"/>
    <w:rsid w:val="003352C4"/>
    <w:rsid w:val="00335FCE"/>
    <w:rsid w:val="00340D7A"/>
    <w:rsid w:val="00341F79"/>
    <w:rsid w:val="00342A19"/>
    <w:rsid w:val="00344A9E"/>
    <w:rsid w:val="00350CB1"/>
    <w:rsid w:val="0035130E"/>
    <w:rsid w:val="0035180B"/>
    <w:rsid w:val="00351C2F"/>
    <w:rsid w:val="00351F7C"/>
    <w:rsid w:val="003528AF"/>
    <w:rsid w:val="00352C64"/>
    <w:rsid w:val="003531F9"/>
    <w:rsid w:val="003533EA"/>
    <w:rsid w:val="00354902"/>
    <w:rsid w:val="00354F24"/>
    <w:rsid w:val="00355165"/>
    <w:rsid w:val="00355E84"/>
    <w:rsid w:val="00355F5F"/>
    <w:rsid w:val="00357411"/>
    <w:rsid w:val="0036037C"/>
    <w:rsid w:val="003606DC"/>
    <w:rsid w:val="0036111B"/>
    <w:rsid w:val="003621A8"/>
    <w:rsid w:val="0036274E"/>
    <w:rsid w:val="00362E95"/>
    <w:rsid w:val="0036322F"/>
    <w:rsid w:val="00366FDB"/>
    <w:rsid w:val="00367341"/>
    <w:rsid w:val="00367EF4"/>
    <w:rsid w:val="00367FDD"/>
    <w:rsid w:val="00370738"/>
    <w:rsid w:val="00370F0A"/>
    <w:rsid w:val="003723C3"/>
    <w:rsid w:val="00373C5A"/>
    <w:rsid w:val="003751EE"/>
    <w:rsid w:val="003766FE"/>
    <w:rsid w:val="0038003F"/>
    <w:rsid w:val="00381C4C"/>
    <w:rsid w:val="0038336B"/>
    <w:rsid w:val="00383B62"/>
    <w:rsid w:val="00390CDD"/>
    <w:rsid w:val="00390E06"/>
    <w:rsid w:val="00390EBC"/>
    <w:rsid w:val="00391008"/>
    <w:rsid w:val="0039290D"/>
    <w:rsid w:val="00394360"/>
    <w:rsid w:val="00394710"/>
    <w:rsid w:val="003947FC"/>
    <w:rsid w:val="00395B65"/>
    <w:rsid w:val="003972F2"/>
    <w:rsid w:val="00397398"/>
    <w:rsid w:val="003A19A3"/>
    <w:rsid w:val="003A24B4"/>
    <w:rsid w:val="003A289A"/>
    <w:rsid w:val="003A33A0"/>
    <w:rsid w:val="003A3C90"/>
    <w:rsid w:val="003A5252"/>
    <w:rsid w:val="003A5E74"/>
    <w:rsid w:val="003A6754"/>
    <w:rsid w:val="003A676C"/>
    <w:rsid w:val="003A6983"/>
    <w:rsid w:val="003A7062"/>
    <w:rsid w:val="003A727E"/>
    <w:rsid w:val="003A777F"/>
    <w:rsid w:val="003B1C98"/>
    <w:rsid w:val="003B1E02"/>
    <w:rsid w:val="003B28C4"/>
    <w:rsid w:val="003B29A1"/>
    <w:rsid w:val="003B2EB6"/>
    <w:rsid w:val="003B3015"/>
    <w:rsid w:val="003B4393"/>
    <w:rsid w:val="003B5F15"/>
    <w:rsid w:val="003B6E09"/>
    <w:rsid w:val="003B7E0E"/>
    <w:rsid w:val="003B7FCA"/>
    <w:rsid w:val="003C4BB6"/>
    <w:rsid w:val="003C5BB8"/>
    <w:rsid w:val="003C78AB"/>
    <w:rsid w:val="003D0BE4"/>
    <w:rsid w:val="003D1849"/>
    <w:rsid w:val="003D202B"/>
    <w:rsid w:val="003D22C0"/>
    <w:rsid w:val="003D258B"/>
    <w:rsid w:val="003D35C7"/>
    <w:rsid w:val="003D3D87"/>
    <w:rsid w:val="003D4787"/>
    <w:rsid w:val="003D52FF"/>
    <w:rsid w:val="003D575A"/>
    <w:rsid w:val="003D75F6"/>
    <w:rsid w:val="003E0D68"/>
    <w:rsid w:val="003E1154"/>
    <w:rsid w:val="003E16A0"/>
    <w:rsid w:val="003E377C"/>
    <w:rsid w:val="003E43EC"/>
    <w:rsid w:val="003F05FD"/>
    <w:rsid w:val="003F120E"/>
    <w:rsid w:val="003F1D23"/>
    <w:rsid w:val="003F1DE1"/>
    <w:rsid w:val="003F23FC"/>
    <w:rsid w:val="003F44A2"/>
    <w:rsid w:val="003F4537"/>
    <w:rsid w:val="003F461E"/>
    <w:rsid w:val="003F4F1B"/>
    <w:rsid w:val="003F5171"/>
    <w:rsid w:val="003F545C"/>
    <w:rsid w:val="003F5BBB"/>
    <w:rsid w:val="003F650E"/>
    <w:rsid w:val="003F6DFB"/>
    <w:rsid w:val="003F7D91"/>
    <w:rsid w:val="00400E33"/>
    <w:rsid w:val="00401605"/>
    <w:rsid w:val="00401827"/>
    <w:rsid w:val="00401F12"/>
    <w:rsid w:val="004020BD"/>
    <w:rsid w:val="00402A5A"/>
    <w:rsid w:val="00403822"/>
    <w:rsid w:val="004040AD"/>
    <w:rsid w:val="00404CBD"/>
    <w:rsid w:val="00405D1D"/>
    <w:rsid w:val="004065FB"/>
    <w:rsid w:val="00410E82"/>
    <w:rsid w:val="0041164C"/>
    <w:rsid w:val="00412969"/>
    <w:rsid w:val="00413EB6"/>
    <w:rsid w:val="00416407"/>
    <w:rsid w:val="004164A9"/>
    <w:rsid w:val="0042021F"/>
    <w:rsid w:val="00421E2C"/>
    <w:rsid w:val="004227EC"/>
    <w:rsid w:val="00424EE2"/>
    <w:rsid w:val="00425193"/>
    <w:rsid w:val="0042616C"/>
    <w:rsid w:val="004279A1"/>
    <w:rsid w:val="004314C4"/>
    <w:rsid w:val="00431954"/>
    <w:rsid w:val="00431F3A"/>
    <w:rsid w:val="004346F6"/>
    <w:rsid w:val="004365D0"/>
    <w:rsid w:val="004368EC"/>
    <w:rsid w:val="0044033E"/>
    <w:rsid w:val="004405C3"/>
    <w:rsid w:val="00442184"/>
    <w:rsid w:val="00442470"/>
    <w:rsid w:val="00444B3E"/>
    <w:rsid w:val="00444ED9"/>
    <w:rsid w:val="004464BF"/>
    <w:rsid w:val="004471C3"/>
    <w:rsid w:val="0044737A"/>
    <w:rsid w:val="00447D1A"/>
    <w:rsid w:val="00451D1A"/>
    <w:rsid w:val="0045281C"/>
    <w:rsid w:val="0045399B"/>
    <w:rsid w:val="00453DEC"/>
    <w:rsid w:val="00455C5C"/>
    <w:rsid w:val="004576B7"/>
    <w:rsid w:val="00457DA6"/>
    <w:rsid w:val="00457E12"/>
    <w:rsid w:val="00461BE3"/>
    <w:rsid w:val="00463AEB"/>
    <w:rsid w:val="00463B92"/>
    <w:rsid w:val="0046723A"/>
    <w:rsid w:val="00467EAB"/>
    <w:rsid w:val="00471B30"/>
    <w:rsid w:val="0047201C"/>
    <w:rsid w:val="00472302"/>
    <w:rsid w:val="0047289D"/>
    <w:rsid w:val="00473694"/>
    <w:rsid w:val="00474034"/>
    <w:rsid w:val="004750F7"/>
    <w:rsid w:val="00475638"/>
    <w:rsid w:val="00475B87"/>
    <w:rsid w:val="0048156C"/>
    <w:rsid w:val="0048217C"/>
    <w:rsid w:val="00482420"/>
    <w:rsid w:val="0048293E"/>
    <w:rsid w:val="00485B52"/>
    <w:rsid w:val="0048697E"/>
    <w:rsid w:val="00486EA7"/>
    <w:rsid w:val="004901F9"/>
    <w:rsid w:val="00491197"/>
    <w:rsid w:val="004930B5"/>
    <w:rsid w:val="00493198"/>
    <w:rsid w:val="004931C7"/>
    <w:rsid w:val="00493B65"/>
    <w:rsid w:val="00493D97"/>
    <w:rsid w:val="00495781"/>
    <w:rsid w:val="00495F4B"/>
    <w:rsid w:val="00497B6D"/>
    <w:rsid w:val="004A0945"/>
    <w:rsid w:val="004A0A2B"/>
    <w:rsid w:val="004A13B7"/>
    <w:rsid w:val="004A2676"/>
    <w:rsid w:val="004A2804"/>
    <w:rsid w:val="004A293A"/>
    <w:rsid w:val="004A3AA9"/>
    <w:rsid w:val="004A5F5D"/>
    <w:rsid w:val="004A6136"/>
    <w:rsid w:val="004A614C"/>
    <w:rsid w:val="004B19AB"/>
    <w:rsid w:val="004B1A98"/>
    <w:rsid w:val="004B2334"/>
    <w:rsid w:val="004B24CA"/>
    <w:rsid w:val="004B3314"/>
    <w:rsid w:val="004B6087"/>
    <w:rsid w:val="004B76A5"/>
    <w:rsid w:val="004C0EC3"/>
    <w:rsid w:val="004C1195"/>
    <w:rsid w:val="004C3241"/>
    <w:rsid w:val="004C3763"/>
    <w:rsid w:val="004C393E"/>
    <w:rsid w:val="004C3BEB"/>
    <w:rsid w:val="004C4AE7"/>
    <w:rsid w:val="004C4D08"/>
    <w:rsid w:val="004C6212"/>
    <w:rsid w:val="004C72AF"/>
    <w:rsid w:val="004D23A9"/>
    <w:rsid w:val="004D3844"/>
    <w:rsid w:val="004D3A04"/>
    <w:rsid w:val="004D6C50"/>
    <w:rsid w:val="004E26E6"/>
    <w:rsid w:val="004E329D"/>
    <w:rsid w:val="004E3356"/>
    <w:rsid w:val="004E38B0"/>
    <w:rsid w:val="004E43D1"/>
    <w:rsid w:val="004E45AE"/>
    <w:rsid w:val="004E6FBA"/>
    <w:rsid w:val="004F2607"/>
    <w:rsid w:val="004F2C64"/>
    <w:rsid w:val="004F531B"/>
    <w:rsid w:val="004F6B29"/>
    <w:rsid w:val="004F6E4E"/>
    <w:rsid w:val="004F6E69"/>
    <w:rsid w:val="004F757E"/>
    <w:rsid w:val="00500E54"/>
    <w:rsid w:val="005017E3"/>
    <w:rsid w:val="00504B7D"/>
    <w:rsid w:val="00505D9E"/>
    <w:rsid w:val="00506BFB"/>
    <w:rsid w:val="00506CE8"/>
    <w:rsid w:val="00507CBD"/>
    <w:rsid w:val="00507F4E"/>
    <w:rsid w:val="00511F35"/>
    <w:rsid w:val="00512FA1"/>
    <w:rsid w:val="00520532"/>
    <w:rsid w:val="005206D3"/>
    <w:rsid w:val="00520C63"/>
    <w:rsid w:val="00521C41"/>
    <w:rsid w:val="00522883"/>
    <w:rsid w:val="005228DB"/>
    <w:rsid w:val="0052301C"/>
    <w:rsid w:val="0052596F"/>
    <w:rsid w:val="00525A5C"/>
    <w:rsid w:val="00526BB2"/>
    <w:rsid w:val="005301F7"/>
    <w:rsid w:val="005307AA"/>
    <w:rsid w:val="005321DA"/>
    <w:rsid w:val="005333D4"/>
    <w:rsid w:val="00534D6C"/>
    <w:rsid w:val="00536259"/>
    <w:rsid w:val="00536AFF"/>
    <w:rsid w:val="00536D7C"/>
    <w:rsid w:val="0053772C"/>
    <w:rsid w:val="00540B53"/>
    <w:rsid w:val="00540CD8"/>
    <w:rsid w:val="00542134"/>
    <w:rsid w:val="005430D4"/>
    <w:rsid w:val="005433B8"/>
    <w:rsid w:val="00543684"/>
    <w:rsid w:val="00545B57"/>
    <w:rsid w:val="00545C52"/>
    <w:rsid w:val="00552C42"/>
    <w:rsid w:val="00552F43"/>
    <w:rsid w:val="005537B9"/>
    <w:rsid w:val="00553896"/>
    <w:rsid w:val="00555CFE"/>
    <w:rsid w:val="00556BE5"/>
    <w:rsid w:val="00556E11"/>
    <w:rsid w:val="0055777A"/>
    <w:rsid w:val="005577AA"/>
    <w:rsid w:val="005625D9"/>
    <w:rsid w:val="00564106"/>
    <w:rsid w:val="005641F3"/>
    <w:rsid w:val="005649EF"/>
    <w:rsid w:val="00566486"/>
    <w:rsid w:val="005678D4"/>
    <w:rsid w:val="00567D8E"/>
    <w:rsid w:val="005733AA"/>
    <w:rsid w:val="00573532"/>
    <w:rsid w:val="00574A35"/>
    <w:rsid w:val="00576BD7"/>
    <w:rsid w:val="0058208C"/>
    <w:rsid w:val="00583094"/>
    <w:rsid w:val="00583F7E"/>
    <w:rsid w:val="00585123"/>
    <w:rsid w:val="00585799"/>
    <w:rsid w:val="005859CE"/>
    <w:rsid w:val="00585BBC"/>
    <w:rsid w:val="005875B8"/>
    <w:rsid w:val="00587A01"/>
    <w:rsid w:val="00587B87"/>
    <w:rsid w:val="00587C16"/>
    <w:rsid w:val="00590146"/>
    <w:rsid w:val="00592049"/>
    <w:rsid w:val="00592701"/>
    <w:rsid w:val="0059493D"/>
    <w:rsid w:val="00594F31"/>
    <w:rsid w:val="005A038E"/>
    <w:rsid w:val="005A08BA"/>
    <w:rsid w:val="005A1E31"/>
    <w:rsid w:val="005A2059"/>
    <w:rsid w:val="005A23B2"/>
    <w:rsid w:val="005A2A1E"/>
    <w:rsid w:val="005A3F93"/>
    <w:rsid w:val="005A4F53"/>
    <w:rsid w:val="005A5473"/>
    <w:rsid w:val="005A5564"/>
    <w:rsid w:val="005A6A84"/>
    <w:rsid w:val="005A7B4A"/>
    <w:rsid w:val="005B1188"/>
    <w:rsid w:val="005B1620"/>
    <w:rsid w:val="005B3AA1"/>
    <w:rsid w:val="005B3D9D"/>
    <w:rsid w:val="005B4002"/>
    <w:rsid w:val="005B7348"/>
    <w:rsid w:val="005C0309"/>
    <w:rsid w:val="005C0AFB"/>
    <w:rsid w:val="005C19AC"/>
    <w:rsid w:val="005C1CC7"/>
    <w:rsid w:val="005C2387"/>
    <w:rsid w:val="005C34EF"/>
    <w:rsid w:val="005C35EC"/>
    <w:rsid w:val="005C4FB4"/>
    <w:rsid w:val="005C6F42"/>
    <w:rsid w:val="005C754F"/>
    <w:rsid w:val="005C76EE"/>
    <w:rsid w:val="005D0C60"/>
    <w:rsid w:val="005D182E"/>
    <w:rsid w:val="005D20FF"/>
    <w:rsid w:val="005D2E9F"/>
    <w:rsid w:val="005D5855"/>
    <w:rsid w:val="005D73BD"/>
    <w:rsid w:val="005E1AB0"/>
    <w:rsid w:val="005E270B"/>
    <w:rsid w:val="005E2A45"/>
    <w:rsid w:val="005E58C8"/>
    <w:rsid w:val="005E6D0C"/>
    <w:rsid w:val="005E73E7"/>
    <w:rsid w:val="005E7AD2"/>
    <w:rsid w:val="005F0BCA"/>
    <w:rsid w:val="005F3514"/>
    <w:rsid w:val="005F36C9"/>
    <w:rsid w:val="005F7D5A"/>
    <w:rsid w:val="00600041"/>
    <w:rsid w:val="006007A9"/>
    <w:rsid w:val="00603C94"/>
    <w:rsid w:val="00603E1C"/>
    <w:rsid w:val="00604E4A"/>
    <w:rsid w:val="00607C5C"/>
    <w:rsid w:val="0061038C"/>
    <w:rsid w:val="00611801"/>
    <w:rsid w:val="0061273D"/>
    <w:rsid w:val="006135D4"/>
    <w:rsid w:val="00614DF2"/>
    <w:rsid w:val="00614DF8"/>
    <w:rsid w:val="00617309"/>
    <w:rsid w:val="00617F24"/>
    <w:rsid w:val="00620B63"/>
    <w:rsid w:val="0062115F"/>
    <w:rsid w:val="0062334F"/>
    <w:rsid w:val="00623EA6"/>
    <w:rsid w:val="006241B8"/>
    <w:rsid w:val="00624CA3"/>
    <w:rsid w:val="006251F0"/>
    <w:rsid w:val="00625EAD"/>
    <w:rsid w:val="0063010B"/>
    <w:rsid w:val="00630FE8"/>
    <w:rsid w:val="00633451"/>
    <w:rsid w:val="00635C98"/>
    <w:rsid w:val="0063749E"/>
    <w:rsid w:val="0064123F"/>
    <w:rsid w:val="00641C4E"/>
    <w:rsid w:val="00643588"/>
    <w:rsid w:val="00643B15"/>
    <w:rsid w:val="006447D0"/>
    <w:rsid w:val="00644804"/>
    <w:rsid w:val="00644B0D"/>
    <w:rsid w:val="00645B44"/>
    <w:rsid w:val="00646D3F"/>
    <w:rsid w:val="006478F5"/>
    <w:rsid w:val="00651E1D"/>
    <w:rsid w:val="006531D2"/>
    <w:rsid w:val="00654E5D"/>
    <w:rsid w:val="00654F8B"/>
    <w:rsid w:val="00655B2C"/>
    <w:rsid w:val="00656154"/>
    <w:rsid w:val="0066029B"/>
    <w:rsid w:val="006604BF"/>
    <w:rsid w:val="006608C3"/>
    <w:rsid w:val="00662560"/>
    <w:rsid w:val="0066323D"/>
    <w:rsid w:val="00664402"/>
    <w:rsid w:val="00664404"/>
    <w:rsid w:val="0066678D"/>
    <w:rsid w:val="00666D98"/>
    <w:rsid w:val="006724AF"/>
    <w:rsid w:val="006728D6"/>
    <w:rsid w:val="006732A7"/>
    <w:rsid w:val="00673B75"/>
    <w:rsid w:val="00674BB2"/>
    <w:rsid w:val="00674EA9"/>
    <w:rsid w:val="00674F7E"/>
    <w:rsid w:val="00675453"/>
    <w:rsid w:val="0067762C"/>
    <w:rsid w:val="00680E19"/>
    <w:rsid w:val="00680E95"/>
    <w:rsid w:val="00682222"/>
    <w:rsid w:val="00682814"/>
    <w:rsid w:val="006832F8"/>
    <w:rsid w:val="00686924"/>
    <w:rsid w:val="006872EE"/>
    <w:rsid w:val="0069078F"/>
    <w:rsid w:val="00693B6B"/>
    <w:rsid w:val="006944A8"/>
    <w:rsid w:val="00694C04"/>
    <w:rsid w:val="0069661A"/>
    <w:rsid w:val="006977D8"/>
    <w:rsid w:val="0069789F"/>
    <w:rsid w:val="00697FE0"/>
    <w:rsid w:val="006A078C"/>
    <w:rsid w:val="006A07F0"/>
    <w:rsid w:val="006A1100"/>
    <w:rsid w:val="006A1AB5"/>
    <w:rsid w:val="006A1EDE"/>
    <w:rsid w:val="006A2212"/>
    <w:rsid w:val="006A4CA8"/>
    <w:rsid w:val="006A63C6"/>
    <w:rsid w:val="006A652C"/>
    <w:rsid w:val="006A7E48"/>
    <w:rsid w:val="006B0DE0"/>
    <w:rsid w:val="006B0E5B"/>
    <w:rsid w:val="006B124F"/>
    <w:rsid w:val="006B202F"/>
    <w:rsid w:val="006B26AE"/>
    <w:rsid w:val="006B2D88"/>
    <w:rsid w:val="006B3596"/>
    <w:rsid w:val="006B5129"/>
    <w:rsid w:val="006B6759"/>
    <w:rsid w:val="006B6DA6"/>
    <w:rsid w:val="006B7D5D"/>
    <w:rsid w:val="006C16E0"/>
    <w:rsid w:val="006C180D"/>
    <w:rsid w:val="006C1A4D"/>
    <w:rsid w:val="006C1AB6"/>
    <w:rsid w:val="006C360B"/>
    <w:rsid w:val="006C5B29"/>
    <w:rsid w:val="006C652D"/>
    <w:rsid w:val="006C7672"/>
    <w:rsid w:val="006D194C"/>
    <w:rsid w:val="006D24EB"/>
    <w:rsid w:val="006D316A"/>
    <w:rsid w:val="006D3E4A"/>
    <w:rsid w:val="006D4287"/>
    <w:rsid w:val="006D4449"/>
    <w:rsid w:val="006D4539"/>
    <w:rsid w:val="006D4A42"/>
    <w:rsid w:val="006D778B"/>
    <w:rsid w:val="006D7DDF"/>
    <w:rsid w:val="006E18AF"/>
    <w:rsid w:val="006E25F7"/>
    <w:rsid w:val="006E35E7"/>
    <w:rsid w:val="006E3CAA"/>
    <w:rsid w:val="006E5324"/>
    <w:rsid w:val="006E5952"/>
    <w:rsid w:val="006E7BA1"/>
    <w:rsid w:val="006E7FB4"/>
    <w:rsid w:val="006F013E"/>
    <w:rsid w:val="006F0352"/>
    <w:rsid w:val="006F0383"/>
    <w:rsid w:val="006F0872"/>
    <w:rsid w:val="006F19C5"/>
    <w:rsid w:val="006F2DB0"/>
    <w:rsid w:val="006F3765"/>
    <w:rsid w:val="006F4CB1"/>
    <w:rsid w:val="006F51B6"/>
    <w:rsid w:val="00700126"/>
    <w:rsid w:val="00700B2F"/>
    <w:rsid w:val="00700F96"/>
    <w:rsid w:val="00702648"/>
    <w:rsid w:val="007031B0"/>
    <w:rsid w:val="00703731"/>
    <w:rsid w:val="007045A7"/>
    <w:rsid w:val="00704AB4"/>
    <w:rsid w:val="00705444"/>
    <w:rsid w:val="00706B40"/>
    <w:rsid w:val="00706EC2"/>
    <w:rsid w:val="00707638"/>
    <w:rsid w:val="007079A1"/>
    <w:rsid w:val="00710C89"/>
    <w:rsid w:val="0071104E"/>
    <w:rsid w:val="00712528"/>
    <w:rsid w:val="00712D85"/>
    <w:rsid w:val="007138E8"/>
    <w:rsid w:val="00717237"/>
    <w:rsid w:val="00720FEC"/>
    <w:rsid w:val="00722DCA"/>
    <w:rsid w:val="007232E0"/>
    <w:rsid w:val="00726B31"/>
    <w:rsid w:val="00727022"/>
    <w:rsid w:val="00727CD9"/>
    <w:rsid w:val="00731CDC"/>
    <w:rsid w:val="007324D3"/>
    <w:rsid w:val="0073341B"/>
    <w:rsid w:val="00733B34"/>
    <w:rsid w:val="00733BC6"/>
    <w:rsid w:val="0073417C"/>
    <w:rsid w:val="00734BAE"/>
    <w:rsid w:val="00736BA5"/>
    <w:rsid w:val="00740017"/>
    <w:rsid w:val="007406CC"/>
    <w:rsid w:val="00740925"/>
    <w:rsid w:val="0074107B"/>
    <w:rsid w:val="00741CF8"/>
    <w:rsid w:val="00742989"/>
    <w:rsid w:val="0074352C"/>
    <w:rsid w:val="0074467F"/>
    <w:rsid w:val="007452BC"/>
    <w:rsid w:val="00745332"/>
    <w:rsid w:val="0074545D"/>
    <w:rsid w:val="00745765"/>
    <w:rsid w:val="00750E28"/>
    <w:rsid w:val="007515F3"/>
    <w:rsid w:val="0075343A"/>
    <w:rsid w:val="00753C0E"/>
    <w:rsid w:val="007544A4"/>
    <w:rsid w:val="0075705A"/>
    <w:rsid w:val="007575A5"/>
    <w:rsid w:val="00757CF4"/>
    <w:rsid w:val="00760841"/>
    <w:rsid w:val="0076123E"/>
    <w:rsid w:val="0076474E"/>
    <w:rsid w:val="00765FCA"/>
    <w:rsid w:val="007664FE"/>
    <w:rsid w:val="00766742"/>
    <w:rsid w:val="0076703D"/>
    <w:rsid w:val="00767661"/>
    <w:rsid w:val="0077082C"/>
    <w:rsid w:val="007713D5"/>
    <w:rsid w:val="0077179C"/>
    <w:rsid w:val="00773ECB"/>
    <w:rsid w:val="00774754"/>
    <w:rsid w:val="0077522B"/>
    <w:rsid w:val="0077619A"/>
    <w:rsid w:val="00777231"/>
    <w:rsid w:val="00777914"/>
    <w:rsid w:val="00777ADE"/>
    <w:rsid w:val="00780FBC"/>
    <w:rsid w:val="007818B5"/>
    <w:rsid w:val="00781A50"/>
    <w:rsid w:val="00782848"/>
    <w:rsid w:val="0078440E"/>
    <w:rsid w:val="00785DC2"/>
    <w:rsid w:val="007866FF"/>
    <w:rsid w:val="007868D7"/>
    <w:rsid w:val="00790DB1"/>
    <w:rsid w:val="007934E4"/>
    <w:rsid w:val="0079676F"/>
    <w:rsid w:val="00796905"/>
    <w:rsid w:val="00796B8D"/>
    <w:rsid w:val="00797572"/>
    <w:rsid w:val="00797664"/>
    <w:rsid w:val="007A0D9B"/>
    <w:rsid w:val="007A34E0"/>
    <w:rsid w:val="007A6151"/>
    <w:rsid w:val="007A63BE"/>
    <w:rsid w:val="007A6BD9"/>
    <w:rsid w:val="007B0E34"/>
    <w:rsid w:val="007B14CC"/>
    <w:rsid w:val="007B17D6"/>
    <w:rsid w:val="007B1B94"/>
    <w:rsid w:val="007B1DD5"/>
    <w:rsid w:val="007B213D"/>
    <w:rsid w:val="007B2164"/>
    <w:rsid w:val="007B3126"/>
    <w:rsid w:val="007B50CD"/>
    <w:rsid w:val="007B515C"/>
    <w:rsid w:val="007B51C6"/>
    <w:rsid w:val="007B668F"/>
    <w:rsid w:val="007B69C8"/>
    <w:rsid w:val="007B7612"/>
    <w:rsid w:val="007B7E8D"/>
    <w:rsid w:val="007C310B"/>
    <w:rsid w:val="007C51BB"/>
    <w:rsid w:val="007C5A3E"/>
    <w:rsid w:val="007C6534"/>
    <w:rsid w:val="007C6574"/>
    <w:rsid w:val="007C6630"/>
    <w:rsid w:val="007C6DC6"/>
    <w:rsid w:val="007D0565"/>
    <w:rsid w:val="007D59D1"/>
    <w:rsid w:val="007E0370"/>
    <w:rsid w:val="007E0E4A"/>
    <w:rsid w:val="007E15A5"/>
    <w:rsid w:val="007E5216"/>
    <w:rsid w:val="007F0419"/>
    <w:rsid w:val="007F0E9B"/>
    <w:rsid w:val="007F1206"/>
    <w:rsid w:val="007F249E"/>
    <w:rsid w:val="007F4A51"/>
    <w:rsid w:val="007F4B9D"/>
    <w:rsid w:val="007F5092"/>
    <w:rsid w:val="007F5325"/>
    <w:rsid w:val="007F54E4"/>
    <w:rsid w:val="008012B7"/>
    <w:rsid w:val="0080147B"/>
    <w:rsid w:val="008019D3"/>
    <w:rsid w:val="00803491"/>
    <w:rsid w:val="00804B98"/>
    <w:rsid w:val="00804C29"/>
    <w:rsid w:val="00805088"/>
    <w:rsid w:val="00805201"/>
    <w:rsid w:val="00806B34"/>
    <w:rsid w:val="00812524"/>
    <w:rsid w:val="008145E2"/>
    <w:rsid w:val="00815565"/>
    <w:rsid w:val="0081574C"/>
    <w:rsid w:val="00816D17"/>
    <w:rsid w:val="0081750E"/>
    <w:rsid w:val="00820F29"/>
    <w:rsid w:val="008229E5"/>
    <w:rsid w:val="008231B4"/>
    <w:rsid w:val="00823543"/>
    <w:rsid w:val="00823956"/>
    <w:rsid w:val="00823C6A"/>
    <w:rsid w:val="008246F2"/>
    <w:rsid w:val="0082534D"/>
    <w:rsid w:val="00826072"/>
    <w:rsid w:val="00826604"/>
    <w:rsid w:val="0083007D"/>
    <w:rsid w:val="008300D0"/>
    <w:rsid w:val="0083076B"/>
    <w:rsid w:val="00830F7A"/>
    <w:rsid w:val="00832086"/>
    <w:rsid w:val="00835E31"/>
    <w:rsid w:val="00837312"/>
    <w:rsid w:val="00837B69"/>
    <w:rsid w:val="0084126A"/>
    <w:rsid w:val="00841408"/>
    <w:rsid w:val="00847238"/>
    <w:rsid w:val="00847734"/>
    <w:rsid w:val="008503B6"/>
    <w:rsid w:val="0085246D"/>
    <w:rsid w:val="008548B8"/>
    <w:rsid w:val="0085690C"/>
    <w:rsid w:val="0085690F"/>
    <w:rsid w:val="00861BE1"/>
    <w:rsid w:val="00861D1F"/>
    <w:rsid w:val="00865223"/>
    <w:rsid w:val="0086562A"/>
    <w:rsid w:val="00865CD5"/>
    <w:rsid w:val="00867183"/>
    <w:rsid w:val="008702C4"/>
    <w:rsid w:val="0087146D"/>
    <w:rsid w:val="00871C09"/>
    <w:rsid w:val="00871FCA"/>
    <w:rsid w:val="00873083"/>
    <w:rsid w:val="008751E2"/>
    <w:rsid w:val="00876322"/>
    <w:rsid w:val="0087691B"/>
    <w:rsid w:val="00877B54"/>
    <w:rsid w:val="00877FA5"/>
    <w:rsid w:val="00883079"/>
    <w:rsid w:val="0088506F"/>
    <w:rsid w:val="0088517B"/>
    <w:rsid w:val="00885246"/>
    <w:rsid w:val="00885F9D"/>
    <w:rsid w:val="00886B6C"/>
    <w:rsid w:val="00891CB6"/>
    <w:rsid w:val="008928CB"/>
    <w:rsid w:val="00893970"/>
    <w:rsid w:val="0089485A"/>
    <w:rsid w:val="008A2A8B"/>
    <w:rsid w:val="008A32AF"/>
    <w:rsid w:val="008A37D5"/>
    <w:rsid w:val="008A3B4D"/>
    <w:rsid w:val="008A4330"/>
    <w:rsid w:val="008A45BF"/>
    <w:rsid w:val="008A5846"/>
    <w:rsid w:val="008A6188"/>
    <w:rsid w:val="008A7882"/>
    <w:rsid w:val="008A7D38"/>
    <w:rsid w:val="008B09BE"/>
    <w:rsid w:val="008B0E64"/>
    <w:rsid w:val="008B0F89"/>
    <w:rsid w:val="008B2EA9"/>
    <w:rsid w:val="008B3458"/>
    <w:rsid w:val="008B40CA"/>
    <w:rsid w:val="008B76B3"/>
    <w:rsid w:val="008C1C21"/>
    <w:rsid w:val="008C1ECD"/>
    <w:rsid w:val="008C2564"/>
    <w:rsid w:val="008C27EF"/>
    <w:rsid w:val="008C3140"/>
    <w:rsid w:val="008C4C11"/>
    <w:rsid w:val="008C5D65"/>
    <w:rsid w:val="008C6F18"/>
    <w:rsid w:val="008C7EDB"/>
    <w:rsid w:val="008D0C1D"/>
    <w:rsid w:val="008D1535"/>
    <w:rsid w:val="008D16E9"/>
    <w:rsid w:val="008D17B0"/>
    <w:rsid w:val="008D17DC"/>
    <w:rsid w:val="008D27A3"/>
    <w:rsid w:val="008D28BB"/>
    <w:rsid w:val="008D6391"/>
    <w:rsid w:val="008E0CE8"/>
    <w:rsid w:val="008E2963"/>
    <w:rsid w:val="008E2BA0"/>
    <w:rsid w:val="008E336D"/>
    <w:rsid w:val="008E3812"/>
    <w:rsid w:val="008E3DEB"/>
    <w:rsid w:val="008E4863"/>
    <w:rsid w:val="008E4DC0"/>
    <w:rsid w:val="008E54ED"/>
    <w:rsid w:val="008E5B83"/>
    <w:rsid w:val="008E6D66"/>
    <w:rsid w:val="008F0023"/>
    <w:rsid w:val="008F0AB5"/>
    <w:rsid w:val="008F1839"/>
    <w:rsid w:val="008F4ACE"/>
    <w:rsid w:val="008F5F1B"/>
    <w:rsid w:val="0090046B"/>
    <w:rsid w:val="00902EDD"/>
    <w:rsid w:val="00905041"/>
    <w:rsid w:val="00905A7F"/>
    <w:rsid w:val="0090650F"/>
    <w:rsid w:val="00906A9A"/>
    <w:rsid w:val="00906C08"/>
    <w:rsid w:val="0090735A"/>
    <w:rsid w:val="0090751B"/>
    <w:rsid w:val="00911C00"/>
    <w:rsid w:val="00912759"/>
    <w:rsid w:val="00912DBE"/>
    <w:rsid w:val="00913486"/>
    <w:rsid w:val="00913AEA"/>
    <w:rsid w:val="00915C54"/>
    <w:rsid w:val="009213DD"/>
    <w:rsid w:val="00922657"/>
    <w:rsid w:val="00922AFA"/>
    <w:rsid w:val="00922B51"/>
    <w:rsid w:val="00922BEC"/>
    <w:rsid w:val="009255FC"/>
    <w:rsid w:val="0092605C"/>
    <w:rsid w:val="00927370"/>
    <w:rsid w:val="00927763"/>
    <w:rsid w:val="00927AB7"/>
    <w:rsid w:val="0093051B"/>
    <w:rsid w:val="0093104C"/>
    <w:rsid w:val="00931777"/>
    <w:rsid w:val="00932667"/>
    <w:rsid w:val="00933B7F"/>
    <w:rsid w:val="00935BEB"/>
    <w:rsid w:val="00937F36"/>
    <w:rsid w:val="0094017D"/>
    <w:rsid w:val="009403B0"/>
    <w:rsid w:val="009408C4"/>
    <w:rsid w:val="00940A55"/>
    <w:rsid w:val="009414E1"/>
    <w:rsid w:val="00942309"/>
    <w:rsid w:val="00943F32"/>
    <w:rsid w:val="0094621F"/>
    <w:rsid w:val="00946326"/>
    <w:rsid w:val="009464CE"/>
    <w:rsid w:val="009479E4"/>
    <w:rsid w:val="00947DA2"/>
    <w:rsid w:val="00950A0F"/>
    <w:rsid w:val="00952E8A"/>
    <w:rsid w:val="009544A6"/>
    <w:rsid w:val="00954AC2"/>
    <w:rsid w:val="009564A7"/>
    <w:rsid w:val="009573F9"/>
    <w:rsid w:val="0095777C"/>
    <w:rsid w:val="009604AB"/>
    <w:rsid w:val="009604E6"/>
    <w:rsid w:val="00963168"/>
    <w:rsid w:val="00963DE4"/>
    <w:rsid w:val="00964068"/>
    <w:rsid w:val="00965B65"/>
    <w:rsid w:val="00966666"/>
    <w:rsid w:val="0096690B"/>
    <w:rsid w:val="009670EB"/>
    <w:rsid w:val="0097109C"/>
    <w:rsid w:val="00971FF8"/>
    <w:rsid w:val="009738E9"/>
    <w:rsid w:val="009744E6"/>
    <w:rsid w:val="00974923"/>
    <w:rsid w:val="0098063E"/>
    <w:rsid w:val="00980DB4"/>
    <w:rsid w:val="0098121B"/>
    <w:rsid w:val="00981CE3"/>
    <w:rsid w:val="00982034"/>
    <w:rsid w:val="00982A5C"/>
    <w:rsid w:val="00983193"/>
    <w:rsid w:val="009831CD"/>
    <w:rsid w:val="00986C22"/>
    <w:rsid w:val="0098772B"/>
    <w:rsid w:val="00987CA3"/>
    <w:rsid w:val="00987F58"/>
    <w:rsid w:val="00990504"/>
    <w:rsid w:val="00990C5E"/>
    <w:rsid w:val="00992348"/>
    <w:rsid w:val="009953F5"/>
    <w:rsid w:val="00996AC3"/>
    <w:rsid w:val="00997574"/>
    <w:rsid w:val="009A129B"/>
    <w:rsid w:val="009A169D"/>
    <w:rsid w:val="009A1785"/>
    <w:rsid w:val="009A1B6B"/>
    <w:rsid w:val="009A26A0"/>
    <w:rsid w:val="009A3114"/>
    <w:rsid w:val="009A337F"/>
    <w:rsid w:val="009A49CE"/>
    <w:rsid w:val="009A6367"/>
    <w:rsid w:val="009A6387"/>
    <w:rsid w:val="009A6A1D"/>
    <w:rsid w:val="009A6F7C"/>
    <w:rsid w:val="009A71FB"/>
    <w:rsid w:val="009A7527"/>
    <w:rsid w:val="009A785D"/>
    <w:rsid w:val="009A7CD4"/>
    <w:rsid w:val="009B17D7"/>
    <w:rsid w:val="009B1B5E"/>
    <w:rsid w:val="009B1CE9"/>
    <w:rsid w:val="009B2B9E"/>
    <w:rsid w:val="009B6481"/>
    <w:rsid w:val="009B65DC"/>
    <w:rsid w:val="009C04D8"/>
    <w:rsid w:val="009C1FCB"/>
    <w:rsid w:val="009C2C0C"/>
    <w:rsid w:val="009C33CD"/>
    <w:rsid w:val="009C4079"/>
    <w:rsid w:val="009C4415"/>
    <w:rsid w:val="009C77DD"/>
    <w:rsid w:val="009C7A5D"/>
    <w:rsid w:val="009D025D"/>
    <w:rsid w:val="009D0320"/>
    <w:rsid w:val="009D0A72"/>
    <w:rsid w:val="009D0E5C"/>
    <w:rsid w:val="009D1DA1"/>
    <w:rsid w:val="009D2155"/>
    <w:rsid w:val="009D23F8"/>
    <w:rsid w:val="009D2F25"/>
    <w:rsid w:val="009D70B5"/>
    <w:rsid w:val="009D7FAB"/>
    <w:rsid w:val="009E0297"/>
    <w:rsid w:val="009E0AF7"/>
    <w:rsid w:val="009E185F"/>
    <w:rsid w:val="009E1AAF"/>
    <w:rsid w:val="009E2141"/>
    <w:rsid w:val="009E2AD0"/>
    <w:rsid w:val="009E2BF7"/>
    <w:rsid w:val="009E3FD4"/>
    <w:rsid w:val="009E4049"/>
    <w:rsid w:val="009E449C"/>
    <w:rsid w:val="009E60E3"/>
    <w:rsid w:val="009E77B7"/>
    <w:rsid w:val="009E7EEB"/>
    <w:rsid w:val="009F0DBE"/>
    <w:rsid w:val="009F33D3"/>
    <w:rsid w:val="009F3ED0"/>
    <w:rsid w:val="009F48E7"/>
    <w:rsid w:val="009F5FE1"/>
    <w:rsid w:val="009F633E"/>
    <w:rsid w:val="009F6C82"/>
    <w:rsid w:val="00A0164B"/>
    <w:rsid w:val="00A02CFB"/>
    <w:rsid w:val="00A0664B"/>
    <w:rsid w:val="00A067C4"/>
    <w:rsid w:val="00A06A9D"/>
    <w:rsid w:val="00A07704"/>
    <w:rsid w:val="00A0783C"/>
    <w:rsid w:val="00A103EA"/>
    <w:rsid w:val="00A10906"/>
    <w:rsid w:val="00A117F9"/>
    <w:rsid w:val="00A12654"/>
    <w:rsid w:val="00A12CC4"/>
    <w:rsid w:val="00A12E69"/>
    <w:rsid w:val="00A13115"/>
    <w:rsid w:val="00A13FC9"/>
    <w:rsid w:val="00A15747"/>
    <w:rsid w:val="00A16AA0"/>
    <w:rsid w:val="00A1774B"/>
    <w:rsid w:val="00A20D1F"/>
    <w:rsid w:val="00A22126"/>
    <w:rsid w:val="00A2446E"/>
    <w:rsid w:val="00A24D32"/>
    <w:rsid w:val="00A25F00"/>
    <w:rsid w:val="00A2706B"/>
    <w:rsid w:val="00A27756"/>
    <w:rsid w:val="00A27FC6"/>
    <w:rsid w:val="00A31877"/>
    <w:rsid w:val="00A32407"/>
    <w:rsid w:val="00A328A1"/>
    <w:rsid w:val="00A335AC"/>
    <w:rsid w:val="00A336F6"/>
    <w:rsid w:val="00A34871"/>
    <w:rsid w:val="00A3613E"/>
    <w:rsid w:val="00A36EC4"/>
    <w:rsid w:val="00A37FA7"/>
    <w:rsid w:val="00A40952"/>
    <w:rsid w:val="00A41155"/>
    <w:rsid w:val="00A44F03"/>
    <w:rsid w:val="00A451C9"/>
    <w:rsid w:val="00A45283"/>
    <w:rsid w:val="00A456EB"/>
    <w:rsid w:val="00A461FD"/>
    <w:rsid w:val="00A462B7"/>
    <w:rsid w:val="00A465D0"/>
    <w:rsid w:val="00A50BD5"/>
    <w:rsid w:val="00A5226F"/>
    <w:rsid w:val="00A5413D"/>
    <w:rsid w:val="00A54835"/>
    <w:rsid w:val="00A5618F"/>
    <w:rsid w:val="00A6176F"/>
    <w:rsid w:val="00A62C6E"/>
    <w:rsid w:val="00A6489C"/>
    <w:rsid w:val="00A6644B"/>
    <w:rsid w:val="00A6667D"/>
    <w:rsid w:val="00A700C1"/>
    <w:rsid w:val="00A7147F"/>
    <w:rsid w:val="00A73458"/>
    <w:rsid w:val="00A7363F"/>
    <w:rsid w:val="00A74E53"/>
    <w:rsid w:val="00A757C2"/>
    <w:rsid w:val="00A76ECD"/>
    <w:rsid w:val="00A7757C"/>
    <w:rsid w:val="00A80126"/>
    <w:rsid w:val="00A811DD"/>
    <w:rsid w:val="00A813AB"/>
    <w:rsid w:val="00A828CB"/>
    <w:rsid w:val="00A8419C"/>
    <w:rsid w:val="00A84C0D"/>
    <w:rsid w:val="00A84DF2"/>
    <w:rsid w:val="00A858AA"/>
    <w:rsid w:val="00A85C6A"/>
    <w:rsid w:val="00A861D3"/>
    <w:rsid w:val="00A8638D"/>
    <w:rsid w:val="00A86438"/>
    <w:rsid w:val="00A8778D"/>
    <w:rsid w:val="00A90135"/>
    <w:rsid w:val="00A908E9"/>
    <w:rsid w:val="00A92166"/>
    <w:rsid w:val="00A9269A"/>
    <w:rsid w:val="00A92DDF"/>
    <w:rsid w:val="00A94D4E"/>
    <w:rsid w:val="00A94D5D"/>
    <w:rsid w:val="00A953CD"/>
    <w:rsid w:val="00A95704"/>
    <w:rsid w:val="00A95E96"/>
    <w:rsid w:val="00A96814"/>
    <w:rsid w:val="00A96CD9"/>
    <w:rsid w:val="00A96FF6"/>
    <w:rsid w:val="00A9721F"/>
    <w:rsid w:val="00AA0E30"/>
    <w:rsid w:val="00AA185D"/>
    <w:rsid w:val="00AA27B2"/>
    <w:rsid w:val="00AA2C49"/>
    <w:rsid w:val="00AA41E5"/>
    <w:rsid w:val="00AA5C9D"/>
    <w:rsid w:val="00AA683B"/>
    <w:rsid w:val="00AA6C9E"/>
    <w:rsid w:val="00AA7C82"/>
    <w:rsid w:val="00AB0F1D"/>
    <w:rsid w:val="00AB1633"/>
    <w:rsid w:val="00AB26B9"/>
    <w:rsid w:val="00AB2C73"/>
    <w:rsid w:val="00AB437E"/>
    <w:rsid w:val="00AB4CFB"/>
    <w:rsid w:val="00AB4F65"/>
    <w:rsid w:val="00AC083A"/>
    <w:rsid w:val="00AC0E89"/>
    <w:rsid w:val="00AC1187"/>
    <w:rsid w:val="00AC1B93"/>
    <w:rsid w:val="00AC2736"/>
    <w:rsid w:val="00AC2F87"/>
    <w:rsid w:val="00AC3068"/>
    <w:rsid w:val="00AC34FB"/>
    <w:rsid w:val="00AC423B"/>
    <w:rsid w:val="00AC428F"/>
    <w:rsid w:val="00AC449B"/>
    <w:rsid w:val="00AC4BF9"/>
    <w:rsid w:val="00AC507B"/>
    <w:rsid w:val="00AC5090"/>
    <w:rsid w:val="00AC66BC"/>
    <w:rsid w:val="00AC7884"/>
    <w:rsid w:val="00AD051E"/>
    <w:rsid w:val="00AD3E18"/>
    <w:rsid w:val="00AE01DD"/>
    <w:rsid w:val="00AE0CEA"/>
    <w:rsid w:val="00AE1022"/>
    <w:rsid w:val="00AE2A22"/>
    <w:rsid w:val="00AE41F2"/>
    <w:rsid w:val="00AE5B12"/>
    <w:rsid w:val="00AE5B4C"/>
    <w:rsid w:val="00AE6D34"/>
    <w:rsid w:val="00AE7860"/>
    <w:rsid w:val="00AF3BC5"/>
    <w:rsid w:val="00AF543D"/>
    <w:rsid w:val="00AF569D"/>
    <w:rsid w:val="00AF57B7"/>
    <w:rsid w:val="00AF5CAC"/>
    <w:rsid w:val="00AF7C01"/>
    <w:rsid w:val="00B005D0"/>
    <w:rsid w:val="00B006E5"/>
    <w:rsid w:val="00B006F3"/>
    <w:rsid w:val="00B00962"/>
    <w:rsid w:val="00B018D2"/>
    <w:rsid w:val="00B034BA"/>
    <w:rsid w:val="00B053A9"/>
    <w:rsid w:val="00B05D08"/>
    <w:rsid w:val="00B06011"/>
    <w:rsid w:val="00B10B77"/>
    <w:rsid w:val="00B12239"/>
    <w:rsid w:val="00B1689C"/>
    <w:rsid w:val="00B17131"/>
    <w:rsid w:val="00B20BCD"/>
    <w:rsid w:val="00B20F03"/>
    <w:rsid w:val="00B21E34"/>
    <w:rsid w:val="00B22C93"/>
    <w:rsid w:val="00B2348A"/>
    <w:rsid w:val="00B237A7"/>
    <w:rsid w:val="00B2482F"/>
    <w:rsid w:val="00B26362"/>
    <w:rsid w:val="00B2733E"/>
    <w:rsid w:val="00B32F13"/>
    <w:rsid w:val="00B33BAE"/>
    <w:rsid w:val="00B33C4F"/>
    <w:rsid w:val="00B33F95"/>
    <w:rsid w:val="00B3469C"/>
    <w:rsid w:val="00B355A8"/>
    <w:rsid w:val="00B36A5D"/>
    <w:rsid w:val="00B377E0"/>
    <w:rsid w:val="00B409BD"/>
    <w:rsid w:val="00B426B0"/>
    <w:rsid w:val="00B428AA"/>
    <w:rsid w:val="00B439CB"/>
    <w:rsid w:val="00B43B0C"/>
    <w:rsid w:val="00B44FD9"/>
    <w:rsid w:val="00B45179"/>
    <w:rsid w:val="00B476F6"/>
    <w:rsid w:val="00B47DFD"/>
    <w:rsid w:val="00B51568"/>
    <w:rsid w:val="00B51D67"/>
    <w:rsid w:val="00B52211"/>
    <w:rsid w:val="00B5264A"/>
    <w:rsid w:val="00B54390"/>
    <w:rsid w:val="00B55AE1"/>
    <w:rsid w:val="00B573BC"/>
    <w:rsid w:val="00B576DE"/>
    <w:rsid w:val="00B6151A"/>
    <w:rsid w:val="00B6366E"/>
    <w:rsid w:val="00B63BA9"/>
    <w:rsid w:val="00B640B8"/>
    <w:rsid w:val="00B64C06"/>
    <w:rsid w:val="00B657D0"/>
    <w:rsid w:val="00B663F0"/>
    <w:rsid w:val="00B67146"/>
    <w:rsid w:val="00B671AC"/>
    <w:rsid w:val="00B72EEC"/>
    <w:rsid w:val="00B7392B"/>
    <w:rsid w:val="00B75059"/>
    <w:rsid w:val="00B76314"/>
    <w:rsid w:val="00B76ED2"/>
    <w:rsid w:val="00B8118B"/>
    <w:rsid w:val="00B8171D"/>
    <w:rsid w:val="00B834CF"/>
    <w:rsid w:val="00B84B2D"/>
    <w:rsid w:val="00B850FF"/>
    <w:rsid w:val="00B8530F"/>
    <w:rsid w:val="00B856C0"/>
    <w:rsid w:val="00B85DF8"/>
    <w:rsid w:val="00B90AA8"/>
    <w:rsid w:val="00B94284"/>
    <w:rsid w:val="00B956C2"/>
    <w:rsid w:val="00B962A1"/>
    <w:rsid w:val="00B97195"/>
    <w:rsid w:val="00B972ED"/>
    <w:rsid w:val="00B97AB9"/>
    <w:rsid w:val="00BA01E1"/>
    <w:rsid w:val="00BA0A65"/>
    <w:rsid w:val="00BA0A83"/>
    <w:rsid w:val="00BA15B0"/>
    <w:rsid w:val="00BA1639"/>
    <w:rsid w:val="00BA3B9A"/>
    <w:rsid w:val="00BA49C8"/>
    <w:rsid w:val="00BA624F"/>
    <w:rsid w:val="00BA6B9F"/>
    <w:rsid w:val="00BA7347"/>
    <w:rsid w:val="00BA7B85"/>
    <w:rsid w:val="00BB0030"/>
    <w:rsid w:val="00BB0EA2"/>
    <w:rsid w:val="00BB15C7"/>
    <w:rsid w:val="00BB1805"/>
    <w:rsid w:val="00BB2601"/>
    <w:rsid w:val="00BB44E4"/>
    <w:rsid w:val="00BB5240"/>
    <w:rsid w:val="00BB61A1"/>
    <w:rsid w:val="00BB6DA8"/>
    <w:rsid w:val="00BB75F0"/>
    <w:rsid w:val="00BC0BE7"/>
    <w:rsid w:val="00BC1052"/>
    <w:rsid w:val="00BC264A"/>
    <w:rsid w:val="00BC2CC1"/>
    <w:rsid w:val="00BC31BA"/>
    <w:rsid w:val="00BC3890"/>
    <w:rsid w:val="00BC38D8"/>
    <w:rsid w:val="00BC532D"/>
    <w:rsid w:val="00BC78E1"/>
    <w:rsid w:val="00BD2D00"/>
    <w:rsid w:val="00BD361A"/>
    <w:rsid w:val="00BD3651"/>
    <w:rsid w:val="00BD424C"/>
    <w:rsid w:val="00BD468E"/>
    <w:rsid w:val="00BD47F9"/>
    <w:rsid w:val="00BD6436"/>
    <w:rsid w:val="00BD670D"/>
    <w:rsid w:val="00BE008D"/>
    <w:rsid w:val="00BE0646"/>
    <w:rsid w:val="00BE16E2"/>
    <w:rsid w:val="00BE32B2"/>
    <w:rsid w:val="00BE33C3"/>
    <w:rsid w:val="00BE3814"/>
    <w:rsid w:val="00BE50DD"/>
    <w:rsid w:val="00BE5A26"/>
    <w:rsid w:val="00BE6043"/>
    <w:rsid w:val="00BF0401"/>
    <w:rsid w:val="00BF0D18"/>
    <w:rsid w:val="00BF14DA"/>
    <w:rsid w:val="00BF2460"/>
    <w:rsid w:val="00BF2568"/>
    <w:rsid w:val="00BF257A"/>
    <w:rsid w:val="00BF3E0B"/>
    <w:rsid w:val="00BF4C70"/>
    <w:rsid w:val="00BF4F4F"/>
    <w:rsid w:val="00BF5A09"/>
    <w:rsid w:val="00BF5B39"/>
    <w:rsid w:val="00BF6259"/>
    <w:rsid w:val="00BF6EFE"/>
    <w:rsid w:val="00C00D7D"/>
    <w:rsid w:val="00C010B2"/>
    <w:rsid w:val="00C03B30"/>
    <w:rsid w:val="00C0400A"/>
    <w:rsid w:val="00C05694"/>
    <w:rsid w:val="00C05A22"/>
    <w:rsid w:val="00C05B26"/>
    <w:rsid w:val="00C06F3D"/>
    <w:rsid w:val="00C10497"/>
    <w:rsid w:val="00C1070B"/>
    <w:rsid w:val="00C108A4"/>
    <w:rsid w:val="00C11024"/>
    <w:rsid w:val="00C110D5"/>
    <w:rsid w:val="00C112E0"/>
    <w:rsid w:val="00C13D31"/>
    <w:rsid w:val="00C14A40"/>
    <w:rsid w:val="00C15B68"/>
    <w:rsid w:val="00C15BBE"/>
    <w:rsid w:val="00C1799A"/>
    <w:rsid w:val="00C2056A"/>
    <w:rsid w:val="00C216A3"/>
    <w:rsid w:val="00C2278B"/>
    <w:rsid w:val="00C23454"/>
    <w:rsid w:val="00C236FA"/>
    <w:rsid w:val="00C239AF"/>
    <w:rsid w:val="00C2486F"/>
    <w:rsid w:val="00C24EFF"/>
    <w:rsid w:val="00C25CD0"/>
    <w:rsid w:val="00C26D6B"/>
    <w:rsid w:val="00C272F7"/>
    <w:rsid w:val="00C2764E"/>
    <w:rsid w:val="00C27969"/>
    <w:rsid w:val="00C303E4"/>
    <w:rsid w:val="00C31643"/>
    <w:rsid w:val="00C3251F"/>
    <w:rsid w:val="00C34656"/>
    <w:rsid w:val="00C35508"/>
    <w:rsid w:val="00C36AF1"/>
    <w:rsid w:val="00C37F0B"/>
    <w:rsid w:val="00C40BCF"/>
    <w:rsid w:val="00C41415"/>
    <w:rsid w:val="00C4182A"/>
    <w:rsid w:val="00C4236E"/>
    <w:rsid w:val="00C4473B"/>
    <w:rsid w:val="00C45793"/>
    <w:rsid w:val="00C46F46"/>
    <w:rsid w:val="00C4755A"/>
    <w:rsid w:val="00C5157C"/>
    <w:rsid w:val="00C517C1"/>
    <w:rsid w:val="00C559DD"/>
    <w:rsid w:val="00C55ABC"/>
    <w:rsid w:val="00C56F3D"/>
    <w:rsid w:val="00C5747C"/>
    <w:rsid w:val="00C6028E"/>
    <w:rsid w:val="00C60C99"/>
    <w:rsid w:val="00C61E1E"/>
    <w:rsid w:val="00C62337"/>
    <w:rsid w:val="00C62564"/>
    <w:rsid w:val="00C62CD4"/>
    <w:rsid w:val="00C64B47"/>
    <w:rsid w:val="00C6505E"/>
    <w:rsid w:val="00C65195"/>
    <w:rsid w:val="00C653F4"/>
    <w:rsid w:val="00C66724"/>
    <w:rsid w:val="00C67009"/>
    <w:rsid w:val="00C67FFA"/>
    <w:rsid w:val="00C70014"/>
    <w:rsid w:val="00C70063"/>
    <w:rsid w:val="00C73F51"/>
    <w:rsid w:val="00C7401C"/>
    <w:rsid w:val="00C74875"/>
    <w:rsid w:val="00C74C04"/>
    <w:rsid w:val="00C74CDE"/>
    <w:rsid w:val="00C74DE0"/>
    <w:rsid w:val="00C75041"/>
    <w:rsid w:val="00C75717"/>
    <w:rsid w:val="00C75D53"/>
    <w:rsid w:val="00C7682C"/>
    <w:rsid w:val="00C768C0"/>
    <w:rsid w:val="00C76D1B"/>
    <w:rsid w:val="00C76E11"/>
    <w:rsid w:val="00C77937"/>
    <w:rsid w:val="00C81B9C"/>
    <w:rsid w:val="00C81C65"/>
    <w:rsid w:val="00C84F6E"/>
    <w:rsid w:val="00C856A3"/>
    <w:rsid w:val="00C85902"/>
    <w:rsid w:val="00C85BDB"/>
    <w:rsid w:val="00C87AE4"/>
    <w:rsid w:val="00C904C9"/>
    <w:rsid w:val="00C90BC9"/>
    <w:rsid w:val="00C91BC4"/>
    <w:rsid w:val="00C92069"/>
    <w:rsid w:val="00C92C55"/>
    <w:rsid w:val="00C92E6B"/>
    <w:rsid w:val="00C934EA"/>
    <w:rsid w:val="00C94BC0"/>
    <w:rsid w:val="00C96597"/>
    <w:rsid w:val="00C96EA6"/>
    <w:rsid w:val="00C9754B"/>
    <w:rsid w:val="00C975D6"/>
    <w:rsid w:val="00C979AB"/>
    <w:rsid w:val="00CA28A8"/>
    <w:rsid w:val="00CA29B6"/>
    <w:rsid w:val="00CA3A23"/>
    <w:rsid w:val="00CA4E9E"/>
    <w:rsid w:val="00CA6C09"/>
    <w:rsid w:val="00CA7E1D"/>
    <w:rsid w:val="00CB1E44"/>
    <w:rsid w:val="00CB21DC"/>
    <w:rsid w:val="00CB3215"/>
    <w:rsid w:val="00CB5272"/>
    <w:rsid w:val="00CB6087"/>
    <w:rsid w:val="00CB60EA"/>
    <w:rsid w:val="00CC3BD2"/>
    <w:rsid w:val="00CC403B"/>
    <w:rsid w:val="00CC4E32"/>
    <w:rsid w:val="00CC5356"/>
    <w:rsid w:val="00CC65C6"/>
    <w:rsid w:val="00CC7297"/>
    <w:rsid w:val="00CD332C"/>
    <w:rsid w:val="00CD3368"/>
    <w:rsid w:val="00CD391B"/>
    <w:rsid w:val="00CD5F21"/>
    <w:rsid w:val="00CD737A"/>
    <w:rsid w:val="00CE0A59"/>
    <w:rsid w:val="00CE2D05"/>
    <w:rsid w:val="00CE4008"/>
    <w:rsid w:val="00CE4E7F"/>
    <w:rsid w:val="00CE50E0"/>
    <w:rsid w:val="00CE682A"/>
    <w:rsid w:val="00CE709A"/>
    <w:rsid w:val="00CE712C"/>
    <w:rsid w:val="00CF07B5"/>
    <w:rsid w:val="00CF137A"/>
    <w:rsid w:val="00CF4917"/>
    <w:rsid w:val="00CF4968"/>
    <w:rsid w:val="00CF54CD"/>
    <w:rsid w:val="00CF6180"/>
    <w:rsid w:val="00CF708D"/>
    <w:rsid w:val="00CF73E6"/>
    <w:rsid w:val="00D00350"/>
    <w:rsid w:val="00D00A6A"/>
    <w:rsid w:val="00D0132D"/>
    <w:rsid w:val="00D01C86"/>
    <w:rsid w:val="00D01CC7"/>
    <w:rsid w:val="00D02BA9"/>
    <w:rsid w:val="00D04FE6"/>
    <w:rsid w:val="00D101C9"/>
    <w:rsid w:val="00D103DE"/>
    <w:rsid w:val="00D115E9"/>
    <w:rsid w:val="00D12CC2"/>
    <w:rsid w:val="00D14B5F"/>
    <w:rsid w:val="00D14B66"/>
    <w:rsid w:val="00D170F2"/>
    <w:rsid w:val="00D20622"/>
    <w:rsid w:val="00D20648"/>
    <w:rsid w:val="00D20951"/>
    <w:rsid w:val="00D239D3"/>
    <w:rsid w:val="00D243F1"/>
    <w:rsid w:val="00D24F33"/>
    <w:rsid w:val="00D25E90"/>
    <w:rsid w:val="00D26CA5"/>
    <w:rsid w:val="00D30973"/>
    <w:rsid w:val="00D32BCD"/>
    <w:rsid w:val="00D33AF8"/>
    <w:rsid w:val="00D35742"/>
    <w:rsid w:val="00D36023"/>
    <w:rsid w:val="00D361F7"/>
    <w:rsid w:val="00D362E0"/>
    <w:rsid w:val="00D362E9"/>
    <w:rsid w:val="00D36BD1"/>
    <w:rsid w:val="00D36FBC"/>
    <w:rsid w:val="00D3726A"/>
    <w:rsid w:val="00D42971"/>
    <w:rsid w:val="00D42B6A"/>
    <w:rsid w:val="00D43C5A"/>
    <w:rsid w:val="00D44B19"/>
    <w:rsid w:val="00D452B2"/>
    <w:rsid w:val="00D47FF3"/>
    <w:rsid w:val="00D512C7"/>
    <w:rsid w:val="00D51A0B"/>
    <w:rsid w:val="00D52DB2"/>
    <w:rsid w:val="00D534F6"/>
    <w:rsid w:val="00D538CF"/>
    <w:rsid w:val="00D545D9"/>
    <w:rsid w:val="00D546B8"/>
    <w:rsid w:val="00D57105"/>
    <w:rsid w:val="00D603B0"/>
    <w:rsid w:val="00D6243C"/>
    <w:rsid w:val="00D650BA"/>
    <w:rsid w:val="00D656BD"/>
    <w:rsid w:val="00D6685D"/>
    <w:rsid w:val="00D71442"/>
    <w:rsid w:val="00D71575"/>
    <w:rsid w:val="00D71E88"/>
    <w:rsid w:val="00D72000"/>
    <w:rsid w:val="00D75788"/>
    <w:rsid w:val="00D762A0"/>
    <w:rsid w:val="00D7656E"/>
    <w:rsid w:val="00D76AD2"/>
    <w:rsid w:val="00D77C86"/>
    <w:rsid w:val="00D80140"/>
    <w:rsid w:val="00D81370"/>
    <w:rsid w:val="00D82514"/>
    <w:rsid w:val="00D82AA0"/>
    <w:rsid w:val="00D82F68"/>
    <w:rsid w:val="00D8664A"/>
    <w:rsid w:val="00D87169"/>
    <w:rsid w:val="00D90436"/>
    <w:rsid w:val="00D90C4D"/>
    <w:rsid w:val="00D917AB"/>
    <w:rsid w:val="00D946CB"/>
    <w:rsid w:val="00D94CB2"/>
    <w:rsid w:val="00D95AAC"/>
    <w:rsid w:val="00D978BB"/>
    <w:rsid w:val="00D97DA3"/>
    <w:rsid w:val="00DA0B33"/>
    <w:rsid w:val="00DA5BE4"/>
    <w:rsid w:val="00DA64B9"/>
    <w:rsid w:val="00DA6980"/>
    <w:rsid w:val="00DB09B4"/>
    <w:rsid w:val="00DB09D0"/>
    <w:rsid w:val="00DB0B4A"/>
    <w:rsid w:val="00DB0E80"/>
    <w:rsid w:val="00DB1836"/>
    <w:rsid w:val="00DB2E3E"/>
    <w:rsid w:val="00DB2E86"/>
    <w:rsid w:val="00DB398B"/>
    <w:rsid w:val="00DB42DA"/>
    <w:rsid w:val="00DB4FB4"/>
    <w:rsid w:val="00DB560C"/>
    <w:rsid w:val="00DB79BD"/>
    <w:rsid w:val="00DB7E72"/>
    <w:rsid w:val="00DC2571"/>
    <w:rsid w:val="00DC3277"/>
    <w:rsid w:val="00DC3ECD"/>
    <w:rsid w:val="00DC4086"/>
    <w:rsid w:val="00DC4B3E"/>
    <w:rsid w:val="00DC5B77"/>
    <w:rsid w:val="00DC6930"/>
    <w:rsid w:val="00DC79CC"/>
    <w:rsid w:val="00DD11B6"/>
    <w:rsid w:val="00DD1FDA"/>
    <w:rsid w:val="00DD2EB6"/>
    <w:rsid w:val="00DD355C"/>
    <w:rsid w:val="00DD376E"/>
    <w:rsid w:val="00DD399A"/>
    <w:rsid w:val="00DD428D"/>
    <w:rsid w:val="00DD4971"/>
    <w:rsid w:val="00DD49DC"/>
    <w:rsid w:val="00DD4B4E"/>
    <w:rsid w:val="00DD5782"/>
    <w:rsid w:val="00DD6669"/>
    <w:rsid w:val="00DD7C08"/>
    <w:rsid w:val="00DD7FEF"/>
    <w:rsid w:val="00DE0615"/>
    <w:rsid w:val="00DE28DD"/>
    <w:rsid w:val="00DE3799"/>
    <w:rsid w:val="00DE4D36"/>
    <w:rsid w:val="00DF10B3"/>
    <w:rsid w:val="00DF1169"/>
    <w:rsid w:val="00DF11D7"/>
    <w:rsid w:val="00DF1A09"/>
    <w:rsid w:val="00DF39ED"/>
    <w:rsid w:val="00DF3D94"/>
    <w:rsid w:val="00DF4B10"/>
    <w:rsid w:val="00DF5A7B"/>
    <w:rsid w:val="00DF7CB5"/>
    <w:rsid w:val="00DF7E5B"/>
    <w:rsid w:val="00E006A6"/>
    <w:rsid w:val="00E01292"/>
    <w:rsid w:val="00E01427"/>
    <w:rsid w:val="00E02599"/>
    <w:rsid w:val="00E02B35"/>
    <w:rsid w:val="00E037A3"/>
    <w:rsid w:val="00E04D79"/>
    <w:rsid w:val="00E05534"/>
    <w:rsid w:val="00E06B43"/>
    <w:rsid w:val="00E0705F"/>
    <w:rsid w:val="00E0784A"/>
    <w:rsid w:val="00E1071A"/>
    <w:rsid w:val="00E108A0"/>
    <w:rsid w:val="00E12424"/>
    <w:rsid w:val="00E1254C"/>
    <w:rsid w:val="00E125D7"/>
    <w:rsid w:val="00E125DE"/>
    <w:rsid w:val="00E14E25"/>
    <w:rsid w:val="00E15F39"/>
    <w:rsid w:val="00E15F6F"/>
    <w:rsid w:val="00E164FC"/>
    <w:rsid w:val="00E1771E"/>
    <w:rsid w:val="00E20236"/>
    <w:rsid w:val="00E203C1"/>
    <w:rsid w:val="00E209BC"/>
    <w:rsid w:val="00E20D45"/>
    <w:rsid w:val="00E23638"/>
    <w:rsid w:val="00E24034"/>
    <w:rsid w:val="00E24746"/>
    <w:rsid w:val="00E25D39"/>
    <w:rsid w:val="00E27828"/>
    <w:rsid w:val="00E278BF"/>
    <w:rsid w:val="00E27F45"/>
    <w:rsid w:val="00E30F6C"/>
    <w:rsid w:val="00E32C58"/>
    <w:rsid w:val="00E32F56"/>
    <w:rsid w:val="00E337D9"/>
    <w:rsid w:val="00E33938"/>
    <w:rsid w:val="00E3517B"/>
    <w:rsid w:val="00E3528D"/>
    <w:rsid w:val="00E364FC"/>
    <w:rsid w:val="00E3759D"/>
    <w:rsid w:val="00E40158"/>
    <w:rsid w:val="00E405A4"/>
    <w:rsid w:val="00E41616"/>
    <w:rsid w:val="00E42728"/>
    <w:rsid w:val="00E44012"/>
    <w:rsid w:val="00E46C9F"/>
    <w:rsid w:val="00E46FFA"/>
    <w:rsid w:val="00E52BFD"/>
    <w:rsid w:val="00E54DDA"/>
    <w:rsid w:val="00E55040"/>
    <w:rsid w:val="00E55797"/>
    <w:rsid w:val="00E5659D"/>
    <w:rsid w:val="00E57139"/>
    <w:rsid w:val="00E571F4"/>
    <w:rsid w:val="00E57386"/>
    <w:rsid w:val="00E575FC"/>
    <w:rsid w:val="00E57E12"/>
    <w:rsid w:val="00E57F02"/>
    <w:rsid w:val="00E600D8"/>
    <w:rsid w:val="00E60561"/>
    <w:rsid w:val="00E61185"/>
    <w:rsid w:val="00E62274"/>
    <w:rsid w:val="00E6307F"/>
    <w:rsid w:val="00E67AF1"/>
    <w:rsid w:val="00E70BB9"/>
    <w:rsid w:val="00E7118C"/>
    <w:rsid w:val="00E711A7"/>
    <w:rsid w:val="00E71FFB"/>
    <w:rsid w:val="00E744EE"/>
    <w:rsid w:val="00E74672"/>
    <w:rsid w:val="00E74AA1"/>
    <w:rsid w:val="00E75520"/>
    <w:rsid w:val="00E7661D"/>
    <w:rsid w:val="00E76AFB"/>
    <w:rsid w:val="00E77185"/>
    <w:rsid w:val="00E77D43"/>
    <w:rsid w:val="00E80220"/>
    <w:rsid w:val="00E80553"/>
    <w:rsid w:val="00E816BF"/>
    <w:rsid w:val="00E817E1"/>
    <w:rsid w:val="00E82A5F"/>
    <w:rsid w:val="00E82DA6"/>
    <w:rsid w:val="00E8340C"/>
    <w:rsid w:val="00E8346D"/>
    <w:rsid w:val="00E845F2"/>
    <w:rsid w:val="00E84BC0"/>
    <w:rsid w:val="00E851EF"/>
    <w:rsid w:val="00E853A7"/>
    <w:rsid w:val="00E91F23"/>
    <w:rsid w:val="00E92560"/>
    <w:rsid w:val="00E9320B"/>
    <w:rsid w:val="00E936B3"/>
    <w:rsid w:val="00E9427E"/>
    <w:rsid w:val="00E9437F"/>
    <w:rsid w:val="00E97266"/>
    <w:rsid w:val="00E9778A"/>
    <w:rsid w:val="00E97BF8"/>
    <w:rsid w:val="00E97CFC"/>
    <w:rsid w:val="00EA04D1"/>
    <w:rsid w:val="00EA14C5"/>
    <w:rsid w:val="00EA4B81"/>
    <w:rsid w:val="00EA63E0"/>
    <w:rsid w:val="00EA69EC"/>
    <w:rsid w:val="00EA6F5E"/>
    <w:rsid w:val="00EA7094"/>
    <w:rsid w:val="00EB131A"/>
    <w:rsid w:val="00EB1675"/>
    <w:rsid w:val="00EB2A0D"/>
    <w:rsid w:val="00EB3B4E"/>
    <w:rsid w:val="00EB3E1F"/>
    <w:rsid w:val="00EB4B66"/>
    <w:rsid w:val="00EB4FC0"/>
    <w:rsid w:val="00EB50CA"/>
    <w:rsid w:val="00EB5E15"/>
    <w:rsid w:val="00EB5EA9"/>
    <w:rsid w:val="00EB679E"/>
    <w:rsid w:val="00EB6C7D"/>
    <w:rsid w:val="00EB6EB6"/>
    <w:rsid w:val="00EB7ABB"/>
    <w:rsid w:val="00EC07A9"/>
    <w:rsid w:val="00EC0A85"/>
    <w:rsid w:val="00EC1F47"/>
    <w:rsid w:val="00EC240C"/>
    <w:rsid w:val="00EC2C32"/>
    <w:rsid w:val="00EC47FF"/>
    <w:rsid w:val="00EC53C6"/>
    <w:rsid w:val="00EC578C"/>
    <w:rsid w:val="00EC599B"/>
    <w:rsid w:val="00EC62CE"/>
    <w:rsid w:val="00EC7599"/>
    <w:rsid w:val="00ED0229"/>
    <w:rsid w:val="00ED07A6"/>
    <w:rsid w:val="00ED0945"/>
    <w:rsid w:val="00ED0E59"/>
    <w:rsid w:val="00ED1004"/>
    <w:rsid w:val="00ED1A91"/>
    <w:rsid w:val="00ED4FBB"/>
    <w:rsid w:val="00ED631F"/>
    <w:rsid w:val="00ED7A29"/>
    <w:rsid w:val="00ED7B45"/>
    <w:rsid w:val="00EE10D6"/>
    <w:rsid w:val="00EE181E"/>
    <w:rsid w:val="00EE1FD1"/>
    <w:rsid w:val="00EE49B3"/>
    <w:rsid w:val="00EE4C91"/>
    <w:rsid w:val="00EE59FF"/>
    <w:rsid w:val="00EF213F"/>
    <w:rsid w:val="00EF27A0"/>
    <w:rsid w:val="00EF3ADB"/>
    <w:rsid w:val="00EF5184"/>
    <w:rsid w:val="00EF51A2"/>
    <w:rsid w:val="00EF5584"/>
    <w:rsid w:val="00EF5F7B"/>
    <w:rsid w:val="00EF6110"/>
    <w:rsid w:val="00EF64F8"/>
    <w:rsid w:val="00EF68E7"/>
    <w:rsid w:val="00EF7ECD"/>
    <w:rsid w:val="00F009CA"/>
    <w:rsid w:val="00F00AD4"/>
    <w:rsid w:val="00F022C3"/>
    <w:rsid w:val="00F027CE"/>
    <w:rsid w:val="00F02E8A"/>
    <w:rsid w:val="00F03E0C"/>
    <w:rsid w:val="00F03F89"/>
    <w:rsid w:val="00F05025"/>
    <w:rsid w:val="00F056F3"/>
    <w:rsid w:val="00F05AE3"/>
    <w:rsid w:val="00F05C0B"/>
    <w:rsid w:val="00F06854"/>
    <w:rsid w:val="00F107AA"/>
    <w:rsid w:val="00F107D9"/>
    <w:rsid w:val="00F1148F"/>
    <w:rsid w:val="00F11FCE"/>
    <w:rsid w:val="00F12BCF"/>
    <w:rsid w:val="00F12F9F"/>
    <w:rsid w:val="00F13C88"/>
    <w:rsid w:val="00F13FA8"/>
    <w:rsid w:val="00F1428C"/>
    <w:rsid w:val="00F175AB"/>
    <w:rsid w:val="00F20194"/>
    <w:rsid w:val="00F216F8"/>
    <w:rsid w:val="00F21D96"/>
    <w:rsid w:val="00F23065"/>
    <w:rsid w:val="00F2407D"/>
    <w:rsid w:val="00F244AF"/>
    <w:rsid w:val="00F24838"/>
    <w:rsid w:val="00F24922"/>
    <w:rsid w:val="00F24CC0"/>
    <w:rsid w:val="00F251A3"/>
    <w:rsid w:val="00F256BA"/>
    <w:rsid w:val="00F25715"/>
    <w:rsid w:val="00F26D7D"/>
    <w:rsid w:val="00F27966"/>
    <w:rsid w:val="00F30227"/>
    <w:rsid w:val="00F31563"/>
    <w:rsid w:val="00F32997"/>
    <w:rsid w:val="00F32B5D"/>
    <w:rsid w:val="00F32CE1"/>
    <w:rsid w:val="00F34F9C"/>
    <w:rsid w:val="00F35060"/>
    <w:rsid w:val="00F35454"/>
    <w:rsid w:val="00F35AC1"/>
    <w:rsid w:val="00F35DBA"/>
    <w:rsid w:val="00F37B12"/>
    <w:rsid w:val="00F40252"/>
    <w:rsid w:val="00F40312"/>
    <w:rsid w:val="00F40A11"/>
    <w:rsid w:val="00F41E10"/>
    <w:rsid w:val="00F41F7B"/>
    <w:rsid w:val="00F4227C"/>
    <w:rsid w:val="00F4245C"/>
    <w:rsid w:val="00F43AF9"/>
    <w:rsid w:val="00F43E6F"/>
    <w:rsid w:val="00F44914"/>
    <w:rsid w:val="00F467F4"/>
    <w:rsid w:val="00F46A65"/>
    <w:rsid w:val="00F47048"/>
    <w:rsid w:val="00F4712D"/>
    <w:rsid w:val="00F50721"/>
    <w:rsid w:val="00F51382"/>
    <w:rsid w:val="00F51712"/>
    <w:rsid w:val="00F51955"/>
    <w:rsid w:val="00F54195"/>
    <w:rsid w:val="00F5549C"/>
    <w:rsid w:val="00F60227"/>
    <w:rsid w:val="00F60FBD"/>
    <w:rsid w:val="00F61199"/>
    <w:rsid w:val="00F61215"/>
    <w:rsid w:val="00F6334B"/>
    <w:rsid w:val="00F63564"/>
    <w:rsid w:val="00F64375"/>
    <w:rsid w:val="00F64547"/>
    <w:rsid w:val="00F64A05"/>
    <w:rsid w:val="00F64F35"/>
    <w:rsid w:val="00F65672"/>
    <w:rsid w:val="00F6587D"/>
    <w:rsid w:val="00F65BDE"/>
    <w:rsid w:val="00F6612D"/>
    <w:rsid w:val="00F66EF4"/>
    <w:rsid w:val="00F6738F"/>
    <w:rsid w:val="00F764D7"/>
    <w:rsid w:val="00F76EC0"/>
    <w:rsid w:val="00F77631"/>
    <w:rsid w:val="00F801CA"/>
    <w:rsid w:val="00F8094B"/>
    <w:rsid w:val="00F812DF"/>
    <w:rsid w:val="00F81BA8"/>
    <w:rsid w:val="00F81D47"/>
    <w:rsid w:val="00F83795"/>
    <w:rsid w:val="00F847A3"/>
    <w:rsid w:val="00F85A51"/>
    <w:rsid w:val="00F85F66"/>
    <w:rsid w:val="00F877F6"/>
    <w:rsid w:val="00F87E20"/>
    <w:rsid w:val="00F90665"/>
    <w:rsid w:val="00F9210C"/>
    <w:rsid w:val="00F925F7"/>
    <w:rsid w:val="00F928EE"/>
    <w:rsid w:val="00F932E4"/>
    <w:rsid w:val="00F94543"/>
    <w:rsid w:val="00F96BB7"/>
    <w:rsid w:val="00F96CAE"/>
    <w:rsid w:val="00F97180"/>
    <w:rsid w:val="00F972DB"/>
    <w:rsid w:val="00FA0083"/>
    <w:rsid w:val="00FA05E8"/>
    <w:rsid w:val="00FA0F2D"/>
    <w:rsid w:val="00FA128A"/>
    <w:rsid w:val="00FA17CF"/>
    <w:rsid w:val="00FA249D"/>
    <w:rsid w:val="00FA358A"/>
    <w:rsid w:val="00FA40BB"/>
    <w:rsid w:val="00FA4202"/>
    <w:rsid w:val="00FA4B4F"/>
    <w:rsid w:val="00FA550E"/>
    <w:rsid w:val="00FA6AEA"/>
    <w:rsid w:val="00FA703C"/>
    <w:rsid w:val="00FA720E"/>
    <w:rsid w:val="00FA7C90"/>
    <w:rsid w:val="00FB082B"/>
    <w:rsid w:val="00FB1759"/>
    <w:rsid w:val="00FB611D"/>
    <w:rsid w:val="00FB6844"/>
    <w:rsid w:val="00FB6DAB"/>
    <w:rsid w:val="00FC15AF"/>
    <w:rsid w:val="00FC3B54"/>
    <w:rsid w:val="00FC3DE7"/>
    <w:rsid w:val="00FC3FF0"/>
    <w:rsid w:val="00FC474A"/>
    <w:rsid w:val="00FC5840"/>
    <w:rsid w:val="00FD05DC"/>
    <w:rsid w:val="00FD1053"/>
    <w:rsid w:val="00FD18CD"/>
    <w:rsid w:val="00FD1B6B"/>
    <w:rsid w:val="00FD1BBE"/>
    <w:rsid w:val="00FD2983"/>
    <w:rsid w:val="00FD46E8"/>
    <w:rsid w:val="00FD5108"/>
    <w:rsid w:val="00FD5AB8"/>
    <w:rsid w:val="00FD61F4"/>
    <w:rsid w:val="00FD63B0"/>
    <w:rsid w:val="00FD659C"/>
    <w:rsid w:val="00FD70B3"/>
    <w:rsid w:val="00FD74E5"/>
    <w:rsid w:val="00FE0B0C"/>
    <w:rsid w:val="00FE1637"/>
    <w:rsid w:val="00FE1853"/>
    <w:rsid w:val="00FE2AF1"/>
    <w:rsid w:val="00FE574C"/>
    <w:rsid w:val="00FE5E1F"/>
    <w:rsid w:val="00FE6E04"/>
    <w:rsid w:val="00FF14BD"/>
    <w:rsid w:val="00FF2129"/>
    <w:rsid w:val="00FF2AAC"/>
    <w:rsid w:val="00FF2B6E"/>
    <w:rsid w:val="00FF3540"/>
    <w:rsid w:val="00FF4222"/>
    <w:rsid w:val="00FF42C3"/>
    <w:rsid w:val="00FF5BA0"/>
    <w:rsid w:val="00FF5C7B"/>
    <w:rsid w:val="00FF7C39"/>
    <w:rsid w:val="00FF7C8D"/>
    <w:rsid w:val="00FF7E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A557B"/>
  <w15:docId w15:val="{2AFE5955-4249-4BD7-9803-B27DFF32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799"/>
  </w:style>
  <w:style w:type="paragraph" w:styleId="Ttulo1">
    <w:name w:val="heading 1"/>
    <w:basedOn w:val="Normal1"/>
    <w:next w:val="Normal1"/>
    <w:rsid w:val="00DD4B4E"/>
    <w:pPr>
      <w:keepNext/>
      <w:keepLines/>
      <w:spacing w:before="400" w:after="120"/>
      <w:outlineLvl w:val="0"/>
    </w:pPr>
    <w:rPr>
      <w:sz w:val="40"/>
      <w:szCs w:val="40"/>
    </w:rPr>
  </w:style>
  <w:style w:type="paragraph" w:styleId="Ttulo2">
    <w:name w:val="heading 2"/>
    <w:basedOn w:val="Normal1"/>
    <w:next w:val="Normal1"/>
    <w:rsid w:val="00DD4B4E"/>
    <w:pPr>
      <w:keepNext/>
      <w:keepLines/>
      <w:spacing w:before="360" w:after="120"/>
      <w:outlineLvl w:val="1"/>
    </w:pPr>
    <w:rPr>
      <w:sz w:val="32"/>
      <w:szCs w:val="32"/>
    </w:rPr>
  </w:style>
  <w:style w:type="paragraph" w:styleId="Ttulo3">
    <w:name w:val="heading 3"/>
    <w:basedOn w:val="Normal1"/>
    <w:next w:val="Normal1"/>
    <w:rsid w:val="00DD4B4E"/>
    <w:pPr>
      <w:keepNext/>
      <w:keepLines/>
      <w:spacing w:before="320" w:after="80"/>
      <w:outlineLvl w:val="2"/>
    </w:pPr>
    <w:rPr>
      <w:color w:val="434343"/>
      <w:sz w:val="28"/>
      <w:szCs w:val="28"/>
    </w:rPr>
  </w:style>
  <w:style w:type="paragraph" w:styleId="Ttulo4">
    <w:name w:val="heading 4"/>
    <w:basedOn w:val="Normal1"/>
    <w:next w:val="Normal1"/>
    <w:rsid w:val="00DD4B4E"/>
    <w:pPr>
      <w:keepNext/>
      <w:keepLines/>
      <w:spacing w:before="280" w:after="80"/>
      <w:outlineLvl w:val="3"/>
    </w:pPr>
    <w:rPr>
      <w:color w:val="666666"/>
      <w:sz w:val="24"/>
      <w:szCs w:val="24"/>
    </w:rPr>
  </w:style>
  <w:style w:type="paragraph" w:styleId="Ttulo5">
    <w:name w:val="heading 5"/>
    <w:basedOn w:val="Normal1"/>
    <w:next w:val="Normal1"/>
    <w:rsid w:val="00DD4B4E"/>
    <w:pPr>
      <w:keepNext/>
      <w:keepLines/>
      <w:spacing w:before="240" w:after="80"/>
      <w:outlineLvl w:val="4"/>
    </w:pPr>
    <w:rPr>
      <w:color w:val="666666"/>
    </w:rPr>
  </w:style>
  <w:style w:type="paragraph" w:styleId="Ttulo6">
    <w:name w:val="heading 6"/>
    <w:basedOn w:val="Normal1"/>
    <w:next w:val="Normal1"/>
    <w:rsid w:val="00DD4B4E"/>
    <w:pPr>
      <w:keepNext/>
      <w:keepLines/>
      <w:spacing w:before="240" w:after="80"/>
      <w:outlineLvl w:val="5"/>
    </w:pPr>
    <w:rPr>
      <w:i/>
      <w:color w:val="666666"/>
    </w:rPr>
  </w:style>
  <w:style w:type="paragraph" w:styleId="Ttulo7">
    <w:name w:val="heading 7"/>
    <w:basedOn w:val="Normal"/>
    <w:next w:val="Normal"/>
    <w:link w:val="Ttulo7Car"/>
    <w:uiPriority w:val="9"/>
    <w:unhideWhenUsed/>
    <w:qFormat/>
    <w:rsid w:val="00174A70"/>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174A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174A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DD4B4E"/>
  </w:style>
  <w:style w:type="table" w:customStyle="1" w:styleId="TableNormal">
    <w:name w:val="Table Normal"/>
    <w:rsid w:val="00DD4B4E"/>
    <w:tblPr>
      <w:tblCellMar>
        <w:top w:w="0" w:type="dxa"/>
        <w:left w:w="0" w:type="dxa"/>
        <w:bottom w:w="0" w:type="dxa"/>
        <w:right w:w="0" w:type="dxa"/>
      </w:tblCellMar>
    </w:tblPr>
  </w:style>
  <w:style w:type="paragraph" w:styleId="Ttulo">
    <w:name w:val="Title"/>
    <w:basedOn w:val="Normal1"/>
    <w:next w:val="Normal1"/>
    <w:rsid w:val="00DD4B4E"/>
    <w:pPr>
      <w:keepNext/>
      <w:keepLines/>
      <w:spacing w:after="60"/>
    </w:pPr>
    <w:rPr>
      <w:sz w:val="52"/>
      <w:szCs w:val="52"/>
    </w:rPr>
  </w:style>
  <w:style w:type="paragraph" w:styleId="Subttulo">
    <w:name w:val="Subtitle"/>
    <w:basedOn w:val="Normal1"/>
    <w:next w:val="Normal1"/>
    <w:rsid w:val="00DD4B4E"/>
    <w:pPr>
      <w:keepNext/>
      <w:keepLines/>
      <w:spacing w:after="320"/>
    </w:pPr>
    <w:rPr>
      <w:color w:val="666666"/>
      <w:sz w:val="30"/>
      <w:szCs w:val="30"/>
    </w:rPr>
  </w:style>
  <w:style w:type="table" w:styleId="Tablaconcuadrcula">
    <w:name w:val="Table Grid"/>
    <w:basedOn w:val="Tablanormal"/>
    <w:uiPriority w:val="39"/>
    <w:rsid w:val="00FB082B"/>
    <w:pPr>
      <w:spacing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B0E5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B0E5B"/>
  </w:style>
  <w:style w:type="paragraph" w:styleId="Piedepgina">
    <w:name w:val="footer"/>
    <w:basedOn w:val="Normal"/>
    <w:link w:val="PiedepginaCar"/>
    <w:uiPriority w:val="99"/>
    <w:unhideWhenUsed/>
    <w:rsid w:val="006B0E5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6B0E5B"/>
  </w:style>
  <w:style w:type="paragraph" w:styleId="Prrafodelista">
    <w:name w:val="List Paragraph"/>
    <w:basedOn w:val="Normal"/>
    <w:uiPriority w:val="34"/>
    <w:qFormat/>
    <w:rsid w:val="0063749E"/>
    <w:pPr>
      <w:ind w:left="720"/>
      <w:contextualSpacing/>
    </w:pPr>
  </w:style>
  <w:style w:type="character" w:styleId="Hipervnculo">
    <w:name w:val="Hyperlink"/>
    <w:basedOn w:val="Fuentedeprrafopredeter"/>
    <w:uiPriority w:val="99"/>
    <w:unhideWhenUsed/>
    <w:rsid w:val="00CD391B"/>
    <w:rPr>
      <w:color w:val="0000FF"/>
      <w:u w:val="single"/>
    </w:rPr>
  </w:style>
  <w:style w:type="paragraph" w:styleId="Textosinformato">
    <w:name w:val="Plain Text"/>
    <w:basedOn w:val="Normal"/>
    <w:link w:val="TextosinformatoCar"/>
    <w:uiPriority w:val="99"/>
    <w:unhideWhenUsed/>
    <w:rsid w:val="00BB5240"/>
    <w:pPr>
      <w:spacing w:line="240" w:lineRule="auto"/>
    </w:pPr>
    <w:rPr>
      <w:rFonts w:ascii="Consolas" w:eastAsiaTheme="minorEastAsia" w:hAnsi="Consolas" w:cstheme="minorBidi"/>
      <w:sz w:val="21"/>
      <w:szCs w:val="21"/>
    </w:rPr>
  </w:style>
  <w:style w:type="character" w:customStyle="1" w:styleId="TextosinformatoCar">
    <w:name w:val="Texto sin formato Car"/>
    <w:basedOn w:val="Fuentedeprrafopredeter"/>
    <w:link w:val="Textosinformato"/>
    <w:uiPriority w:val="99"/>
    <w:rsid w:val="00BB5240"/>
    <w:rPr>
      <w:rFonts w:ascii="Consolas" w:eastAsiaTheme="minorEastAsia" w:hAnsi="Consolas" w:cstheme="minorBidi"/>
      <w:sz w:val="21"/>
      <w:szCs w:val="21"/>
    </w:rPr>
  </w:style>
  <w:style w:type="paragraph" w:customStyle="1" w:styleId="Estilodetabla2">
    <w:name w:val="Estilo de tabla 2"/>
    <w:rsid w:val="00937F36"/>
    <w:pPr>
      <w:pBdr>
        <w:top w:val="nil"/>
        <w:left w:val="nil"/>
        <w:bottom w:val="nil"/>
        <w:right w:val="nil"/>
        <w:between w:val="nil"/>
        <w:bar w:val="nil"/>
      </w:pBdr>
      <w:spacing w:line="240" w:lineRule="auto"/>
    </w:pPr>
    <w:rPr>
      <w:rFonts w:ascii="Helvetica Neue" w:eastAsia="Arial Unicode MS" w:hAnsi="Helvetica Neue" w:cs="Arial Unicode MS"/>
      <w:color w:val="000000"/>
      <w:sz w:val="20"/>
      <w:szCs w:val="20"/>
      <w:bdr w:val="nil"/>
      <w:lang w:eastAsia="es-ES_tradnl"/>
    </w:rPr>
  </w:style>
  <w:style w:type="paragraph" w:styleId="Textodeglobo">
    <w:name w:val="Balloon Text"/>
    <w:basedOn w:val="Normal"/>
    <w:link w:val="TextodegloboCar"/>
    <w:uiPriority w:val="99"/>
    <w:semiHidden/>
    <w:unhideWhenUsed/>
    <w:rsid w:val="000D485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485C"/>
    <w:rPr>
      <w:rFonts w:ascii="Segoe UI" w:hAnsi="Segoe UI" w:cs="Segoe UI"/>
      <w:sz w:val="18"/>
      <w:szCs w:val="18"/>
    </w:rPr>
  </w:style>
  <w:style w:type="character" w:customStyle="1" w:styleId="UnresolvedMention">
    <w:name w:val="Unresolved Mention"/>
    <w:basedOn w:val="Fuentedeprrafopredeter"/>
    <w:uiPriority w:val="99"/>
    <w:semiHidden/>
    <w:unhideWhenUsed/>
    <w:rsid w:val="00A117F9"/>
    <w:rPr>
      <w:color w:val="605E5C"/>
      <w:shd w:val="clear" w:color="auto" w:fill="E1DFDD"/>
    </w:rPr>
  </w:style>
  <w:style w:type="paragraph" w:styleId="Sinespaciado">
    <w:name w:val="No Spacing"/>
    <w:uiPriority w:val="1"/>
    <w:qFormat/>
    <w:rsid w:val="00174A70"/>
    <w:pPr>
      <w:spacing w:line="240" w:lineRule="auto"/>
    </w:pPr>
  </w:style>
  <w:style w:type="character" w:customStyle="1" w:styleId="Ttulo7Car">
    <w:name w:val="Título 7 Car"/>
    <w:basedOn w:val="Fuentedeprrafopredeter"/>
    <w:link w:val="Ttulo7"/>
    <w:uiPriority w:val="9"/>
    <w:rsid w:val="00174A70"/>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rsid w:val="00174A7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rsid w:val="00174A7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42336">
      <w:bodyDiv w:val="1"/>
      <w:marLeft w:val="0"/>
      <w:marRight w:val="0"/>
      <w:marTop w:val="0"/>
      <w:marBottom w:val="0"/>
      <w:divBdr>
        <w:top w:val="none" w:sz="0" w:space="0" w:color="auto"/>
        <w:left w:val="none" w:sz="0" w:space="0" w:color="auto"/>
        <w:bottom w:val="none" w:sz="0" w:space="0" w:color="auto"/>
        <w:right w:val="none" w:sz="0" w:space="0" w:color="auto"/>
      </w:divBdr>
    </w:div>
    <w:div w:id="621886458">
      <w:bodyDiv w:val="1"/>
      <w:marLeft w:val="0"/>
      <w:marRight w:val="0"/>
      <w:marTop w:val="0"/>
      <w:marBottom w:val="0"/>
      <w:divBdr>
        <w:top w:val="none" w:sz="0" w:space="0" w:color="auto"/>
        <w:left w:val="none" w:sz="0" w:space="0" w:color="auto"/>
        <w:bottom w:val="none" w:sz="0" w:space="0" w:color="auto"/>
        <w:right w:val="none" w:sz="0" w:space="0" w:color="auto"/>
      </w:divBdr>
    </w:div>
    <w:div w:id="945573544">
      <w:bodyDiv w:val="1"/>
      <w:marLeft w:val="0"/>
      <w:marRight w:val="0"/>
      <w:marTop w:val="0"/>
      <w:marBottom w:val="0"/>
      <w:divBdr>
        <w:top w:val="none" w:sz="0" w:space="0" w:color="auto"/>
        <w:left w:val="none" w:sz="0" w:space="0" w:color="auto"/>
        <w:bottom w:val="none" w:sz="0" w:space="0" w:color="auto"/>
        <w:right w:val="none" w:sz="0" w:space="0" w:color="auto"/>
      </w:divBdr>
    </w:div>
    <w:div w:id="986662185">
      <w:bodyDiv w:val="1"/>
      <w:marLeft w:val="0"/>
      <w:marRight w:val="0"/>
      <w:marTop w:val="0"/>
      <w:marBottom w:val="0"/>
      <w:divBdr>
        <w:top w:val="none" w:sz="0" w:space="0" w:color="auto"/>
        <w:left w:val="none" w:sz="0" w:space="0" w:color="auto"/>
        <w:bottom w:val="none" w:sz="0" w:space="0" w:color="auto"/>
        <w:right w:val="none" w:sz="0" w:space="0" w:color="auto"/>
      </w:divBdr>
    </w:div>
    <w:div w:id="1352295045">
      <w:bodyDiv w:val="1"/>
      <w:marLeft w:val="0"/>
      <w:marRight w:val="0"/>
      <w:marTop w:val="0"/>
      <w:marBottom w:val="0"/>
      <w:divBdr>
        <w:top w:val="none" w:sz="0" w:space="0" w:color="auto"/>
        <w:left w:val="none" w:sz="0" w:space="0" w:color="auto"/>
        <w:bottom w:val="none" w:sz="0" w:space="0" w:color="auto"/>
        <w:right w:val="none" w:sz="0" w:space="0" w:color="auto"/>
      </w:divBdr>
    </w:div>
    <w:div w:id="1517840925">
      <w:bodyDiv w:val="1"/>
      <w:marLeft w:val="0"/>
      <w:marRight w:val="0"/>
      <w:marTop w:val="0"/>
      <w:marBottom w:val="0"/>
      <w:divBdr>
        <w:top w:val="none" w:sz="0" w:space="0" w:color="auto"/>
        <w:left w:val="none" w:sz="0" w:space="0" w:color="auto"/>
        <w:bottom w:val="none" w:sz="0" w:space="0" w:color="auto"/>
        <w:right w:val="none" w:sz="0" w:space="0" w:color="auto"/>
      </w:divBdr>
      <w:divsChild>
        <w:div w:id="73206057">
          <w:marLeft w:val="0"/>
          <w:marRight w:val="0"/>
          <w:marTop w:val="0"/>
          <w:marBottom w:val="0"/>
          <w:divBdr>
            <w:top w:val="none" w:sz="0" w:space="0" w:color="auto"/>
            <w:left w:val="none" w:sz="0" w:space="0" w:color="auto"/>
            <w:bottom w:val="none" w:sz="0" w:space="0" w:color="auto"/>
            <w:right w:val="none" w:sz="0" w:space="0" w:color="auto"/>
          </w:divBdr>
        </w:div>
        <w:div w:id="1011178838">
          <w:marLeft w:val="0"/>
          <w:marRight w:val="0"/>
          <w:marTop w:val="120"/>
          <w:marBottom w:val="0"/>
          <w:divBdr>
            <w:top w:val="none" w:sz="0" w:space="0" w:color="auto"/>
            <w:left w:val="none" w:sz="0" w:space="0" w:color="auto"/>
            <w:bottom w:val="none" w:sz="0" w:space="0" w:color="auto"/>
            <w:right w:val="none" w:sz="0" w:space="0" w:color="auto"/>
          </w:divBdr>
          <w:divsChild>
            <w:div w:id="2141485503">
              <w:marLeft w:val="0"/>
              <w:marRight w:val="0"/>
              <w:marTop w:val="0"/>
              <w:marBottom w:val="0"/>
              <w:divBdr>
                <w:top w:val="none" w:sz="0" w:space="0" w:color="auto"/>
                <w:left w:val="none" w:sz="0" w:space="0" w:color="auto"/>
                <w:bottom w:val="none" w:sz="0" w:space="0" w:color="auto"/>
                <w:right w:val="none" w:sz="0" w:space="0" w:color="auto"/>
              </w:divBdr>
            </w:div>
          </w:divsChild>
        </w:div>
        <w:div w:id="722825760">
          <w:marLeft w:val="0"/>
          <w:marRight w:val="0"/>
          <w:marTop w:val="120"/>
          <w:marBottom w:val="0"/>
          <w:divBdr>
            <w:top w:val="none" w:sz="0" w:space="0" w:color="auto"/>
            <w:left w:val="none" w:sz="0" w:space="0" w:color="auto"/>
            <w:bottom w:val="none" w:sz="0" w:space="0" w:color="auto"/>
            <w:right w:val="none" w:sz="0" w:space="0" w:color="auto"/>
          </w:divBdr>
          <w:divsChild>
            <w:div w:id="1558975530">
              <w:marLeft w:val="0"/>
              <w:marRight w:val="0"/>
              <w:marTop w:val="0"/>
              <w:marBottom w:val="0"/>
              <w:divBdr>
                <w:top w:val="none" w:sz="0" w:space="0" w:color="auto"/>
                <w:left w:val="none" w:sz="0" w:space="0" w:color="auto"/>
                <w:bottom w:val="none" w:sz="0" w:space="0" w:color="auto"/>
                <w:right w:val="none" w:sz="0" w:space="0" w:color="auto"/>
              </w:divBdr>
            </w:div>
          </w:divsChild>
        </w:div>
        <w:div w:id="1481195398">
          <w:marLeft w:val="0"/>
          <w:marRight w:val="0"/>
          <w:marTop w:val="120"/>
          <w:marBottom w:val="0"/>
          <w:divBdr>
            <w:top w:val="none" w:sz="0" w:space="0" w:color="auto"/>
            <w:left w:val="none" w:sz="0" w:space="0" w:color="auto"/>
            <w:bottom w:val="none" w:sz="0" w:space="0" w:color="auto"/>
            <w:right w:val="none" w:sz="0" w:space="0" w:color="auto"/>
          </w:divBdr>
          <w:divsChild>
            <w:div w:id="1457024660">
              <w:marLeft w:val="0"/>
              <w:marRight w:val="0"/>
              <w:marTop w:val="0"/>
              <w:marBottom w:val="0"/>
              <w:divBdr>
                <w:top w:val="none" w:sz="0" w:space="0" w:color="auto"/>
                <w:left w:val="none" w:sz="0" w:space="0" w:color="auto"/>
                <w:bottom w:val="none" w:sz="0" w:space="0" w:color="auto"/>
                <w:right w:val="none" w:sz="0" w:space="0" w:color="auto"/>
              </w:divBdr>
            </w:div>
          </w:divsChild>
        </w:div>
        <w:div w:id="1044713101">
          <w:marLeft w:val="0"/>
          <w:marRight w:val="0"/>
          <w:marTop w:val="120"/>
          <w:marBottom w:val="0"/>
          <w:divBdr>
            <w:top w:val="none" w:sz="0" w:space="0" w:color="auto"/>
            <w:left w:val="none" w:sz="0" w:space="0" w:color="auto"/>
            <w:bottom w:val="none" w:sz="0" w:space="0" w:color="auto"/>
            <w:right w:val="none" w:sz="0" w:space="0" w:color="auto"/>
          </w:divBdr>
          <w:divsChild>
            <w:div w:id="347485783">
              <w:marLeft w:val="0"/>
              <w:marRight w:val="0"/>
              <w:marTop w:val="0"/>
              <w:marBottom w:val="0"/>
              <w:divBdr>
                <w:top w:val="none" w:sz="0" w:space="0" w:color="auto"/>
                <w:left w:val="none" w:sz="0" w:space="0" w:color="auto"/>
                <w:bottom w:val="none" w:sz="0" w:space="0" w:color="auto"/>
                <w:right w:val="none" w:sz="0" w:space="0" w:color="auto"/>
              </w:divBdr>
            </w:div>
          </w:divsChild>
        </w:div>
        <w:div w:id="1981422474">
          <w:marLeft w:val="0"/>
          <w:marRight w:val="0"/>
          <w:marTop w:val="120"/>
          <w:marBottom w:val="0"/>
          <w:divBdr>
            <w:top w:val="none" w:sz="0" w:space="0" w:color="auto"/>
            <w:left w:val="none" w:sz="0" w:space="0" w:color="auto"/>
            <w:bottom w:val="none" w:sz="0" w:space="0" w:color="auto"/>
            <w:right w:val="none" w:sz="0" w:space="0" w:color="auto"/>
          </w:divBdr>
          <w:divsChild>
            <w:div w:id="1610237593">
              <w:marLeft w:val="0"/>
              <w:marRight w:val="0"/>
              <w:marTop w:val="0"/>
              <w:marBottom w:val="0"/>
              <w:divBdr>
                <w:top w:val="none" w:sz="0" w:space="0" w:color="auto"/>
                <w:left w:val="none" w:sz="0" w:space="0" w:color="auto"/>
                <w:bottom w:val="none" w:sz="0" w:space="0" w:color="auto"/>
                <w:right w:val="none" w:sz="0" w:space="0" w:color="auto"/>
              </w:divBdr>
              <w:divsChild>
                <w:div w:id="1146698879">
                  <w:marLeft w:val="0"/>
                  <w:marRight w:val="0"/>
                  <w:marTop w:val="0"/>
                  <w:marBottom w:val="0"/>
                  <w:divBdr>
                    <w:top w:val="none" w:sz="0" w:space="0" w:color="auto"/>
                    <w:left w:val="none" w:sz="0" w:space="0" w:color="auto"/>
                    <w:bottom w:val="none" w:sz="0" w:space="0" w:color="auto"/>
                    <w:right w:val="none" w:sz="0" w:space="0" w:color="auto"/>
                  </w:divBdr>
                </w:div>
                <w:div w:id="6233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29657">
          <w:marLeft w:val="0"/>
          <w:marRight w:val="0"/>
          <w:marTop w:val="120"/>
          <w:marBottom w:val="0"/>
          <w:divBdr>
            <w:top w:val="none" w:sz="0" w:space="0" w:color="auto"/>
            <w:left w:val="none" w:sz="0" w:space="0" w:color="auto"/>
            <w:bottom w:val="none" w:sz="0" w:space="0" w:color="auto"/>
            <w:right w:val="none" w:sz="0" w:space="0" w:color="auto"/>
          </w:divBdr>
          <w:divsChild>
            <w:div w:id="149490755">
              <w:marLeft w:val="0"/>
              <w:marRight w:val="0"/>
              <w:marTop w:val="0"/>
              <w:marBottom w:val="0"/>
              <w:divBdr>
                <w:top w:val="none" w:sz="0" w:space="0" w:color="auto"/>
                <w:left w:val="none" w:sz="0" w:space="0" w:color="auto"/>
                <w:bottom w:val="none" w:sz="0" w:space="0" w:color="auto"/>
                <w:right w:val="none" w:sz="0" w:space="0" w:color="auto"/>
              </w:divBdr>
            </w:div>
            <w:div w:id="177138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0887">
      <w:bodyDiv w:val="1"/>
      <w:marLeft w:val="0"/>
      <w:marRight w:val="0"/>
      <w:marTop w:val="0"/>
      <w:marBottom w:val="0"/>
      <w:divBdr>
        <w:top w:val="none" w:sz="0" w:space="0" w:color="auto"/>
        <w:left w:val="none" w:sz="0" w:space="0" w:color="auto"/>
        <w:bottom w:val="none" w:sz="0" w:space="0" w:color="auto"/>
        <w:right w:val="none" w:sz="0" w:space="0" w:color="auto"/>
      </w:divBdr>
    </w:div>
    <w:div w:id="1653212400">
      <w:bodyDiv w:val="1"/>
      <w:marLeft w:val="0"/>
      <w:marRight w:val="0"/>
      <w:marTop w:val="0"/>
      <w:marBottom w:val="0"/>
      <w:divBdr>
        <w:top w:val="none" w:sz="0" w:space="0" w:color="auto"/>
        <w:left w:val="none" w:sz="0" w:space="0" w:color="auto"/>
        <w:bottom w:val="none" w:sz="0" w:space="0" w:color="auto"/>
        <w:right w:val="none" w:sz="0" w:space="0" w:color="auto"/>
      </w:divBdr>
    </w:div>
    <w:div w:id="2073773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9C2E0-74FA-4024-9BBC-1099F4A9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5376</Words>
  <Characters>29571</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IBARRA CARDENAS, JOSE DE JESUS</dc:creator>
  <cp:keywords/>
  <dc:description/>
  <cp:lastModifiedBy>Diana Vera Alvarez</cp:lastModifiedBy>
  <cp:revision>2</cp:revision>
  <cp:lastPrinted>2021-05-28T16:49:00Z</cp:lastPrinted>
  <dcterms:created xsi:type="dcterms:W3CDTF">2021-05-28T16:50:00Z</dcterms:created>
  <dcterms:modified xsi:type="dcterms:W3CDTF">2021-05-28T16:50:00Z</dcterms:modified>
</cp:coreProperties>
</file>