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B4" w:rsidRPr="00E31FD7" w:rsidRDefault="00331FB4" w:rsidP="00331FB4">
      <w:pPr>
        <w:jc w:val="center"/>
        <w:rPr>
          <w:rFonts w:asciiTheme="minorHAnsi" w:hAnsiTheme="minorHAnsi" w:cstheme="minorHAnsi"/>
          <w:b/>
          <w:bCs/>
          <w:smallCaps/>
          <w:color w:val="000000"/>
        </w:rPr>
      </w:pPr>
    </w:p>
    <w:p w:rsidR="00331FB4" w:rsidRPr="00E31FD7" w:rsidRDefault="00331FB4" w:rsidP="00331FB4">
      <w:pPr>
        <w:jc w:val="center"/>
        <w:rPr>
          <w:rFonts w:asciiTheme="minorHAnsi" w:hAnsiTheme="minorHAnsi" w:cstheme="minorHAnsi"/>
          <w:b/>
          <w:bCs/>
          <w:smallCaps/>
          <w:color w:val="000000"/>
        </w:rPr>
      </w:pPr>
      <w:r w:rsidRPr="00E31FD7">
        <w:rPr>
          <w:rFonts w:asciiTheme="minorHAnsi" w:hAnsiTheme="minorHAnsi" w:cstheme="minorHAnsi"/>
          <w:b/>
          <w:bCs/>
          <w:smallCaps/>
          <w:color w:val="000000"/>
        </w:rPr>
        <w:t>Acta de Sesión Ordinaria</w:t>
      </w:r>
    </w:p>
    <w:p w:rsidR="00331FB4" w:rsidRPr="00E31FD7" w:rsidRDefault="00331FB4" w:rsidP="00331FB4">
      <w:pPr>
        <w:jc w:val="center"/>
        <w:rPr>
          <w:rFonts w:asciiTheme="minorHAnsi" w:hAnsiTheme="minorHAnsi" w:cstheme="minorHAnsi"/>
          <w:b/>
          <w:bCs/>
          <w:smallCaps/>
          <w:color w:val="000000"/>
        </w:rPr>
      </w:pPr>
      <w:r w:rsidRPr="00E31FD7">
        <w:rPr>
          <w:rFonts w:asciiTheme="minorHAnsi" w:hAnsiTheme="minorHAnsi" w:cstheme="minorHAnsi"/>
          <w:b/>
          <w:bCs/>
          <w:smallCaps/>
          <w:color w:val="000000"/>
        </w:rPr>
        <w:t>Comité de Participación Social del Sistema Anticorrupción del Estado de Jalisco</w:t>
      </w:r>
    </w:p>
    <w:p w:rsidR="00331FB4" w:rsidRPr="00E31FD7" w:rsidRDefault="00331FB4" w:rsidP="00331FB4">
      <w:pPr>
        <w:jc w:val="center"/>
        <w:rPr>
          <w:rFonts w:asciiTheme="minorHAnsi" w:hAnsiTheme="minorHAnsi" w:cstheme="minorHAnsi"/>
          <w:b/>
          <w:bCs/>
          <w:smallCaps/>
          <w:color w:val="000000"/>
        </w:rPr>
      </w:pPr>
      <w:r>
        <w:rPr>
          <w:rFonts w:asciiTheme="minorHAnsi" w:hAnsiTheme="minorHAnsi" w:cstheme="minorHAnsi"/>
          <w:b/>
          <w:bCs/>
          <w:smallCaps/>
          <w:color w:val="000000"/>
        </w:rPr>
        <w:t>28 de abril</w:t>
      </w:r>
      <w:r w:rsidRPr="00E31FD7">
        <w:rPr>
          <w:rFonts w:asciiTheme="minorHAnsi" w:hAnsiTheme="minorHAnsi" w:cstheme="minorHAnsi"/>
          <w:b/>
          <w:bCs/>
          <w:smallCaps/>
          <w:color w:val="000000"/>
        </w:rPr>
        <w:t xml:space="preserve"> de 2022</w:t>
      </w:r>
    </w:p>
    <w:p w:rsidR="00331FB4" w:rsidRPr="00E31FD7" w:rsidRDefault="00331FB4" w:rsidP="00331FB4">
      <w:pPr>
        <w:rPr>
          <w:rFonts w:asciiTheme="minorHAnsi" w:hAnsiTheme="minorHAnsi" w:cstheme="minorHAnsi"/>
          <w:b/>
          <w:bCs/>
          <w:smallCaps/>
          <w:color w:val="000000"/>
        </w:rPr>
      </w:pPr>
    </w:p>
    <w:p w:rsidR="00331FB4" w:rsidRPr="00E31FD7" w:rsidRDefault="00331FB4" w:rsidP="00331FB4">
      <w:pPr>
        <w:pStyle w:val="1"/>
        <w:spacing w:line="240" w:lineRule="auto"/>
        <w:ind w:firstLine="0"/>
        <w:rPr>
          <w:rFonts w:asciiTheme="minorHAnsi" w:hAnsiTheme="minorHAnsi" w:cstheme="minorHAnsi"/>
          <w:sz w:val="22"/>
          <w:szCs w:val="22"/>
        </w:rPr>
      </w:pPr>
      <w:r w:rsidRPr="00E31FD7">
        <w:rPr>
          <w:rFonts w:asciiTheme="minorHAnsi" w:hAnsiTheme="minorHAnsi" w:cstheme="minorHAnsi"/>
          <w:sz w:val="22"/>
          <w:szCs w:val="22"/>
        </w:rPr>
        <w:t>En la S</w:t>
      </w:r>
      <w:r w:rsidRPr="00E31FD7">
        <w:rPr>
          <w:rFonts w:asciiTheme="minorHAnsi" w:hAnsiTheme="minorHAnsi" w:cstheme="minorHAnsi"/>
          <w:sz w:val="22"/>
          <w:szCs w:val="22"/>
          <w:lang w:val="es-MX"/>
        </w:rPr>
        <w:t xml:space="preserve">ala de Juntas de la Secretaría Ejecutiva del Sistema Estatal Anticorrupción del Estado de Jalisco, ubicada en Avenida de los Arcos 767 (setecientos sesenta y siete), en </w:t>
      </w:r>
      <w:r w:rsidRPr="00E31FD7">
        <w:rPr>
          <w:rFonts w:asciiTheme="minorHAnsi" w:hAnsiTheme="minorHAnsi" w:cstheme="minorHAnsi"/>
          <w:sz w:val="22"/>
          <w:szCs w:val="22"/>
        </w:rPr>
        <w:t xml:space="preserve">Guadalajara, Jalisco, siendo las </w:t>
      </w:r>
      <w:r>
        <w:rPr>
          <w:rFonts w:asciiTheme="minorHAnsi" w:hAnsiTheme="minorHAnsi" w:cstheme="minorHAnsi"/>
          <w:sz w:val="22"/>
          <w:szCs w:val="22"/>
        </w:rPr>
        <w:t>13:09</w:t>
      </w:r>
      <w:r w:rsidRPr="00E31FD7">
        <w:rPr>
          <w:rFonts w:asciiTheme="minorHAnsi" w:hAnsiTheme="minorHAnsi" w:cstheme="minorHAnsi"/>
          <w:sz w:val="22"/>
          <w:szCs w:val="22"/>
        </w:rPr>
        <w:t xml:space="preserve"> </w:t>
      </w:r>
      <w:r>
        <w:rPr>
          <w:rFonts w:asciiTheme="minorHAnsi" w:hAnsiTheme="minorHAnsi" w:cstheme="minorHAnsi"/>
          <w:sz w:val="22"/>
          <w:szCs w:val="22"/>
        </w:rPr>
        <w:t>trece</w:t>
      </w:r>
      <w:r w:rsidRPr="00E31FD7">
        <w:rPr>
          <w:rFonts w:asciiTheme="minorHAnsi" w:hAnsiTheme="minorHAnsi" w:cstheme="minorHAnsi"/>
          <w:sz w:val="22"/>
          <w:szCs w:val="22"/>
        </w:rPr>
        <w:t xml:space="preserve"> hora</w:t>
      </w:r>
      <w:r>
        <w:rPr>
          <w:rFonts w:asciiTheme="minorHAnsi" w:hAnsiTheme="minorHAnsi" w:cstheme="minorHAnsi"/>
          <w:sz w:val="22"/>
          <w:szCs w:val="22"/>
        </w:rPr>
        <w:t>s con</w:t>
      </w:r>
      <w:r w:rsidRPr="00E31FD7">
        <w:rPr>
          <w:rFonts w:asciiTheme="minorHAnsi" w:hAnsiTheme="minorHAnsi" w:cstheme="minorHAnsi"/>
          <w:sz w:val="22"/>
          <w:szCs w:val="22"/>
        </w:rPr>
        <w:t xml:space="preserve"> nueve minutos</w:t>
      </w:r>
      <w:r>
        <w:rPr>
          <w:rFonts w:asciiTheme="minorHAnsi" w:hAnsiTheme="minorHAnsi" w:cstheme="minorHAnsi"/>
          <w:sz w:val="22"/>
          <w:szCs w:val="22"/>
        </w:rPr>
        <w:t xml:space="preserve"> del jueves 28 veintiocho de abril</w:t>
      </w:r>
      <w:r w:rsidRPr="00E31FD7">
        <w:rPr>
          <w:rFonts w:asciiTheme="minorHAnsi" w:hAnsiTheme="minorHAnsi" w:cstheme="minorHAnsi"/>
          <w:sz w:val="22"/>
          <w:szCs w:val="22"/>
        </w:rPr>
        <w:t xml:space="preserve"> de 2022 dos mil veintidós, se celebró la </w:t>
      </w:r>
      <w:r w:rsidRPr="00E31FD7">
        <w:rPr>
          <w:rFonts w:asciiTheme="minorHAnsi" w:hAnsiTheme="minorHAnsi" w:cstheme="minorHAnsi"/>
          <w:b/>
          <w:sz w:val="22"/>
          <w:szCs w:val="22"/>
        </w:rPr>
        <w:t>S</w:t>
      </w:r>
      <w:r>
        <w:rPr>
          <w:rFonts w:asciiTheme="minorHAnsi" w:hAnsiTheme="minorHAnsi" w:cstheme="minorHAnsi"/>
          <w:b/>
          <w:sz w:val="22"/>
          <w:szCs w:val="22"/>
        </w:rPr>
        <w:t xml:space="preserve">éptima </w:t>
      </w:r>
      <w:r w:rsidRPr="00E31FD7">
        <w:rPr>
          <w:rFonts w:asciiTheme="minorHAnsi" w:hAnsiTheme="minorHAnsi" w:cstheme="minorHAnsi"/>
          <w:b/>
          <w:sz w:val="22"/>
          <w:szCs w:val="22"/>
        </w:rPr>
        <w:t>Sesión Ordinaria</w:t>
      </w:r>
      <w:r w:rsidRPr="00E31FD7">
        <w:rPr>
          <w:rFonts w:asciiTheme="minorHAnsi" w:hAnsiTheme="minorHAnsi" w:cstheme="minorHAnsi"/>
          <w:sz w:val="22"/>
          <w:szCs w:val="22"/>
        </w:rPr>
        <w:t xml:space="preserve"> del Comité de Participació</w:t>
      </w:r>
      <w:r w:rsidRPr="00E31FD7">
        <w:rPr>
          <w:rFonts w:asciiTheme="minorHAnsi" w:eastAsia="Calibri" w:hAnsiTheme="minorHAnsi" w:cstheme="minorHAnsi"/>
          <w:sz w:val="22"/>
          <w:szCs w:val="22"/>
        </w:rPr>
        <w:t>n Social (CPS) del Sistema Estatal Anticorrupción del Estado de Jalisco</w:t>
      </w:r>
      <w:r w:rsidRPr="00E31FD7">
        <w:rPr>
          <w:rFonts w:asciiTheme="minorHAnsi" w:hAnsiTheme="minorHAnsi" w:cstheme="minorHAnsi"/>
          <w:sz w:val="22"/>
          <w:szCs w:val="22"/>
        </w:rPr>
        <w:t xml:space="preserve">, convocada y presidida por el doctor Jesús Ibarra Cárdenas, en su carácter de </w:t>
      </w:r>
      <w:r w:rsidRPr="00E31FD7">
        <w:rPr>
          <w:rFonts w:asciiTheme="minorHAnsi" w:hAnsiTheme="minorHAnsi" w:cstheme="minorHAnsi"/>
          <w:b/>
          <w:sz w:val="22"/>
          <w:szCs w:val="22"/>
        </w:rPr>
        <w:t>Presidente</w:t>
      </w:r>
      <w:r w:rsidRPr="00E31FD7">
        <w:rPr>
          <w:rFonts w:asciiTheme="minorHAnsi" w:hAnsiTheme="minorHAnsi" w:cstheme="minorHAnsi"/>
          <w:sz w:val="22"/>
          <w:szCs w:val="22"/>
        </w:rPr>
        <w:t xml:space="preserve"> del Comité.</w:t>
      </w:r>
    </w:p>
    <w:p w:rsidR="00331FB4" w:rsidRPr="00E31FD7" w:rsidRDefault="00331FB4" w:rsidP="00331FB4">
      <w:pPr>
        <w:pStyle w:val="1"/>
        <w:spacing w:line="240" w:lineRule="auto"/>
        <w:ind w:firstLine="0"/>
        <w:rPr>
          <w:rFonts w:asciiTheme="minorHAnsi" w:hAnsiTheme="minorHAnsi" w:cstheme="minorHAnsi"/>
          <w:sz w:val="22"/>
          <w:szCs w:val="22"/>
        </w:rPr>
      </w:pPr>
    </w:p>
    <w:p w:rsidR="00331FB4" w:rsidRPr="00E31FD7" w:rsidRDefault="00331FB4" w:rsidP="00331FB4">
      <w:pPr>
        <w:pStyle w:val="1"/>
        <w:spacing w:line="240" w:lineRule="auto"/>
        <w:ind w:firstLine="0"/>
        <w:rPr>
          <w:rFonts w:asciiTheme="minorHAnsi" w:hAnsiTheme="minorHAnsi" w:cstheme="minorHAnsi"/>
          <w:b/>
          <w:smallCaps/>
          <w:sz w:val="22"/>
          <w:szCs w:val="22"/>
        </w:rPr>
      </w:pPr>
      <w:r w:rsidRPr="00E31FD7">
        <w:rPr>
          <w:rFonts w:asciiTheme="minorHAnsi" w:hAnsiTheme="minorHAnsi" w:cstheme="minorHAnsi"/>
          <w:b/>
          <w:smallCaps/>
          <w:sz w:val="22"/>
          <w:szCs w:val="22"/>
        </w:rPr>
        <w:t>I. Lista de asistencia</w:t>
      </w:r>
    </w:p>
    <w:p w:rsidR="00331FB4" w:rsidRPr="00E31FD7" w:rsidRDefault="00331FB4" w:rsidP="00331FB4">
      <w:pPr>
        <w:pStyle w:val="1"/>
        <w:spacing w:line="240" w:lineRule="auto"/>
        <w:ind w:firstLine="0"/>
        <w:rPr>
          <w:rFonts w:asciiTheme="minorHAnsi" w:hAnsiTheme="minorHAnsi" w:cstheme="minorHAnsi"/>
          <w:sz w:val="22"/>
          <w:szCs w:val="22"/>
        </w:rPr>
      </w:pPr>
    </w:p>
    <w:p w:rsidR="00331FB4" w:rsidRPr="00E31FD7" w:rsidRDefault="00331FB4" w:rsidP="00331FB4">
      <w:pPr>
        <w:pStyle w:val="1"/>
        <w:spacing w:line="240" w:lineRule="auto"/>
        <w:ind w:firstLine="0"/>
        <w:rPr>
          <w:rFonts w:asciiTheme="minorHAnsi" w:hAnsiTheme="minorHAnsi" w:cstheme="minorHAnsi"/>
          <w:b/>
          <w:sz w:val="22"/>
          <w:szCs w:val="22"/>
        </w:rPr>
      </w:pPr>
      <w:r w:rsidRPr="00E31FD7">
        <w:rPr>
          <w:rFonts w:asciiTheme="minorHAnsi" w:hAnsiTheme="minorHAnsi" w:cstheme="minorHAnsi"/>
          <w:sz w:val="22"/>
          <w:szCs w:val="22"/>
        </w:rPr>
        <w:t>En primer término, el Presidente del CPS solicitó a la Mtra. Diana Vera Álvarez, Secretaria de Acuerdos, pasara la lista de asistencia entre las y los integrantes del Comité</w:t>
      </w:r>
      <w:r>
        <w:rPr>
          <w:rFonts w:asciiTheme="minorHAnsi" w:hAnsiTheme="minorHAnsi" w:cstheme="minorHAnsi"/>
          <w:sz w:val="22"/>
          <w:szCs w:val="22"/>
        </w:rPr>
        <w:t>, para dar</w:t>
      </w:r>
      <w:r w:rsidRPr="00E31FD7">
        <w:rPr>
          <w:rFonts w:asciiTheme="minorHAnsi" w:hAnsiTheme="minorHAnsi" w:cstheme="minorHAnsi"/>
          <w:sz w:val="22"/>
          <w:szCs w:val="22"/>
        </w:rPr>
        <w:t xml:space="preserve"> fe de la presencia de las y los ciudadanos </w:t>
      </w:r>
      <w:r w:rsidRPr="00E31FD7">
        <w:rPr>
          <w:rFonts w:asciiTheme="minorHAnsi" w:hAnsiTheme="minorHAnsi" w:cstheme="minorHAnsi"/>
          <w:b/>
          <w:sz w:val="22"/>
          <w:szCs w:val="22"/>
        </w:rPr>
        <w:t>Jesús Ibarra Cárdenas, Presidente; Nancy García Vázquez,</w:t>
      </w:r>
      <w:r>
        <w:rPr>
          <w:rFonts w:asciiTheme="minorHAnsi" w:hAnsiTheme="minorHAnsi" w:cstheme="minorHAnsi"/>
          <w:b/>
          <w:sz w:val="22"/>
          <w:szCs w:val="22"/>
        </w:rPr>
        <w:t xml:space="preserve"> David Gómez</w:t>
      </w:r>
      <w:r w:rsidR="00D732E1">
        <w:rPr>
          <w:rFonts w:asciiTheme="minorHAnsi" w:hAnsiTheme="minorHAnsi" w:cstheme="minorHAnsi"/>
          <w:b/>
          <w:sz w:val="22"/>
          <w:szCs w:val="22"/>
        </w:rPr>
        <w:t>-</w:t>
      </w:r>
      <w:r>
        <w:rPr>
          <w:rFonts w:asciiTheme="minorHAnsi" w:hAnsiTheme="minorHAnsi" w:cstheme="minorHAnsi"/>
          <w:b/>
          <w:sz w:val="22"/>
          <w:szCs w:val="22"/>
        </w:rPr>
        <w:t>Álvarez,</w:t>
      </w:r>
      <w:r w:rsidRPr="00E31FD7">
        <w:rPr>
          <w:rFonts w:asciiTheme="minorHAnsi" w:hAnsiTheme="minorHAnsi" w:cstheme="minorHAnsi"/>
          <w:b/>
          <w:sz w:val="22"/>
          <w:szCs w:val="22"/>
        </w:rPr>
        <w:t xml:space="preserve"> Pedro Vicente Viveros Reyes y Neyra Josefa Godoy Rodríguez. </w:t>
      </w:r>
    </w:p>
    <w:p w:rsidR="00331FB4" w:rsidRPr="00E31FD7" w:rsidRDefault="00331FB4" w:rsidP="00331FB4">
      <w:pPr>
        <w:pStyle w:val="1"/>
        <w:spacing w:line="240" w:lineRule="auto"/>
        <w:ind w:firstLine="0"/>
        <w:rPr>
          <w:rFonts w:asciiTheme="minorHAnsi" w:hAnsiTheme="minorHAnsi" w:cstheme="minorHAnsi"/>
          <w:sz w:val="22"/>
          <w:szCs w:val="22"/>
        </w:rPr>
      </w:pPr>
    </w:p>
    <w:p w:rsidR="00331FB4" w:rsidRPr="00E31FD7" w:rsidRDefault="00331FB4" w:rsidP="00331FB4">
      <w:pPr>
        <w:pStyle w:val="1"/>
        <w:spacing w:line="240" w:lineRule="auto"/>
        <w:ind w:firstLine="0"/>
        <w:rPr>
          <w:rFonts w:asciiTheme="minorHAnsi" w:hAnsiTheme="minorHAnsi" w:cstheme="minorHAnsi"/>
          <w:sz w:val="22"/>
          <w:szCs w:val="22"/>
        </w:rPr>
      </w:pPr>
      <w:r w:rsidRPr="00E31FD7">
        <w:rPr>
          <w:rFonts w:asciiTheme="minorHAnsi" w:hAnsiTheme="minorHAnsi" w:cstheme="minorHAnsi"/>
          <w:sz w:val="22"/>
          <w:szCs w:val="22"/>
        </w:rPr>
        <w:t xml:space="preserve">La Secretaria de Acuerdos dio cuenta de lo anterior al Pleno e informó de la presencia del </w:t>
      </w:r>
      <w:r w:rsidRPr="00E31FD7">
        <w:rPr>
          <w:rFonts w:asciiTheme="minorHAnsi" w:hAnsiTheme="minorHAnsi" w:cstheme="minorHAnsi"/>
          <w:b/>
          <w:sz w:val="22"/>
          <w:szCs w:val="22"/>
        </w:rPr>
        <w:t xml:space="preserve">Presidente </w:t>
      </w:r>
      <w:r w:rsidRPr="00E31FD7">
        <w:rPr>
          <w:rFonts w:asciiTheme="minorHAnsi" w:hAnsiTheme="minorHAnsi" w:cstheme="minorHAnsi"/>
          <w:sz w:val="22"/>
          <w:szCs w:val="22"/>
        </w:rPr>
        <w:t>y los 4 cuatro integrantes del Comité con nombramiento vigente; en virtud de lo anterior el</w:t>
      </w:r>
      <w:r w:rsidRPr="00E31FD7">
        <w:rPr>
          <w:rFonts w:asciiTheme="minorHAnsi" w:hAnsiTheme="minorHAnsi" w:cstheme="minorHAnsi"/>
          <w:b/>
          <w:sz w:val="22"/>
          <w:szCs w:val="22"/>
        </w:rPr>
        <w:t xml:space="preserve"> Presidente</w:t>
      </w:r>
      <w:r w:rsidRPr="00E31FD7">
        <w:rPr>
          <w:rFonts w:asciiTheme="minorHAnsi" w:hAnsiTheme="minorHAnsi" w:cstheme="minorHAnsi"/>
          <w:sz w:val="22"/>
          <w:szCs w:val="22"/>
        </w:rPr>
        <w:t xml:space="preserve"> del Comité declaró la existencia de quórum legal para su desarrollo en términos del artículo 4, párrafo segundo del Reglamento Interno del </w:t>
      </w:r>
      <w:r>
        <w:rPr>
          <w:rFonts w:asciiTheme="minorHAnsi" w:hAnsiTheme="minorHAnsi" w:cstheme="minorHAnsi"/>
          <w:sz w:val="22"/>
          <w:szCs w:val="22"/>
        </w:rPr>
        <w:t>CPS</w:t>
      </w:r>
      <w:r w:rsidRPr="00E31FD7">
        <w:rPr>
          <w:rFonts w:asciiTheme="minorHAnsi" w:hAnsiTheme="minorHAnsi" w:cstheme="minorHAnsi"/>
          <w:sz w:val="22"/>
          <w:szCs w:val="22"/>
        </w:rPr>
        <w:t xml:space="preserve"> y abierta la </w:t>
      </w:r>
      <w:r>
        <w:rPr>
          <w:rFonts w:asciiTheme="minorHAnsi" w:hAnsiTheme="minorHAnsi" w:cstheme="minorHAnsi"/>
          <w:b/>
          <w:smallCaps/>
          <w:sz w:val="22"/>
          <w:szCs w:val="22"/>
        </w:rPr>
        <w:t>Séptima</w:t>
      </w:r>
      <w:r w:rsidRPr="00E31FD7">
        <w:rPr>
          <w:rFonts w:asciiTheme="minorHAnsi" w:hAnsiTheme="minorHAnsi" w:cstheme="minorHAnsi"/>
          <w:b/>
          <w:smallCaps/>
          <w:sz w:val="22"/>
          <w:szCs w:val="22"/>
        </w:rPr>
        <w:t xml:space="preserve"> Sesión Ordinaria</w:t>
      </w:r>
      <w:r w:rsidRPr="00E31FD7">
        <w:rPr>
          <w:rFonts w:asciiTheme="minorHAnsi" w:hAnsiTheme="minorHAnsi" w:cstheme="minorHAnsi"/>
          <w:sz w:val="22"/>
          <w:szCs w:val="22"/>
        </w:rPr>
        <w:t xml:space="preserve"> del </w:t>
      </w:r>
      <w:r>
        <w:rPr>
          <w:rFonts w:asciiTheme="minorHAnsi" w:hAnsiTheme="minorHAnsi" w:cstheme="minorHAnsi"/>
          <w:sz w:val="22"/>
          <w:szCs w:val="22"/>
        </w:rPr>
        <w:t>mismo</w:t>
      </w:r>
      <w:r w:rsidRPr="00E31FD7">
        <w:rPr>
          <w:rFonts w:asciiTheme="minorHAnsi" w:hAnsiTheme="minorHAnsi" w:cstheme="minorHAnsi"/>
          <w:sz w:val="22"/>
          <w:szCs w:val="22"/>
        </w:rPr>
        <w:t xml:space="preserve">, por lo que a partir de tal principio </w:t>
      </w:r>
      <w:r>
        <w:rPr>
          <w:rFonts w:asciiTheme="minorHAnsi" w:hAnsiTheme="minorHAnsi" w:cstheme="minorHAnsi"/>
          <w:sz w:val="22"/>
          <w:szCs w:val="22"/>
        </w:rPr>
        <w:t>serán</w:t>
      </w:r>
      <w:r w:rsidRPr="00E31FD7">
        <w:rPr>
          <w:rFonts w:asciiTheme="minorHAnsi" w:hAnsiTheme="minorHAnsi" w:cstheme="minorHAnsi"/>
          <w:sz w:val="22"/>
          <w:szCs w:val="22"/>
        </w:rPr>
        <w:t xml:space="preserve"> legales y válidos los acuerdos que en esta se tomaron</w:t>
      </w:r>
      <w:r>
        <w:rPr>
          <w:rFonts w:asciiTheme="minorHAnsi" w:hAnsiTheme="minorHAnsi" w:cstheme="minorHAnsi"/>
          <w:sz w:val="22"/>
          <w:szCs w:val="22"/>
        </w:rPr>
        <w:t>. Acto seguido se propuso</w:t>
      </w:r>
      <w:r w:rsidRPr="00E31FD7">
        <w:rPr>
          <w:rFonts w:asciiTheme="minorHAnsi" w:hAnsiTheme="minorHAnsi" w:cstheme="minorHAnsi"/>
          <w:sz w:val="22"/>
          <w:szCs w:val="22"/>
        </w:rPr>
        <w:t xml:space="preserve"> el siguiente Orden del día:</w:t>
      </w:r>
    </w:p>
    <w:p w:rsidR="00331FB4" w:rsidRPr="00E31FD7" w:rsidRDefault="00331FB4" w:rsidP="00331FB4">
      <w:pPr>
        <w:rPr>
          <w:rFonts w:asciiTheme="minorHAnsi" w:hAnsiTheme="minorHAnsi" w:cstheme="minorHAnsi"/>
          <w:b/>
          <w:bCs/>
          <w:smallCaps/>
          <w:color w:val="000000"/>
        </w:rPr>
      </w:pPr>
    </w:p>
    <w:p w:rsidR="00331FB4" w:rsidRPr="00E31FD7" w:rsidRDefault="00331FB4" w:rsidP="00331FB4">
      <w:pPr>
        <w:pStyle w:val="1"/>
        <w:spacing w:line="240" w:lineRule="auto"/>
        <w:ind w:firstLine="0"/>
        <w:rPr>
          <w:rFonts w:asciiTheme="minorHAnsi" w:hAnsiTheme="minorHAnsi" w:cstheme="minorHAnsi"/>
          <w:b/>
          <w:smallCaps/>
          <w:sz w:val="22"/>
          <w:szCs w:val="22"/>
        </w:rPr>
      </w:pPr>
      <w:r w:rsidRPr="00E31FD7">
        <w:rPr>
          <w:rFonts w:asciiTheme="minorHAnsi" w:hAnsiTheme="minorHAnsi" w:cstheme="minorHAnsi"/>
          <w:b/>
          <w:smallCaps/>
          <w:sz w:val="22"/>
          <w:szCs w:val="22"/>
        </w:rPr>
        <w:t>II. Orden del día</w:t>
      </w:r>
    </w:p>
    <w:p w:rsidR="00331FB4" w:rsidRPr="00E31FD7" w:rsidRDefault="00331FB4" w:rsidP="00331FB4">
      <w:pPr>
        <w:rPr>
          <w:rFonts w:asciiTheme="minorHAnsi" w:hAnsiTheme="minorHAnsi" w:cstheme="minorHAnsi"/>
          <w:b/>
          <w:bCs/>
          <w:smallCaps/>
          <w:color w:val="0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331FB4" w:rsidRPr="00E31FD7" w:rsidTr="00A52B25">
        <w:trPr>
          <w:jc w:val="center"/>
        </w:trPr>
        <w:tc>
          <w:tcPr>
            <w:tcW w:w="704" w:type="dxa"/>
          </w:tcPr>
          <w:p w:rsidR="00331FB4" w:rsidRPr="00E31FD7" w:rsidRDefault="00331FB4" w:rsidP="00A52B25">
            <w:pPr>
              <w:jc w:val="center"/>
              <w:rPr>
                <w:rFonts w:asciiTheme="minorHAnsi" w:hAnsiTheme="minorHAnsi" w:cstheme="minorHAnsi"/>
                <w:b/>
                <w:smallCaps/>
                <w:sz w:val="18"/>
                <w:szCs w:val="18"/>
              </w:rPr>
            </w:pPr>
            <w:r w:rsidRPr="00E31FD7">
              <w:rPr>
                <w:rFonts w:asciiTheme="minorHAnsi" w:hAnsiTheme="minorHAnsi" w:cstheme="minorHAnsi"/>
                <w:b/>
                <w:smallCaps/>
                <w:sz w:val="18"/>
                <w:szCs w:val="18"/>
              </w:rPr>
              <w:t>I.</w:t>
            </w:r>
          </w:p>
        </w:tc>
        <w:tc>
          <w:tcPr>
            <w:tcW w:w="9072" w:type="dxa"/>
          </w:tcPr>
          <w:p w:rsidR="00331FB4" w:rsidRPr="00E31FD7" w:rsidRDefault="00331FB4" w:rsidP="00A52B25">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Lista de asistencia, declaración de quórum y apertura de sesión.</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II.</w:t>
            </w:r>
          </w:p>
        </w:tc>
        <w:tc>
          <w:tcPr>
            <w:tcW w:w="9072" w:type="dxa"/>
          </w:tcPr>
          <w:p w:rsidR="00331FB4" w:rsidRPr="00E31FD7" w:rsidRDefault="00331FB4" w:rsidP="00A52B25">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 xml:space="preserve">Aprobación del orden del día. </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III.</w:t>
            </w:r>
          </w:p>
        </w:tc>
        <w:tc>
          <w:tcPr>
            <w:tcW w:w="9072" w:type="dxa"/>
          </w:tcPr>
          <w:p w:rsidR="00331FB4" w:rsidRPr="00E31FD7" w:rsidRDefault="00331FB4" w:rsidP="00331FB4">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 xml:space="preserve">Lectura, aprobación y firma del acta de la sesión ordinaria celebrada el </w:t>
            </w:r>
            <w:r>
              <w:rPr>
                <w:rFonts w:asciiTheme="minorHAnsi" w:hAnsiTheme="minorHAnsi" w:cstheme="minorHAnsi"/>
                <w:sz w:val="18"/>
                <w:szCs w:val="18"/>
                <w:lang w:val="es-ES_tradnl"/>
              </w:rPr>
              <w:t>30 de marzo</w:t>
            </w:r>
            <w:r w:rsidRPr="00E31FD7">
              <w:rPr>
                <w:rFonts w:asciiTheme="minorHAnsi" w:hAnsiTheme="minorHAnsi" w:cstheme="minorHAnsi"/>
                <w:sz w:val="18"/>
                <w:szCs w:val="18"/>
                <w:lang w:val="es-ES_tradnl"/>
              </w:rPr>
              <w:t xml:space="preserve"> de 2022.</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IV.</w:t>
            </w:r>
          </w:p>
        </w:tc>
        <w:tc>
          <w:tcPr>
            <w:tcW w:w="9072" w:type="dxa"/>
          </w:tcPr>
          <w:p w:rsidR="00331FB4" w:rsidRPr="00E31FD7" w:rsidRDefault="00331FB4" w:rsidP="00A52B25">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Seguimiento de los acuerdos.</w:t>
            </w:r>
          </w:p>
        </w:tc>
      </w:tr>
      <w:tr w:rsidR="00331FB4" w:rsidRPr="00E31FD7" w:rsidTr="00A52B25">
        <w:trPr>
          <w:trHeight w:val="126"/>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w:t>
            </w:r>
          </w:p>
        </w:tc>
        <w:tc>
          <w:tcPr>
            <w:tcW w:w="9072" w:type="dxa"/>
          </w:tcPr>
          <w:p w:rsidR="00331FB4" w:rsidRPr="00E31FD7" w:rsidRDefault="00331FB4" w:rsidP="00331FB4">
            <w:pPr>
              <w:spacing w:line="360" w:lineRule="auto"/>
              <w:ind w:right="-234"/>
              <w:jc w:val="both"/>
              <w:rPr>
                <w:rFonts w:asciiTheme="minorHAnsi" w:hAnsiTheme="minorHAnsi" w:cstheme="minorHAnsi"/>
                <w:sz w:val="18"/>
                <w:szCs w:val="18"/>
                <w:lang w:val="es-ES_tradnl"/>
              </w:rPr>
            </w:pPr>
            <w:r>
              <w:rPr>
                <w:rFonts w:asciiTheme="minorHAnsi" w:hAnsiTheme="minorHAnsi" w:cstheme="minorHAnsi"/>
                <w:sz w:val="18"/>
                <w:szCs w:val="18"/>
                <w:lang w:val="es-ES_tradnl"/>
              </w:rPr>
              <w:t>C</w:t>
            </w:r>
            <w:r w:rsidRPr="00E31FD7">
              <w:rPr>
                <w:rFonts w:asciiTheme="minorHAnsi" w:hAnsiTheme="minorHAnsi" w:cstheme="minorHAnsi"/>
                <w:sz w:val="18"/>
                <w:szCs w:val="18"/>
                <w:lang w:val="es-ES_tradnl"/>
              </w:rPr>
              <w:t xml:space="preserve">orrespondencia recibida por el CPS en el periodo </w:t>
            </w:r>
            <w:r>
              <w:rPr>
                <w:rFonts w:asciiTheme="minorHAnsi" w:hAnsiTheme="minorHAnsi" w:cstheme="minorHAnsi"/>
                <w:sz w:val="18"/>
                <w:szCs w:val="18"/>
                <w:lang w:val="es-ES_tradnl"/>
              </w:rPr>
              <w:t>del</w:t>
            </w:r>
            <w:r w:rsidRPr="00E31FD7">
              <w:rPr>
                <w:rFonts w:asciiTheme="minorHAnsi" w:hAnsiTheme="minorHAnsi" w:cstheme="minorHAnsi"/>
                <w:sz w:val="18"/>
                <w:szCs w:val="18"/>
                <w:lang w:val="es-ES_tradnl"/>
              </w:rPr>
              <w:t xml:space="preserve"> </w:t>
            </w:r>
            <w:r>
              <w:rPr>
                <w:rFonts w:asciiTheme="minorHAnsi" w:hAnsiTheme="minorHAnsi" w:cstheme="minorHAnsi"/>
                <w:sz w:val="18"/>
                <w:szCs w:val="18"/>
                <w:lang w:val="es-ES_tradnl"/>
              </w:rPr>
              <w:t>29 de marzo al 22 de abril</w:t>
            </w:r>
            <w:r w:rsidRPr="00E31FD7">
              <w:rPr>
                <w:rFonts w:asciiTheme="minorHAnsi" w:hAnsiTheme="minorHAnsi" w:cstheme="minorHAnsi"/>
                <w:sz w:val="18"/>
                <w:szCs w:val="18"/>
                <w:lang w:val="es-ES_tradnl"/>
              </w:rPr>
              <w:t xml:space="preserve"> de 2022.</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w:t>
            </w:r>
          </w:p>
        </w:tc>
        <w:tc>
          <w:tcPr>
            <w:tcW w:w="9072" w:type="dxa"/>
          </w:tcPr>
          <w:p w:rsidR="00331FB4" w:rsidRPr="00E31FD7" w:rsidRDefault="00331FB4" w:rsidP="00A52B25">
            <w:pPr>
              <w:spacing w:line="360" w:lineRule="auto"/>
              <w:ind w:right="-234"/>
              <w:jc w:val="both"/>
              <w:rPr>
                <w:rFonts w:asciiTheme="minorHAnsi" w:hAnsiTheme="minorHAnsi" w:cstheme="minorHAnsi"/>
                <w:sz w:val="18"/>
                <w:szCs w:val="18"/>
                <w:lang w:val="es-ES_tradnl"/>
              </w:rPr>
            </w:pPr>
            <w:r>
              <w:rPr>
                <w:rFonts w:asciiTheme="minorHAnsi" w:hAnsiTheme="minorHAnsi" w:cstheme="minorHAnsi"/>
                <w:sz w:val="18"/>
                <w:szCs w:val="18"/>
                <w:lang w:val="es-ES_tradnl"/>
              </w:rPr>
              <w:t>C</w:t>
            </w:r>
            <w:r w:rsidRPr="00E31FD7">
              <w:rPr>
                <w:rFonts w:asciiTheme="minorHAnsi" w:hAnsiTheme="minorHAnsi" w:cstheme="minorHAnsi"/>
                <w:sz w:val="18"/>
                <w:szCs w:val="18"/>
                <w:lang w:val="es-ES_tradnl"/>
              </w:rPr>
              <w:t>asos paradigmáticos de posibles hechos de corrupción.</w:t>
            </w:r>
          </w:p>
        </w:tc>
      </w:tr>
      <w:tr w:rsidR="00331FB4" w:rsidRPr="00E31FD7" w:rsidTr="00A52B25">
        <w:trPr>
          <w:trHeight w:val="306"/>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VII.</w:t>
            </w:r>
          </w:p>
        </w:tc>
        <w:tc>
          <w:tcPr>
            <w:tcW w:w="9072" w:type="dxa"/>
          </w:tcPr>
          <w:p w:rsidR="00331FB4" w:rsidRPr="00E31FD7" w:rsidRDefault="00331FB4" w:rsidP="00A52B25">
            <w:pPr>
              <w:spacing w:line="360" w:lineRule="auto"/>
              <w:ind w:right="-234"/>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Presentación de los avances del Programa de Trabajo Anual 2022 del CPS.</w:t>
            </w:r>
          </w:p>
        </w:tc>
      </w:tr>
      <w:tr w:rsidR="00331FB4" w:rsidRPr="00E31FD7" w:rsidTr="00A52B25">
        <w:trPr>
          <w:trHeight w:val="70"/>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VIII.</w:t>
            </w:r>
          </w:p>
        </w:tc>
        <w:tc>
          <w:tcPr>
            <w:tcW w:w="9072" w:type="dxa"/>
          </w:tcPr>
          <w:p w:rsidR="00331FB4" w:rsidRPr="00E31FD7" w:rsidRDefault="00331FB4" w:rsidP="00A52B25">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 xml:space="preserve">Asuntos </w:t>
            </w:r>
            <w:r>
              <w:rPr>
                <w:rFonts w:asciiTheme="minorHAnsi" w:hAnsiTheme="minorHAnsi" w:cstheme="minorHAnsi"/>
                <w:sz w:val="18"/>
                <w:szCs w:val="18"/>
                <w:lang w:val="es-ES_tradnl"/>
              </w:rPr>
              <w:t>v</w:t>
            </w:r>
            <w:r w:rsidRPr="00E31FD7">
              <w:rPr>
                <w:rFonts w:asciiTheme="minorHAnsi" w:hAnsiTheme="minorHAnsi" w:cstheme="minorHAnsi"/>
                <w:sz w:val="18"/>
                <w:szCs w:val="18"/>
                <w:lang w:val="es-ES_tradnl"/>
              </w:rPr>
              <w:t>arios.</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IX.</w:t>
            </w:r>
          </w:p>
        </w:tc>
        <w:tc>
          <w:tcPr>
            <w:tcW w:w="9072" w:type="dxa"/>
          </w:tcPr>
          <w:p w:rsidR="00331FB4" w:rsidRPr="00E31FD7" w:rsidRDefault="00331FB4" w:rsidP="00A52B25">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Acuerdos.</w:t>
            </w:r>
          </w:p>
        </w:tc>
      </w:tr>
      <w:tr w:rsidR="00331FB4" w:rsidRPr="00E31FD7" w:rsidTr="00A52B25">
        <w:trPr>
          <w:jc w:val="center"/>
        </w:trPr>
        <w:tc>
          <w:tcPr>
            <w:tcW w:w="704" w:type="dxa"/>
          </w:tcPr>
          <w:p w:rsidR="00331FB4" w:rsidRPr="00E31FD7" w:rsidRDefault="00331FB4" w:rsidP="00A52B25">
            <w:pPr>
              <w:pStyle w:val="Ttulo6"/>
              <w:jc w:val="center"/>
              <w:rPr>
                <w:rFonts w:asciiTheme="minorHAnsi" w:hAnsiTheme="minorHAnsi" w:cstheme="minorHAnsi"/>
                <w:smallCaps/>
                <w:sz w:val="18"/>
                <w:szCs w:val="18"/>
              </w:rPr>
            </w:pPr>
            <w:r w:rsidRPr="00E31FD7">
              <w:rPr>
                <w:rFonts w:asciiTheme="minorHAnsi" w:hAnsiTheme="minorHAnsi" w:cstheme="minorHAnsi"/>
                <w:smallCaps/>
                <w:sz w:val="18"/>
                <w:szCs w:val="18"/>
              </w:rPr>
              <w:t>X.</w:t>
            </w:r>
          </w:p>
        </w:tc>
        <w:tc>
          <w:tcPr>
            <w:tcW w:w="9072" w:type="dxa"/>
          </w:tcPr>
          <w:p w:rsidR="00331FB4" w:rsidRPr="00E31FD7" w:rsidRDefault="00331FB4" w:rsidP="00A52B25">
            <w:pPr>
              <w:spacing w:line="240" w:lineRule="auto"/>
              <w:ind w:right="60"/>
              <w:jc w:val="both"/>
              <w:rPr>
                <w:rFonts w:asciiTheme="minorHAnsi" w:hAnsiTheme="minorHAnsi" w:cstheme="minorHAnsi"/>
                <w:sz w:val="18"/>
                <w:szCs w:val="18"/>
                <w:lang w:val="es-ES_tradnl"/>
              </w:rPr>
            </w:pPr>
            <w:r w:rsidRPr="00E31FD7">
              <w:rPr>
                <w:rFonts w:asciiTheme="minorHAnsi" w:hAnsiTheme="minorHAnsi" w:cstheme="minorHAnsi"/>
                <w:sz w:val="18"/>
                <w:szCs w:val="18"/>
                <w:lang w:val="es-ES_tradnl"/>
              </w:rPr>
              <w:t>Clausura de la sesión.</w:t>
            </w:r>
          </w:p>
        </w:tc>
      </w:tr>
    </w:tbl>
    <w:p w:rsidR="00331FB4" w:rsidRPr="00E31FD7" w:rsidRDefault="00331FB4" w:rsidP="00331FB4">
      <w:pPr>
        <w:spacing w:line="360" w:lineRule="auto"/>
        <w:ind w:right="-234"/>
        <w:jc w:val="both"/>
        <w:rPr>
          <w:rFonts w:asciiTheme="minorHAnsi" w:hAnsiTheme="minorHAnsi" w:cstheme="minorHAnsi"/>
          <w:lang w:val="es-ES_tradnl"/>
        </w:rPr>
      </w:pPr>
    </w:p>
    <w:p w:rsidR="00331FB4" w:rsidRPr="00E31FD7" w:rsidRDefault="00331FB4" w:rsidP="00331FB4">
      <w:pPr>
        <w:spacing w:line="360" w:lineRule="auto"/>
        <w:ind w:right="-234"/>
        <w:jc w:val="both"/>
        <w:rPr>
          <w:rFonts w:asciiTheme="minorHAnsi" w:hAnsiTheme="minorHAnsi" w:cstheme="minorHAnsi"/>
          <w:lang w:val="es-ES_tradnl"/>
        </w:rPr>
      </w:pPr>
    </w:p>
    <w:p w:rsidR="00331FB4" w:rsidRPr="00E31FD7" w:rsidRDefault="00331FB4" w:rsidP="00331FB4">
      <w:pPr>
        <w:ind w:right="-234"/>
        <w:jc w:val="both"/>
        <w:rPr>
          <w:rFonts w:asciiTheme="minorHAnsi" w:eastAsia="Times" w:hAnsiTheme="minorHAnsi" w:cstheme="minorHAnsi"/>
          <w:b/>
          <w:smallCaps/>
          <w:lang w:val="es-ES_tradnl" w:eastAsia="es-ES"/>
        </w:rPr>
      </w:pPr>
    </w:p>
    <w:p w:rsidR="00331FB4" w:rsidRPr="00E31FD7" w:rsidRDefault="00331FB4" w:rsidP="00331FB4">
      <w:pPr>
        <w:pStyle w:val="titulo"/>
        <w:outlineLvl w:val="0"/>
        <w:rPr>
          <w:rFonts w:asciiTheme="minorHAnsi" w:hAnsiTheme="minorHAnsi" w:cstheme="minorHAnsi"/>
          <w:sz w:val="22"/>
          <w:szCs w:val="22"/>
        </w:rPr>
      </w:pPr>
      <w:r w:rsidRPr="00E31FD7">
        <w:rPr>
          <w:rFonts w:asciiTheme="minorHAnsi" w:hAnsiTheme="minorHAnsi" w:cstheme="minorHAnsi"/>
          <w:sz w:val="22"/>
          <w:szCs w:val="22"/>
        </w:rPr>
        <w:t>Asuntos y Acuerdos:</w:t>
      </w:r>
    </w:p>
    <w:p w:rsidR="00331FB4" w:rsidRPr="00E31FD7" w:rsidRDefault="00331FB4" w:rsidP="00331FB4">
      <w:pPr>
        <w:pStyle w:val="titulo"/>
        <w:outlineLvl w:val="0"/>
        <w:rPr>
          <w:rFonts w:asciiTheme="minorHAnsi" w:eastAsia="Times" w:hAnsiTheme="minorHAnsi" w:cstheme="minorHAnsi"/>
          <w:b w:val="0"/>
          <w:smallCaps w:val="0"/>
          <w:noProof w:val="0"/>
          <w:snapToGrid/>
          <w:spacing w:val="0"/>
          <w:sz w:val="22"/>
          <w:szCs w:val="22"/>
        </w:rPr>
      </w:pPr>
    </w:p>
    <w:p w:rsidR="00331FB4" w:rsidRPr="00E31FD7" w:rsidRDefault="00331FB4" w:rsidP="00331FB4">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 xml:space="preserve">III. Lectura, aprobación y firma del acta de la sesión ordinaria celebrada el </w:t>
      </w:r>
      <w:r>
        <w:rPr>
          <w:rFonts w:asciiTheme="minorHAnsi" w:hAnsiTheme="minorHAnsi" w:cstheme="minorHAnsi"/>
          <w:b/>
          <w:sz w:val="22"/>
          <w:szCs w:val="22"/>
        </w:rPr>
        <w:t xml:space="preserve">30 </w:t>
      </w:r>
      <w:r w:rsidRPr="00E31FD7">
        <w:rPr>
          <w:rFonts w:asciiTheme="minorHAnsi" w:hAnsiTheme="minorHAnsi" w:cstheme="minorHAnsi"/>
          <w:b/>
          <w:sz w:val="22"/>
          <w:szCs w:val="22"/>
        </w:rPr>
        <w:t>de</w:t>
      </w:r>
      <w:r>
        <w:rPr>
          <w:rFonts w:asciiTheme="minorHAnsi" w:hAnsiTheme="minorHAnsi" w:cstheme="minorHAnsi"/>
          <w:b/>
          <w:sz w:val="22"/>
          <w:szCs w:val="22"/>
        </w:rPr>
        <w:t xml:space="preserve"> marzo</w:t>
      </w:r>
      <w:r w:rsidRPr="00E31FD7">
        <w:rPr>
          <w:rFonts w:asciiTheme="minorHAnsi" w:hAnsiTheme="minorHAnsi" w:cstheme="minorHAnsi"/>
          <w:b/>
          <w:sz w:val="22"/>
          <w:szCs w:val="22"/>
        </w:rPr>
        <w:t xml:space="preserve"> de 2022</w:t>
      </w:r>
    </w:p>
    <w:p w:rsidR="00331FB4" w:rsidRPr="00E31FD7" w:rsidRDefault="00331FB4" w:rsidP="00331FB4">
      <w:pPr>
        <w:pStyle w:val="titulo"/>
        <w:outlineLvl w:val="0"/>
        <w:rPr>
          <w:rFonts w:asciiTheme="minorHAnsi" w:hAnsiTheme="minorHAnsi" w:cstheme="minorHAnsi"/>
          <w:sz w:val="22"/>
          <w:szCs w:val="22"/>
        </w:rPr>
      </w:pPr>
    </w:p>
    <w:p w:rsidR="00331FB4" w:rsidRPr="00E31FD7" w:rsidRDefault="00331FB4" w:rsidP="00331FB4">
      <w:pPr>
        <w:pStyle w:val="Textoindependiente2"/>
        <w:spacing w:line="276" w:lineRule="auto"/>
        <w:ind w:right="-235"/>
        <w:jc w:val="both"/>
        <w:rPr>
          <w:rFonts w:asciiTheme="minorHAnsi" w:hAnsiTheme="minorHAnsi" w:cstheme="minorHAnsi"/>
          <w:b/>
          <w:smallCaps/>
          <w:sz w:val="22"/>
          <w:szCs w:val="22"/>
        </w:rPr>
      </w:pPr>
      <w:r w:rsidRPr="00E31FD7">
        <w:rPr>
          <w:rFonts w:asciiTheme="minorHAnsi" w:hAnsiTheme="minorHAnsi" w:cstheme="minorHAnsi"/>
          <w:sz w:val="22"/>
          <w:szCs w:val="22"/>
        </w:rPr>
        <w:t xml:space="preserve">Este punto del orden del día correspondió a la lectura, aprobación y firma del Acta de la </w:t>
      </w:r>
      <w:r w:rsidR="002A64D9">
        <w:rPr>
          <w:rFonts w:asciiTheme="minorHAnsi" w:hAnsiTheme="minorHAnsi" w:cstheme="minorHAnsi"/>
          <w:sz w:val="22"/>
          <w:szCs w:val="22"/>
        </w:rPr>
        <w:t>Sexta</w:t>
      </w:r>
      <w:r w:rsidRPr="00B20CB3">
        <w:rPr>
          <w:rFonts w:asciiTheme="minorHAnsi" w:hAnsiTheme="minorHAnsi" w:cstheme="minorHAnsi"/>
          <w:sz w:val="22"/>
          <w:szCs w:val="22"/>
        </w:rPr>
        <w:t xml:space="preserve"> </w:t>
      </w:r>
      <w:r w:rsidRPr="00E31FD7">
        <w:rPr>
          <w:rFonts w:asciiTheme="minorHAnsi" w:hAnsiTheme="minorHAnsi" w:cstheme="minorHAnsi"/>
          <w:sz w:val="22"/>
          <w:szCs w:val="22"/>
        </w:rPr>
        <w:t xml:space="preserve">Sesión Ordinaria celebrada el </w:t>
      </w:r>
      <w:r>
        <w:rPr>
          <w:rFonts w:asciiTheme="minorHAnsi" w:hAnsiTheme="minorHAnsi" w:cstheme="minorHAnsi"/>
          <w:sz w:val="22"/>
          <w:szCs w:val="22"/>
        </w:rPr>
        <w:t>30 treinta de marzo</w:t>
      </w:r>
      <w:r w:rsidRPr="00E31FD7">
        <w:rPr>
          <w:rFonts w:asciiTheme="minorHAnsi" w:hAnsiTheme="minorHAnsi" w:cstheme="minorHAnsi"/>
          <w:sz w:val="22"/>
          <w:szCs w:val="22"/>
        </w:rPr>
        <w:t xml:space="preserve"> de 2022 dos mil veintidós, consultando el Presidente a las y los Consejeros si </w:t>
      </w:r>
      <w:r w:rsidR="00D732E1">
        <w:rPr>
          <w:rFonts w:asciiTheme="minorHAnsi" w:hAnsiTheme="minorHAnsi" w:cstheme="minorHAnsi"/>
          <w:sz w:val="22"/>
          <w:szCs w:val="22"/>
        </w:rPr>
        <w:t>tenían</w:t>
      </w:r>
      <w:r w:rsidR="00D732E1" w:rsidRPr="00E31FD7">
        <w:rPr>
          <w:rFonts w:asciiTheme="minorHAnsi" w:hAnsiTheme="minorHAnsi" w:cstheme="minorHAnsi"/>
          <w:sz w:val="22"/>
          <w:szCs w:val="22"/>
        </w:rPr>
        <w:t xml:space="preserve"> </w:t>
      </w:r>
      <w:r w:rsidRPr="00E31FD7">
        <w:rPr>
          <w:rFonts w:asciiTheme="minorHAnsi" w:hAnsiTheme="minorHAnsi" w:cstheme="minorHAnsi"/>
          <w:sz w:val="22"/>
          <w:szCs w:val="22"/>
        </w:rPr>
        <w:t xml:space="preserve">algún comentario o se </w:t>
      </w:r>
      <w:r w:rsidR="00D732E1">
        <w:rPr>
          <w:rFonts w:asciiTheme="minorHAnsi" w:hAnsiTheme="minorHAnsi" w:cstheme="minorHAnsi"/>
          <w:sz w:val="22"/>
          <w:szCs w:val="22"/>
        </w:rPr>
        <w:t>podía</w:t>
      </w:r>
      <w:r w:rsidR="00D732E1" w:rsidRPr="00E31FD7">
        <w:rPr>
          <w:rFonts w:asciiTheme="minorHAnsi" w:hAnsiTheme="minorHAnsi" w:cstheme="minorHAnsi"/>
          <w:sz w:val="22"/>
          <w:szCs w:val="22"/>
        </w:rPr>
        <w:t xml:space="preserve"> </w:t>
      </w:r>
      <w:r w:rsidRPr="00E31FD7">
        <w:rPr>
          <w:rFonts w:asciiTheme="minorHAnsi" w:hAnsiTheme="minorHAnsi" w:cstheme="minorHAnsi"/>
          <w:sz w:val="22"/>
          <w:szCs w:val="22"/>
        </w:rPr>
        <w:t>omitir la lectura del acta.</w:t>
      </w:r>
    </w:p>
    <w:p w:rsidR="00331FB4" w:rsidRPr="00E31FD7" w:rsidRDefault="00331FB4" w:rsidP="00331FB4">
      <w:pPr>
        <w:ind w:right="-235"/>
        <w:jc w:val="both"/>
        <w:rPr>
          <w:rFonts w:asciiTheme="minorHAnsi" w:hAnsiTheme="minorHAnsi" w:cstheme="minorHAnsi"/>
        </w:rPr>
      </w:pPr>
      <w:r w:rsidRPr="00E31FD7">
        <w:rPr>
          <w:rFonts w:asciiTheme="minorHAnsi" w:eastAsia="Times" w:hAnsiTheme="minorHAnsi" w:cstheme="minorHAnsi"/>
          <w:lang w:val="es-ES_tradnl" w:eastAsia="es-ES"/>
        </w:rPr>
        <w:t xml:space="preserve">Dando continuidad con este punto, las y los miembros presentes del Comité </w:t>
      </w:r>
      <w:r w:rsidRPr="00E31FD7">
        <w:rPr>
          <w:rFonts w:asciiTheme="minorHAnsi" w:eastAsia="Times" w:hAnsiTheme="minorHAnsi" w:cstheme="minorHAnsi"/>
          <w:b/>
          <w:smallCaps/>
          <w:lang w:val="es-ES_tradnl" w:eastAsia="es-ES"/>
        </w:rPr>
        <w:t>acordaron por unanimidad</w:t>
      </w:r>
      <w:r w:rsidRPr="00E31FD7">
        <w:rPr>
          <w:rFonts w:asciiTheme="minorHAnsi" w:eastAsia="Times" w:hAnsiTheme="minorHAnsi" w:cstheme="minorHAnsi"/>
          <w:lang w:val="es-ES_tradnl" w:eastAsia="es-ES"/>
        </w:rPr>
        <w:t xml:space="preserve"> dispensar la lectura, aprobar y firmar dicha Acta de la </w:t>
      </w:r>
      <w:r w:rsidR="0047149D">
        <w:rPr>
          <w:rFonts w:asciiTheme="minorHAnsi" w:eastAsia="Times" w:hAnsiTheme="minorHAnsi" w:cstheme="minorHAnsi"/>
          <w:lang w:val="es-ES_tradnl" w:eastAsia="es-ES"/>
        </w:rPr>
        <w:t xml:space="preserve">Sexta </w:t>
      </w:r>
      <w:r w:rsidRPr="00E31FD7">
        <w:rPr>
          <w:rFonts w:asciiTheme="minorHAnsi" w:eastAsia="Times" w:hAnsiTheme="minorHAnsi" w:cstheme="minorHAnsi"/>
          <w:lang w:val="es-ES_tradnl" w:eastAsia="es-ES"/>
        </w:rPr>
        <w:t>Sesión Ordinaria</w:t>
      </w:r>
      <w:r w:rsidRPr="00E31FD7">
        <w:rPr>
          <w:rFonts w:asciiTheme="minorHAnsi" w:hAnsiTheme="minorHAnsi" w:cstheme="minorHAnsi"/>
        </w:rPr>
        <w:t>.</w:t>
      </w:r>
    </w:p>
    <w:p w:rsidR="00331FB4" w:rsidRPr="00E31FD7" w:rsidRDefault="00331FB4" w:rsidP="00331FB4">
      <w:pPr>
        <w:ind w:right="-235"/>
        <w:jc w:val="both"/>
        <w:rPr>
          <w:rFonts w:asciiTheme="minorHAnsi" w:hAnsiTheme="minorHAnsi" w:cstheme="minorHAnsi"/>
        </w:rPr>
      </w:pPr>
    </w:p>
    <w:p w:rsidR="00331FB4" w:rsidRPr="00E31FD7" w:rsidRDefault="00331FB4" w:rsidP="00331FB4">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IV. Seguimiento de los acuerdos</w:t>
      </w:r>
    </w:p>
    <w:p w:rsidR="00331FB4" w:rsidRPr="00E31FD7" w:rsidRDefault="00331FB4" w:rsidP="00331FB4">
      <w:pPr>
        <w:ind w:right="-235"/>
        <w:jc w:val="both"/>
        <w:rPr>
          <w:rFonts w:asciiTheme="minorHAnsi" w:hAnsiTheme="minorHAnsi" w:cstheme="minorHAnsi"/>
        </w:rPr>
      </w:pPr>
    </w:p>
    <w:p w:rsidR="00331FB4" w:rsidRPr="00E31FD7" w:rsidRDefault="00331FB4" w:rsidP="00331FB4">
      <w:pPr>
        <w:pStyle w:val="Prrafodelista"/>
        <w:ind w:left="0"/>
        <w:jc w:val="both"/>
        <w:rPr>
          <w:rFonts w:asciiTheme="minorHAnsi" w:hAnsiTheme="minorHAnsi" w:cstheme="minorHAnsi"/>
          <w:sz w:val="18"/>
          <w:szCs w:val="18"/>
        </w:rPr>
      </w:pPr>
      <w:r w:rsidRPr="00E31FD7">
        <w:rPr>
          <w:rFonts w:asciiTheme="minorHAnsi" w:hAnsiTheme="minorHAnsi" w:cstheme="minorHAnsi"/>
        </w:rPr>
        <w:t>En este punto el Presidente informó a las y los integrantes del Comité que “a la fecha,</w:t>
      </w:r>
      <w:r w:rsidR="0047149D">
        <w:rPr>
          <w:rFonts w:asciiTheme="minorHAnsi" w:hAnsiTheme="minorHAnsi" w:cstheme="minorHAnsi"/>
        </w:rPr>
        <w:t xml:space="preserve"> existen 2</w:t>
      </w:r>
      <w:r w:rsidRPr="00E31FD7">
        <w:rPr>
          <w:rFonts w:asciiTheme="minorHAnsi" w:hAnsiTheme="minorHAnsi" w:cstheme="minorHAnsi"/>
        </w:rPr>
        <w:t xml:space="preserve"> </w:t>
      </w:r>
      <w:r w:rsidR="0047149D">
        <w:rPr>
          <w:rFonts w:asciiTheme="minorHAnsi" w:hAnsiTheme="minorHAnsi" w:cstheme="minorHAnsi"/>
        </w:rPr>
        <w:t>dos</w:t>
      </w:r>
      <w:r w:rsidRPr="00E31FD7">
        <w:rPr>
          <w:rFonts w:asciiTheme="minorHAnsi" w:hAnsiTheme="minorHAnsi" w:cstheme="minorHAnsi"/>
        </w:rPr>
        <w:t xml:space="preserve"> acuerdos que se aprobaron en las sesiones ordinarias celebrada</w:t>
      </w:r>
      <w:r>
        <w:rPr>
          <w:rFonts w:asciiTheme="minorHAnsi" w:hAnsiTheme="minorHAnsi" w:cstheme="minorHAnsi"/>
        </w:rPr>
        <w:t>s</w:t>
      </w:r>
      <w:r w:rsidRPr="00E31FD7">
        <w:rPr>
          <w:rFonts w:asciiTheme="minorHAnsi" w:hAnsiTheme="minorHAnsi" w:cstheme="minorHAnsi"/>
        </w:rPr>
        <w:t xml:space="preserve"> en meses pasados”, de los que se dio cuenta tal como se señala a continuación:</w:t>
      </w:r>
    </w:p>
    <w:p w:rsidR="00331FB4" w:rsidRPr="00E31FD7" w:rsidRDefault="00331FB4" w:rsidP="00331FB4">
      <w:pPr>
        <w:pStyle w:val="Prrafodelista"/>
        <w:ind w:left="0"/>
        <w:jc w:val="both"/>
        <w:rPr>
          <w:rFonts w:asciiTheme="minorHAnsi" w:eastAsia="Times" w:hAnsiTheme="minorHAnsi" w:cstheme="minorHAnsi"/>
          <w:sz w:val="18"/>
          <w:szCs w:val="18"/>
          <w:lang w:val="es-ES_tradnl" w:eastAsia="es-ES"/>
        </w:rPr>
      </w:pPr>
    </w:p>
    <w:p w:rsidR="00331FB4" w:rsidRPr="00E31FD7" w:rsidRDefault="00331FB4" w:rsidP="00331FB4">
      <w:pPr>
        <w:pStyle w:val="Prrafodelista"/>
        <w:ind w:left="0"/>
        <w:jc w:val="center"/>
        <w:rPr>
          <w:rFonts w:asciiTheme="minorHAnsi" w:eastAsia="Times" w:hAnsiTheme="minorHAnsi" w:cstheme="minorHAnsi"/>
          <w:b/>
          <w:sz w:val="18"/>
          <w:szCs w:val="18"/>
          <w:lang w:val="es-ES_tradnl" w:eastAsia="es-ES"/>
        </w:rPr>
      </w:pPr>
      <w:r w:rsidRPr="00E31FD7">
        <w:rPr>
          <w:rFonts w:asciiTheme="minorHAnsi" w:eastAsia="Times" w:hAnsiTheme="minorHAnsi" w:cstheme="minorHAnsi"/>
          <w:b/>
          <w:sz w:val="18"/>
          <w:szCs w:val="18"/>
          <w:lang w:val="es-ES_tradnl" w:eastAsia="es-ES"/>
        </w:rPr>
        <w:t>Tabla 1. Seguimiento de Acuerdos de sesiones del CPS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544"/>
        <w:gridCol w:w="3827"/>
      </w:tblGrid>
      <w:tr w:rsidR="00331FB4" w:rsidRPr="00E31FD7" w:rsidTr="00A52B25">
        <w:trPr>
          <w:trHeight w:val="536"/>
        </w:trPr>
        <w:tc>
          <w:tcPr>
            <w:tcW w:w="1985" w:type="dxa"/>
            <w:shd w:val="clear" w:color="auto" w:fill="E7E6E6" w:themeFill="background2"/>
            <w:vAlign w:val="center"/>
          </w:tcPr>
          <w:p w:rsidR="00331FB4" w:rsidRPr="00E31FD7" w:rsidRDefault="00331FB4" w:rsidP="00A52B25">
            <w:pPr>
              <w:jc w:val="center"/>
              <w:rPr>
                <w:rFonts w:asciiTheme="minorHAnsi" w:eastAsia="Times New Roman" w:hAnsiTheme="minorHAnsi" w:cstheme="minorHAnsi"/>
                <w:b/>
                <w:color w:val="000000"/>
                <w:sz w:val="18"/>
                <w:szCs w:val="18"/>
                <w:lang w:val="es-ES"/>
              </w:rPr>
            </w:pPr>
            <w:r w:rsidRPr="00E31FD7">
              <w:rPr>
                <w:rFonts w:asciiTheme="minorHAnsi" w:eastAsia="Times New Roman" w:hAnsiTheme="minorHAnsi" w:cstheme="minorHAnsi"/>
                <w:b/>
                <w:color w:val="000000"/>
                <w:sz w:val="18"/>
                <w:szCs w:val="18"/>
                <w:lang w:val="es-ES"/>
              </w:rPr>
              <w:t>Fecha de celebración de la sesión</w:t>
            </w:r>
          </w:p>
        </w:tc>
        <w:tc>
          <w:tcPr>
            <w:tcW w:w="3544" w:type="dxa"/>
            <w:shd w:val="clear" w:color="auto" w:fill="E7E6E6" w:themeFill="background2"/>
            <w:vAlign w:val="center"/>
          </w:tcPr>
          <w:p w:rsidR="00331FB4" w:rsidRPr="00E31FD7" w:rsidRDefault="00331FB4" w:rsidP="00A52B25">
            <w:pPr>
              <w:pStyle w:val="Normal1"/>
              <w:spacing w:line="259" w:lineRule="auto"/>
              <w:jc w:val="center"/>
              <w:rPr>
                <w:rFonts w:asciiTheme="minorHAnsi" w:hAnsiTheme="minorHAnsi" w:cstheme="minorHAnsi"/>
                <w:b/>
                <w:color w:val="000000"/>
                <w:sz w:val="18"/>
                <w:szCs w:val="18"/>
              </w:rPr>
            </w:pPr>
            <w:r w:rsidRPr="00E31FD7">
              <w:rPr>
                <w:rFonts w:asciiTheme="minorHAnsi" w:hAnsiTheme="minorHAnsi" w:cstheme="minorHAnsi"/>
                <w:b/>
                <w:color w:val="000000"/>
                <w:sz w:val="18"/>
                <w:szCs w:val="18"/>
              </w:rPr>
              <w:t>Acuerdo</w:t>
            </w:r>
          </w:p>
        </w:tc>
        <w:tc>
          <w:tcPr>
            <w:tcW w:w="3827" w:type="dxa"/>
            <w:shd w:val="clear" w:color="auto" w:fill="E7E6E6" w:themeFill="background2"/>
            <w:vAlign w:val="center"/>
          </w:tcPr>
          <w:p w:rsidR="00331FB4" w:rsidRPr="00E31FD7" w:rsidRDefault="00331FB4" w:rsidP="00A52B25">
            <w:pPr>
              <w:jc w:val="center"/>
              <w:rPr>
                <w:rFonts w:asciiTheme="minorHAnsi" w:eastAsia="Times New Roman" w:hAnsiTheme="minorHAnsi" w:cstheme="minorHAnsi"/>
                <w:b/>
                <w:color w:val="000000"/>
                <w:sz w:val="18"/>
                <w:szCs w:val="18"/>
              </w:rPr>
            </w:pPr>
            <w:r w:rsidRPr="00E31FD7">
              <w:rPr>
                <w:rFonts w:asciiTheme="minorHAnsi" w:eastAsia="Times New Roman" w:hAnsiTheme="minorHAnsi" w:cstheme="minorHAnsi"/>
                <w:b/>
                <w:color w:val="000000"/>
                <w:sz w:val="18"/>
                <w:szCs w:val="18"/>
              </w:rPr>
              <w:t>Avance</w:t>
            </w:r>
          </w:p>
        </w:tc>
      </w:tr>
      <w:tr w:rsidR="00331FB4" w:rsidRPr="00E31FD7" w:rsidTr="00A52B25">
        <w:trPr>
          <w:trHeight w:val="545"/>
        </w:trPr>
        <w:tc>
          <w:tcPr>
            <w:tcW w:w="1985" w:type="dxa"/>
            <w:shd w:val="clear" w:color="auto" w:fill="auto"/>
            <w:vAlign w:val="center"/>
          </w:tcPr>
          <w:p w:rsidR="00331FB4" w:rsidRPr="00E31FD7" w:rsidRDefault="00331FB4" w:rsidP="00A52B25">
            <w:pPr>
              <w:jc w:val="center"/>
              <w:rPr>
                <w:rFonts w:asciiTheme="minorHAnsi" w:eastAsia="Times New Roman" w:hAnsiTheme="minorHAnsi" w:cstheme="minorHAnsi"/>
                <w:color w:val="000000"/>
                <w:sz w:val="18"/>
                <w:szCs w:val="18"/>
                <w:lang w:val="es-ES"/>
              </w:rPr>
            </w:pPr>
            <w:r w:rsidRPr="00E31FD7">
              <w:rPr>
                <w:rFonts w:asciiTheme="minorHAnsi" w:eastAsia="Times New Roman" w:hAnsiTheme="minorHAnsi" w:cstheme="minorHAnsi"/>
                <w:color w:val="000000"/>
                <w:sz w:val="18"/>
                <w:szCs w:val="18"/>
                <w:lang w:val="es-ES"/>
              </w:rPr>
              <w:t>21 de diciembre de 2022</w:t>
            </w:r>
          </w:p>
        </w:tc>
        <w:tc>
          <w:tcPr>
            <w:tcW w:w="3544" w:type="dxa"/>
            <w:shd w:val="clear" w:color="auto" w:fill="auto"/>
            <w:vAlign w:val="center"/>
          </w:tcPr>
          <w:p w:rsidR="00331FB4" w:rsidRPr="00E31FD7" w:rsidRDefault="00331FB4" w:rsidP="00A52B25">
            <w:pPr>
              <w:jc w:val="both"/>
              <w:rPr>
                <w:rFonts w:asciiTheme="minorHAnsi" w:hAnsiTheme="minorHAnsi" w:cstheme="minorHAnsi"/>
                <w:b/>
                <w:color w:val="000000"/>
                <w:sz w:val="18"/>
                <w:szCs w:val="18"/>
              </w:rPr>
            </w:pPr>
            <w:r w:rsidRPr="00E31FD7">
              <w:rPr>
                <w:rFonts w:asciiTheme="minorHAnsi" w:hAnsiTheme="minorHAnsi" w:cstheme="minorHAnsi"/>
                <w:sz w:val="18"/>
                <w:szCs w:val="18"/>
                <w:lang w:val="es-ES"/>
              </w:rPr>
              <w:t>Requerir al titular del OIC de la Secretar</w:t>
            </w:r>
            <w:r>
              <w:rPr>
                <w:rFonts w:asciiTheme="minorHAnsi" w:hAnsiTheme="minorHAnsi" w:cstheme="minorHAnsi"/>
                <w:sz w:val="18"/>
                <w:szCs w:val="18"/>
                <w:lang w:val="es-ES"/>
              </w:rPr>
              <w:t>í</w:t>
            </w:r>
            <w:r w:rsidRPr="00E31FD7">
              <w:rPr>
                <w:rFonts w:asciiTheme="minorHAnsi" w:hAnsiTheme="minorHAnsi" w:cstheme="minorHAnsi"/>
                <w:sz w:val="18"/>
                <w:szCs w:val="18"/>
                <w:lang w:val="es-ES"/>
              </w:rPr>
              <w:t xml:space="preserve">a de Transporte para que dé cuenta de la denuncia que se realizó por concepto de un cobro extra a usuario de la tarjeta denominada </w:t>
            </w:r>
            <w:r w:rsidRPr="00E31FD7">
              <w:rPr>
                <w:rFonts w:asciiTheme="minorHAnsi" w:hAnsiTheme="minorHAnsi" w:cstheme="minorHAnsi"/>
                <w:sz w:val="18"/>
                <w:szCs w:val="18"/>
              </w:rPr>
              <w:t>“Mi Movilidad”</w:t>
            </w:r>
            <w:r w:rsidRPr="00E31FD7">
              <w:rPr>
                <w:rFonts w:asciiTheme="minorHAnsi" w:hAnsiTheme="minorHAnsi" w:cstheme="minorHAnsi"/>
                <w:sz w:val="18"/>
                <w:szCs w:val="18"/>
                <w:lang w:val="es-ES"/>
              </w:rPr>
              <w:t>, así como su informe del seguimiento.</w:t>
            </w:r>
          </w:p>
        </w:tc>
        <w:tc>
          <w:tcPr>
            <w:tcW w:w="3827" w:type="dxa"/>
            <w:shd w:val="clear" w:color="auto" w:fill="auto"/>
            <w:vAlign w:val="center"/>
          </w:tcPr>
          <w:p w:rsidR="00331FB4" w:rsidRPr="00E31FD7" w:rsidRDefault="00CA6F01" w:rsidP="00A52B25">
            <w:pPr>
              <w:jc w:val="both"/>
              <w:rPr>
                <w:rFonts w:asciiTheme="minorHAnsi" w:eastAsia="Times New Roman" w:hAnsiTheme="minorHAnsi" w:cstheme="minorHAnsi"/>
                <w:color w:val="000000"/>
                <w:sz w:val="18"/>
                <w:szCs w:val="18"/>
              </w:rPr>
            </w:pPr>
            <w:r>
              <w:rPr>
                <w:rFonts w:asciiTheme="minorHAnsi" w:eastAsia="Times New Roman" w:hAnsiTheme="minorHAnsi" w:cstheme="minorHAnsi"/>
                <w:b/>
                <w:color w:val="000000"/>
                <w:sz w:val="18"/>
                <w:szCs w:val="18"/>
              </w:rPr>
              <w:t xml:space="preserve">Pendiente. </w:t>
            </w:r>
            <w:r w:rsidR="00D732E1">
              <w:rPr>
                <w:rFonts w:asciiTheme="minorHAnsi" w:eastAsia="Times New Roman" w:hAnsiTheme="minorHAnsi" w:cstheme="minorHAnsi"/>
                <w:color w:val="000000"/>
                <w:sz w:val="18"/>
                <w:szCs w:val="18"/>
              </w:rPr>
              <w:t>Y</w:t>
            </w:r>
            <w:r w:rsidR="00331FB4" w:rsidRPr="00E31FD7">
              <w:rPr>
                <w:rFonts w:asciiTheme="minorHAnsi" w:eastAsia="Times New Roman" w:hAnsiTheme="minorHAnsi" w:cstheme="minorHAnsi"/>
                <w:color w:val="000000"/>
                <w:sz w:val="18"/>
                <w:szCs w:val="18"/>
              </w:rPr>
              <w:t xml:space="preserve">a que desde el 28 de enero del año en curso se requirió a la titular del OIC de la Secretaría de </w:t>
            </w:r>
            <w:r w:rsidR="00331FB4">
              <w:rPr>
                <w:rFonts w:asciiTheme="minorHAnsi" w:eastAsia="Times New Roman" w:hAnsiTheme="minorHAnsi" w:cstheme="minorHAnsi"/>
                <w:color w:val="000000"/>
                <w:sz w:val="18"/>
                <w:szCs w:val="18"/>
              </w:rPr>
              <w:t>T</w:t>
            </w:r>
            <w:r w:rsidR="00331FB4" w:rsidRPr="00E31FD7">
              <w:rPr>
                <w:rFonts w:asciiTheme="minorHAnsi" w:eastAsia="Times New Roman" w:hAnsiTheme="minorHAnsi" w:cstheme="minorHAnsi"/>
                <w:color w:val="000000"/>
                <w:sz w:val="18"/>
                <w:szCs w:val="18"/>
              </w:rPr>
              <w:t>ransporte de Jalisco, sin embargo, aún no se ha recibido respuesta por dicha autoridad.</w:t>
            </w:r>
            <w:r>
              <w:rPr>
                <w:rFonts w:asciiTheme="minorHAnsi" w:eastAsia="Times New Roman" w:hAnsiTheme="minorHAnsi" w:cstheme="minorHAnsi"/>
                <w:color w:val="000000"/>
                <w:sz w:val="18"/>
                <w:szCs w:val="18"/>
              </w:rPr>
              <w:t xml:space="preserve"> Se realizó nuevamente la petición vía correo electrónico el 25 de abril del 2022.</w:t>
            </w:r>
          </w:p>
        </w:tc>
      </w:tr>
      <w:tr w:rsidR="00331FB4" w:rsidRPr="00E31FD7" w:rsidTr="00A52B25">
        <w:trPr>
          <w:trHeight w:val="2003"/>
        </w:trPr>
        <w:tc>
          <w:tcPr>
            <w:tcW w:w="1985" w:type="dxa"/>
            <w:shd w:val="clear" w:color="auto" w:fill="auto"/>
            <w:vAlign w:val="center"/>
          </w:tcPr>
          <w:p w:rsidR="00331FB4" w:rsidRPr="00E31FD7" w:rsidRDefault="00331FB4" w:rsidP="00331FB4">
            <w:pPr>
              <w:pStyle w:val="Prrafodelista"/>
              <w:numPr>
                <w:ilvl w:val="0"/>
                <w:numId w:val="6"/>
              </w:numPr>
              <w:ind w:left="351"/>
              <w:rPr>
                <w:rFonts w:asciiTheme="minorHAnsi" w:eastAsia="Times New Roman" w:hAnsiTheme="minorHAnsi" w:cstheme="minorHAnsi"/>
                <w:color w:val="000000"/>
                <w:sz w:val="18"/>
                <w:szCs w:val="18"/>
                <w:lang w:val="es-ES"/>
              </w:rPr>
            </w:pPr>
            <w:r w:rsidRPr="00E31FD7">
              <w:rPr>
                <w:rFonts w:asciiTheme="minorHAnsi" w:eastAsia="Times New Roman" w:hAnsiTheme="minorHAnsi" w:cstheme="minorHAnsi"/>
                <w:color w:val="000000"/>
                <w:sz w:val="18"/>
                <w:szCs w:val="18"/>
                <w:lang w:val="es-ES"/>
              </w:rPr>
              <w:t>de febrero de 2022</w:t>
            </w:r>
          </w:p>
        </w:tc>
        <w:tc>
          <w:tcPr>
            <w:tcW w:w="3544" w:type="dxa"/>
            <w:shd w:val="clear" w:color="auto" w:fill="auto"/>
            <w:vAlign w:val="center"/>
          </w:tcPr>
          <w:p w:rsidR="00331FB4" w:rsidRPr="00E31FD7" w:rsidRDefault="00331FB4" w:rsidP="00A52B25">
            <w:pPr>
              <w:pStyle w:val="Textoindependiente2"/>
              <w:spacing w:line="240" w:lineRule="auto"/>
              <w:jc w:val="both"/>
              <w:rPr>
                <w:rFonts w:asciiTheme="minorHAnsi" w:hAnsiTheme="minorHAnsi" w:cstheme="minorHAnsi"/>
                <w:sz w:val="18"/>
                <w:szCs w:val="18"/>
                <w:lang w:val="es-ES"/>
              </w:rPr>
            </w:pPr>
            <w:r w:rsidRPr="00E31FD7">
              <w:rPr>
                <w:rFonts w:asciiTheme="minorHAnsi" w:hAnsiTheme="minorHAnsi" w:cstheme="minorHAnsi"/>
                <w:sz w:val="18"/>
                <w:szCs w:val="18"/>
              </w:rPr>
              <w:t>R</w:t>
            </w:r>
            <w:r w:rsidRPr="00E31FD7">
              <w:rPr>
                <w:rFonts w:asciiTheme="minorHAnsi" w:hAnsiTheme="minorHAnsi" w:cstheme="minorHAnsi"/>
                <w:sz w:val="18"/>
                <w:szCs w:val="18"/>
                <w:lang w:val="es-ES"/>
              </w:rPr>
              <w:t xml:space="preserve">especto </w:t>
            </w:r>
            <w:r>
              <w:rPr>
                <w:rFonts w:asciiTheme="minorHAnsi" w:hAnsiTheme="minorHAnsi" w:cstheme="minorHAnsi"/>
                <w:sz w:val="18"/>
                <w:szCs w:val="18"/>
                <w:lang w:val="es-ES"/>
              </w:rPr>
              <w:t>al</w:t>
            </w:r>
            <w:r w:rsidRPr="00E31FD7">
              <w:rPr>
                <w:rFonts w:asciiTheme="minorHAnsi" w:hAnsiTheme="minorHAnsi" w:cstheme="minorHAnsi"/>
                <w:sz w:val="18"/>
                <w:szCs w:val="18"/>
                <w:lang w:val="es-ES"/>
              </w:rPr>
              <w:t xml:space="preserve"> asunto de la Licitación Pública Nacional 010/2021 </w:t>
            </w:r>
            <w:r w:rsidRPr="00E31FD7">
              <w:rPr>
                <w:rFonts w:asciiTheme="minorHAnsi" w:hAnsiTheme="minorHAnsi" w:cstheme="minorHAnsi"/>
                <w:i/>
                <w:color w:val="201F1E"/>
                <w:sz w:val="18"/>
                <w:szCs w:val="18"/>
                <w:bdr w:val="none" w:sz="0" w:space="0" w:color="auto" w:frame="1"/>
                <w:lang w:val="es-ES"/>
              </w:rPr>
              <w:t>"</w:t>
            </w:r>
            <w:r w:rsidRPr="00E31FD7">
              <w:rPr>
                <w:rFonts w:asciiTheme="minorHAnsi" w:hAnsiTheme="minorHAnsi" w:cstheme="minorHAnsi"/>
                <w:sz w:val="18"/>
                <w:szCs w:val="18"/>
                <w:lang w:val="es-ES"/>
              </w:rPr>
              <w:t xml:space="preserve">SERVICIO DE ARRENDAMIENTO INTEGRAL DE EQUIPAMIENTO DE SEGURIDAD", revisar la documentación que les envió la titular del </w:t>
            </w:r>
            <w:r>
              <w:rPr>
                <w:rFonts w:asciiTheme="minorHAnsi" w:hAnsiTheme="minorHAnsi" w:cstheme="minorHAnsi"/>
                <w:sz w:val="18"/>
                <w:szCs w:val="18"/>
                <w:lang w:val="es-ES"/>
              </w:rPr>
              <w:t>OIC</w:t>
            </w:r>
            <w:r w:rsidRPr="00E31FD7">
              <w:rPr>
                <w:rFonts w:asciiTheme="minorHAnsi" w:hAnsiTheme="minorHAnsi" w:cstheme="minorHAnsi"/>
                <w:sz w:val="18"/>
                <w:szCs w:val="18"/>
                <w:lang w:val="es-ES"/>
              </w:rPr>
              <w:t xml:space="preserve"> a fin de que, en la próxima sesión ordinaria o</w:t>
            </w:r>
            <w:r>
              <w:rPr>
                <w:rFonts w:asciiTheme="minorHAnsi" w:hAnsiTheme="minorHAnsi" w:cstheme="minorHAnsi"/>
                <w:sz w:val="18"/>
                <w:szCs w:val="18"/>
                <w:lang w:val="es-ES"/>
              </w:rPr>
              <w:t>,</w:t>
            </w:r>
            <w:r w:rsidRPr="00E31FD7">
              <w:rPr>
                <w:rFonts w:asciiTheme="minorHAnsi" w:hAnsiTheme="minorHAnsi" w:cstheme="minorHAnsi"/>
                <w:sz w:val="18"/>
                <w:szCs w:val="18"/>
                <w:lang w:val="es-ES"/>
              </w:rPr>
              <w:t xml:space="preserve"> en su caso</w:t>
            </w:r>
            <w:r>
              <w:rPr>
                <w:rFonts w:asciiTheme="minorHAnsi" w:hAnsiTheme="minorHAnsi" w:cstheme="minorHAnsi"/>
                <w:sz w:val="18"/>
                <w:szCs w:val="18"/>
                <w:lang w:val="es-ES"/>
              </w:rPr>
              <w:t>,</w:t>
            </w:r>
            <w:r w:rsidRPr="00E31FD7">
              <w:rPr>
                <w:rFonts w:asciiTheme="minorHAnsi" w:hAnsiTheme="minorHAnsi" w:cstheme="minorHAnsi"/>
                <w:sz w:val="18"/>
                <w:szCs w:val="18"/>
                <w:lang w:val="es-ES"/>
              </w:rPr>
              <w:t xml:space="preserve"> extraordinaria, si desde su consideración existe algún dato relevante u observación que deba ser analizada.</w:t>
            </w:r>
          </w:p>
        </w:tc>
        <w:tc>
          <w:tcPr>
            <w:tcW w:w="3827" w:type="dxa"/>
            <w:shd w:val="clear" w:color="auto" w:fill="auto"/>
            <w:vAlign w:val="center"/>
          </w:tcPr>
          <w:p w:rsidR="00331FB4" w:rsidRPr="00E31FD7" w:rsidRDefault="00331FB4" w:rsidP="00A52B25">
            <w:pPr>
              <w:jc w:val="both"/>
              <w:rPr>
                <w:rFonts w:asciiTheme="minorHAnsi" w:eastAsia="Times New Roman" w:hAnsiTheme="minorHAnsi" w:cstheme="minorHAnsi"/>
                <w:b/>
                <w:color w:val="000000"/>
                <w:sz w:val="18"/>
                <w:szCs w:val="18"/>
              </w:rPr>
            </w:pPr>
            <w:r w:rsidRPr="00E31FD7">
              <w:rPr>
                <w:rFonts w:asciiTheme="minorHAnsi" w:eastAsia="Times" w:hAnsiTheme="minorHAnsi" w:cstheme="minorHAnsi"/>
                <w:sz w:val="18"/>
                <w:szCs w:val="18"/>
                <w:lang w:val="es-ES" w:eastAsia="es-ES"/>
              </w:rPr>
              <w:t>La información fue publicada en el sitio web oficial del CPS (</w:t>
            </w:r>
            <w:hyperlink r:id="rId7" w:history="1">
              <w:r w:rsidRPr="00E31FD7">
                <w:rPr>
                  <w:rFonts w:asciiTheme="minorHAnsi" w:eastAsia="Times" w:hAnsiTheme="minorHAnsi" w:cstheme="minorHAnsi"/>
                  <w:color w:val="2E74B5" w:themeColor="accent1" w:themeShade="BF"/>
                  <w:sz w:val="18"/>
                  <w:szCs w:val="18"/>
                  <w:lang w:val="es-ES" w:eastAsia="es-ES"/>
                </w:rPr>
                <w:t>www.cpsjalisco.org</w:t>
              </w:r>
            </w:hyperlink>
            <w:r w:rsidRPr="00E31FD7">
              <w:rPr>
                <w:rFonts w:asciiTheme="minorHAnsi" w:eastAsia="Times" w:hAnsiTheme="minorHAnsi" w:cstheme="minorHAnsi"/>
                <w:sz w:val="18"/>
                <w:szCs w:val="18"/>
                <w:lang w:val="es-ES" w:eastAsia="es-ES"/>
              </w:rPr>
              <w:t>)</w:t>
            </w:r>
            <w:r>
              <w:rPr>
                <w:rFonts w:asciiTheme="minorHAnsi" w:eastAsia="Times" w:hAnsiTheme="minorHAnsi" w:cstheme="minorHAnsi"/>
                <w:sz w:val="18"/>
                <w:szCs w:val="18"/>
                <w:lang w:val="es-ES" w:eastAsia="es-ES"/>
              </w:rPr>
              <w:t xml:space="preserve">; </w:t>
            </w:r>
            <w:r w:rsidRPr="00E31FD7">
              <w:rPr>
                <w:rFonts w:asciiTheme="minorHAnsi" w:eastAsia="Times" w:hAnsiTheme="minorHAnsi" w:cstheme="minorHAnsi"/>
                <w:sz w:val="18"/>
                <w:szCs w:val="18"/>
                <w:lang w:val="es-ES" w:eastAsia="es-ES"/>
              </w:rPr>
              <w:t xml:space="preserve"> conforme se vaya recibiendo información novedosa de interés público se subirá en el sitio mencionado.</w:t>
            </w:r>
          </w:p>
        </w:tc>
      </w:tr>
    </w:tbl>
    <w:p w:rsidR="00331FB4" w:rsidRDefault="00331FB4" w:rsidP="00331FB4">
      <w:pPr>
        <w:pStyle w:val="Textoindependiente2"/>
        <w:spacing w:line="240" w:lineRule="auto"/>
        <w:jc w:val="both"/>
        <w:rPr>
          <w:rFonts w:asciiTheme="minorHAnsi" w:hAnsiTheme="minorHAnsi" w:cstheme="minorHAnsi"/>
          <w:sz w:val="22"/>
          <w:szCs w:val="22"/>
        </w:rPr>
      </w:pPr>
    </w:p>
    <w:p w:rsidR="0050569C" w:rsidRDefault="0050569C" w:rsidP="0050569C">
      <w:pPr>
        <w:pStyle w:val="Textoindependiente2"/>
        <w:spacing w:line="240" w:lineRule="auto"/>
        <w:jc w:val="both"/>
        <w:rPr>
          <w:rFonts w:asciiTheme="minorHAnsi" w:hAnsiTheme="minorHAnsi" w:cstheme="minorHAnsi"/>
          <w:sz w:val="22"/>
          <w:szCs w:val="22"/>
        </w:rPr>
      </w:pPr>
      <w:r>
        <w:rPr>
          <w:rFonts w:asciiTheme="minorHAnsi" w:hAnsiTheme="minorHAnsi" w:cstheme="minorHAnsi"/>
          <w:sz w:val="22"/>
          <w:szCs w:val="22"/>
        </w:rPr>
        <w:t xml:space="preserve">En uso de la voz, el Dr. Jesús Ibarra Cárdenas mencionó que el CPS no es una autoridad, por lo que no </w:t>
      </w:r>
      <w:r w:rsidRPr="00293BF4">
        <w:rPr>
          <w:rFonts w:asciiTheme="minorHAnsi" w:eastAsia="Arial" w:hAnsiTheme="minorHAnsi" w:cstheme="minorHAnsi"/>
          <w:sz w:val="22"/>
          <w:szCs w:val="22"/>
          <w:lang w:val="es-MX" w:eastAsia="es-MX"/>
        </w:rPr>
        <w:t>existe una obligación legal por parte de las dependencias públicas de atender los requerimientos, es decir, de entregar la información, sin embargo, s</w:t>
      </w:r>
      <w:r w:rsidR="00D732E1">
        <w:rPr>
          <w:rFonts w:asciiTheme="minorHAnsi" w:eastAsia="Arial" w:hAnsiTheme="minorHAnsi" w:cstheme="minorHAnsi"/>
          <w:sz w:val="22"/>
          <w:szCs w:val="22"/>
          <w:lang w:val="es-MX" w:eastAsia="es-MX"/>
        </w:rPr>
        <w:t xml:space="preserve">í </w:t>
      </w:r>
      <w:r w:rsidRPr="00293BF4">
        <w:rPr>
          <w:rFonts w:asciiTheme="minorHAnsi" w:eastAsia="Arial" w:hAnsiTheme="minorHAnsi" w:cstheme="minorHAnsi"/>
          <w:sz w:val="22"/>
          <w:szCs w:val="22"/>
          <w:lang w:val="es-MX" w:eastAsia="es-MX"/>
        </w:rPr>
        <w:t>existe una responsabilidad por parte de los Órganos Internos de Control (OIC) de dar cuenta del trabajo realizado en el día a día, considerando que ellos forman parta de un sistema anticorrupción.</w:t>
      </w:r>
    </w:p>
    <w:p w:rsidR="0050569C" w:rsidRDefault="0050569C" w:rsidP="0050569C">
      <w:pPr>
        <w:pStyle w:val="Textoindependiente2"/>
        <w:spacing w:line="240" w:lineRule="auto"/>
        <w:jc w:val="both"/>
        <w:rPr>
          <w:rFonts w:asciiTheme="minorHAnsi" w:hAnsiTheme="minorHAnsi" w:cstheme="minorHAns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544"/>
        <w:gridCol w:w="3827"/>
      </w:tblGrid>
      <w:tr w:rsidR="0050569C" w:rsidRPr="00CA6F01" w:rsidTr="0050569C">
        <w:trPr>
          <w:trHeight w:val="70"/>
        </w:trPr>
        <w:tc>
          <w:tcPr>
            <w:tcW w:w="1985" w:type="dxa"/>
            <w:shd w:val="clear" w:color="auto" w:fill="E7E6E6" w:themeFill="background2"/>
            <w:vAlign w:val="center"/>
          </w:tcPr>
          <w:p w:rsidR="0050569C" w:rsidRPr="00E31FD7" w:rsidRDefault="0050569C" w:rsidP="0050569C">
            <w:pPr>
              <w:jc w:val="center"/>
              <w:rPr>
                <w:rFonts w:asciiTheme="minorHAnsi" w:eastAsia="Times New Roman" w:hAnsiTheme="minorHAnsi" w:cstheme="minorHAnsi"/>
                <w:b/>
                <w:color w:val="000000"/>
                <w:sz w:val="18"/>
                <w:szCs w:val="18"/>
                <w:lang w:val="es-ES"/>
              </w:rPr>
            </w:pPr>
            <w:r w:rsidRPr="00E31FD7">
              <w:rPr>
                <w:rFonts w:asciiTheme="minorHAnsi" w:eastAsia="Times New Roman" w:hAnsiTheme="minorHAnsi" w:cstheme="minorHAnsi"/>
                <w:b/>
                <w:color w:val="000000"/>
                <w:sz w:val="18"/>
                <w:szCs w:val="18"/>
                <w:lang w:val="es-ES"/>
              </w:rPr>
              <w:t>Fecha de celebración de la sesión</w:t>
            </w:r>
          </w:p>
        </w:tc>
        <w:tc>
          <w:tcPr>
            <w:tcW w:w="3544" w:type="dxa"/>
            <w:shd w:val="clear" w:color="auto" w:fill="E7E6E6" w:themeFill="background2"/>
            <w:vAlign w:val="center"/>
          </w:tcPr>
          <w:p w:rsidR="0050569C" w:rsidRPr="00E31FD7" w:rsidRDefault="0050569C" w:rsidP="0050569C">
            <w:pPr>
              <w:pStyle w:val="Normal1"/>
              <w:spacing w:line="259" w:lineRule="auto"/>
              <w:jc w:val="center"/>
              <w:rPr>
                <w:rFonts w:asciiTheme="minorHAnsi" w:hAnsiTheme="minorHAnsi" w:cstheme="minorHAnsi"/>
                <w:b/>
                <w:color w:val="000000"/>
                <w:sz w:val="18"/>
                <w:szCs w:val="18"/>
              </w:rPr>
            </w:pPr>
            <w:r w:rsidRPr="00E31FD7">
              <w:rPr>
                <w:rFonts w:asciiTheme="minorHAnsi" w:hAnsiTheme="minorHAnsi" w:cstheme="minorHAnsi"/>
                <w:b/>
                <w:color w:val="000000"/>
                <w:sz w:val="18"/>
                <w:szCs w:val="18"/>
              </w:rPr>
              <w:t>Acuerdo</w:t>
            </w:r>
          </w:p>
        </w:tc>
        <w:tc>
          <w:tcPr>
            <w:tcW w:w="3827" w:type="dxa"/>
            <w:shd w:val="clear" w:color="auto" w:fill="E7E6E6" w:themeFill="background2"/>
            <w:vAlign w:val="center"/>
          </w:tcPr>
          <w:p w:rsidR="0050569C" w:rsidRPr="00E31FD7" w:rsidRDefault="0050569C" w:rsidP="0050569C">
            <w:pPr>
              <w:jc w:val="center"/>
              <w:rPr>
                <w:rFonts w:asciiTheme="minorHAnsi" w:eastAsia="Times New Roman" w:hAnsiTheme="minorHAnsi" w:cstheme="minorHAnsi"/>
                <w:b/>
                <w:color w:val="000000"/>
                <w:sz w:val="18"/>
                <w:szCs w:val="18"/>
              </w:rPr>
            </w:pPr>
            <w:r w:rsidRPr="00E31FD7">
              <w:rPr>
                <w:rFonts w:asciiTheme="minorHAnsi" w:eastAsia="Times New Roman" w:hAnsiTheme="minorHAnsi" w:cstheme="minorHAnsi"/>
                <w:b/>
                <w:color w:val="000000"/>
                <w:sz w:val="18"/>
                <w:szCs w:val="18"/>
              </w:rPr>
              <w:t>Avance</w:t>
            </w:r>
          </w:p>
        </w:tc>
      </w:tr>
      <w:tr w:rsidR="0050569C" w:rsidRPr="00CA6F01" w:rsidTr="00A52B25">
        <w:trPr>
          <w:trHeight w:val="2003"/>
        </w:trPr>
        <w:tc>
          <w:tcPr>
            <w:tcW w:w="1985" w:type="dxa"/>
            <w:shd w:val="clear" w:color="auto" w:fill="auto"/>
            <w:vAlign w:val="center"/>
          </w:tcPr>
          <w:p w:rsidR="0050569C" w:rsidRPr="0047149D" w:rsidRDefault="0050569C" w:rsidP="00A52B25">
            <w:pPr>
              <w:rPr>
                <w:rFonts w:asciiTheme="minorHAnsi" w:eastAsia="Times New Roman" w:hAnsiTheme="minorHAnsi" w:cstheme="minorHAnsi"/>
                <w:color w:val="000000"/>
                <w:sz w:val="18"/>
                <w:szCs w:val="18"/>
                <w:lang w:val="es-ES"/>
              </w:rPr>
            </w:pPr>
            <w:r>
              <w:rPr>
                <w:rFonts w:asciiTheme="minorHAnsi" w:eastAsia="Times New Roman" w:hAnsiTheme="minorHAnsi" w:cstheme="minorHAnsi"/>
                <w:color w:val="000000"/>
                <w:sz w:val="18"/>
                <w:szCs w:val="18"/>
                <w:lang w:val="es-ES"/>
              </w:rPr>
              <w:t>30 de marzo de 2022</w:t>
            </w:r>
          </w:p>
        </w:tc>
        <w:tc>
          <w:tcPr>
            <w:tcW w:w="3544" w:type="dxa"/>
            <w:shd w:val="clear" w:color="auto" w:fill="auto"/>
            <w:vAlign w:val="center"/>
          </w:tcPr>
          <w:p w:rsidR="0050569C" w:rsidRPr="009570A9" w:rsidRDefault="0050569C" w:rsidP="00A52B25">
            <w:pPr>
              <w:pStyle w:val="Encabezado"/>
              <w:tabs>
                <w:tab w:val="clear" w:pos="4320"/>
                <w:tab w:val="center" w:pos="709"/>
              </w:tabs>
              <w:spacing w:line="259" w:lineRule="auto"/>
              <w:rPr>
                <w:rFonts w:asciiTheme="minorHAnsi" w:eastAsiaTheme="minorHAnsi" w:hAnsiTheme="minorHAnsi" w:cstheme="minorHAnsi"/>
                <w:sz w:val="18"/>
                <w:szCs w:val="18"/>
                <w:lang w:val="es-ES" w:eastAsia="en-US"/>
              </w:rPr>
            </w:pPr>
            <w:r w:rsidRPr="00D75FD4">
              <w:rPr>
                <w:rFonts w:asciiTheme="minorHAnsi" w:eastAsiaTheme="minorHAnsi" w:hAnsiTheme="minorHAnsi" w:cstheme="minorHAnsi"/>
                <w:sz w:val="18"/>
                <w:szCs w:val="18"/>
                <w:lang w:val="es-ES" w:eastAsia="en-US"/>
              </w:rPr>
              <w:t>Se acordó por unanimidad de los presentes</w:t>
            </w:r>
            <w:r w:rsidR="00B7093B">
              <w:rPr>
                <w:rFonts w:asciiTheme="minorHAnsi" w:eastAsiaTheme="minorHAnsi" w:hAnsiTheme="minorHAnsi" w:cstheme="minorHAnsi"/>
                <w:sz w:val="18"/>
                <w:szCs w:val="18"/>
                <w:lang w:val="es-ES" w:eastAsia="en-US"/>
              </w:rPr>
              <w:t>, en</w:t>
            </w:r>
            <w:r w:rsidRPr="00D75FD4">
              <w:rPr>
                <w:rFonts w:asciiTheme="minorHAnsi" w:eastAsiaTheme="minorHAnsi" w:hAnsiTheme="minorHAnsi" w:cstheme="minorHAnsi"/>
                <w:sz w:val="18"/>
                <w:szCs w:val="18"/>
                <w:lang w:val="es-ES" w:eastAsia="en-US"/>
              </w:rPr>
              <w:t xml:space="preserve"> votación económica</w:t>
            </w:r>
            <w:r w:rsidR="00B7093B">
              <w:rPr>
                <w:rFonts w:asciiTheme="minorHAnsi" w:eastAsiaTheme="minorHAnsi" w:hAnsiTheme="minorHAnsi" w:cstheme="minorHAnsi"/>
                <w:sz w:val="18"/>
                <w:szCs w:val="18"/>
                <w:lang w:val="es-ES" w:eastAsia="en-US"/>
              </w:rPr>
              <w:t>,</w:t>
            </w:r>
            <w:r w:rsidRPr="00D75FD4">
              <w:rPr>
                <w:rFonts w:asciiTheme="minorHAnsi" w:eastAsiaTheme="minorHAnsi" w:hAnsiTheme="minorHAnsi" w:cstheme="minorHAnsi"/>
                <w:sz w:val="18"/>
                <w:szCs w:val="18"/>
                <w:lang w:val="es-ES" w:eastAsia="en-US"/>
              </w:rPr>
              <w:t xml:space="preserve"> que el Mtro. Vicente Viveros, en su carácter de líder del proyecto “Metodología para la revisión de la evolución patrimonial de servidores públicos”</w:t>
            </w:r>
            <w:r w:rsidR="00B7093B">
              <w:rPr>
                <w:rFonts w:asciiTheme="minorHAnsi" w:eastAsiaTheme="minorHAnsi" w:hAnsiTheme="minorHAnsi" w:cstheme="minorHAnsi"/>
                <w:sz w:val="18"/>
                <w:szCs w:val="18"/>
                <w:lang w:val="es-ES" w:eastAsia="en-US"/>
              </w:rPr>
              <w:t>,</w:t>
            </w:r>
            <w:r w:rsidRPr="00D75FD4">
              <w:rPr>
                <w:rFonts w:asciiTheme="minorHAnsi" w:eastAsiaTheme="minorHAnsi" w:hAnsiTheme="minorHAnsi" w:cstheme="minorHAnsi"/>
                <w:sz w:val="18"/>
                <w:szCs w:val="18"/>
                <w:lang w:val="es-ES" w:eastAsia="en-US"/>
              </w:rPr>
              <w:t xml:space="preserve"> elabore una ficha informativa y dé cuenta en la próxima sesión ordinaria que celebre el Comité, y se notifique al ciudadano mediante el correo oficial del CPS.</w:t>
            </w:r>
          </w:p>
        </w:tc>
        <w:tc>
          <w:tcPr>
            <w:tcW w:w="3827" w:type="dxa"/>
            <w:shd w:val="clear" w:color="auto" w:fill="auto"/>
            <w:vAlign w:val="center"/>
          </w:tcPr>
          <w:p w:rsidR="0050569C" w:rsidRPr="00CA6F01" w:rsidRDefault="0050569C" w:rsidP="00A52B25">
            <w:pPr>
              <w:jc w:val="both"/>
              <w:rPr>
                <w:rFonts w:asciiTheme="minorHAnsi" w:eastAsia="Times" w:hAnsiTheme="minorHAnsi" w:cstheme="minorHAnsi"/>
                <w:b/>
                <w:sz w:val="18"/>
                <w:szCs w:val="18"/>
                <w:lang w:val="es-ES" w:eastAsia="es-ES"/>
              </w:rPr>
            </w:pPr>
            <w:r w:rsidRPr="00CA6F01">
              <w:rPr>
                <w:rFonts w:asciiTheme="minorHAnsi" w:eastAsia="Times" w:hAnsiTheme="minorHAnsi" w:cstheme="minorHAnsi"/>
                <w:b/>
                <w:sz w:val="18"/>
                <w:szCs w:val="18"/>
                <w:lang w:val="es-ES" w:eastAsia="es-ES"/>
              </w:rPr>
              <w:t>Pendiente</w:t>
            </w:r>
          </w:p>
        </w:tc>
      </w:tr>
    </w:tbl>
    <w:p w:rsidR="0050569C" w:rsidRPr="00E31FD7" w:rsidRDefault="0050569C" w:rsidP="009E0156">
      <w:pPr>
        <w:pStyle w:val="Textoindependiente2"/>
        <w:spacing w:line="240" w:lineRule="auto"/>
        <w:jc w:val="both"/>
        <w:rPr>
          <w:rFonts w:asciiTheme="minorHAnsi" w:hAnsiTheme="minorHAnsi" w:cstheme="minorHAnsi"/>
          <w:sz w:val="22"/>
          <w:szCs w:val="22"/>
        </w:rPr>
      </w:pPr>
    </w:p>
    <w:p w:rsidR="00F5064D" w:rsidRDefault="009E0156" w:rsidP="00293BF4">
      <w:pPr>
        <w:jc w:val="both"/>
        <w:rPr>
          <w:rFonts w:asciiTheme="minorHAnsi" w:hAnsiTheme="minorHAnsi" w:cstheme="minorHAnsi"/>
        </w:rPr>
      </w:pPr>
      <w:r w:rsidRPr="00E31FD7">
        <w:rPr>
          <w:rFonts w:asciiTheme="minorHAnsi" w:hAnsiTheme="minorHAnsi" w:cstheme="minorHAnsi"/>
        </w:rPr>
        <w:t>Siguiendo con el uso de la voz, el Dr. Ibarra Cárdenas</w:t>
      </w:r>
      <w:r w:rsidR="0050569C">
        <w:rPr>
          <w:rFonts w:asciiTheme="minorHAnsi" w:hAnsiTheme="minorHAnsi" w:cstheme="minorHAnsi"/>
        </w:rPr>
        <w:t xml:space="preserve"> mencionó que dicho acuerdo atiende a la solicitud de un ciudadano en el que pide </w:t>
      </w:r>
      <w:r w:rsidR="00A821B5">
        <w:rPr>
          <w:rFonts w:asciiTheme="minorHAnsi" w:hAnsiTheme="minorHAnsi" w:cstheme="minorHAnsi"/>
        </w:rPr>
        <w:t xml:space="preserve">se haga una revisión o una recomendación a la Contraloría del Estado respecto </w:t>
      </w:r>
      <w:r w:rsidR="0050569C">
        <w:rPr>
          <w:rFonts w:asciiTheme="minorHAnsi" w:hAnsiTheme="minorHAnsi" w:cstheme="minorHAnsi"/>
        </w:rPr>
        <w:t>de la evolución patrimonial de los servidores públicos</w:t>
      </w:r>
      <w:r w:rsidR="00A821B5">
        <w:rPr>
          <w:rFonts w:asciiTheme="minorHAnsi" w:hAnsiTheme="minorHAnsi" w:cstheme="minorHAnsi"/>
        </w:rPr>
        <w:t xml:space="preserve">, ya que el ciudadano se quejaba de que existe la obligación de presentar las declaraciones: patrimonial, de intereses y la de situación fiscal, sin embargo, aunque </w:t>
      </w:r>
      <w:r w:rsidR="00F858B0">
        <w:rPr>
          <w:rFonts w:asciiTheme="minorHAnsi" w:hAnsiTheme="minorHAnsi" w:cstheme="minorHAnsi"/>
        </w:rPr>
        <w:t>tambi</w:t>
      </w:r>
      <w:r w:rsidR="00F5064D">
        <w:rPr>
          <w:rFonts w:asciiTheme="minorHAnsi" w:hAnsiTheme="minorHAnsi" w:cstheme="minorHAnsi"/>
        </w:rPr>
        <w:t xml:space="preserve">én es una obligación dar seguimiento a las mismas, aún no existe un programa por parte de la Contraloría del Estado que </w:t>
      </w:r>
      <w:r w:rsidR="00A821B5">
        <w:rPr>
          <w:rFonts w:asciiTheme="minorHAnsi" w:hAnsiTheme="minorHAnsi" w:cstheme="minorHAnsi"/>
        </w:rPr>
        <w:t xml:space="preserve"> </w:t>
      </w:r>
      <w:r w:rsidR="00F5064D">
        <w:rPr>
          <w:rFonts w:asciiTheme="minorHAnsi" w:hAnsiTheme="minorHAnsi" w:cstheme="minorHAnsi"/>
        </w:rPr>
        <w:t>contemple dicha actividad.</w:t>
      </w:r>
    </w:p>
    <w:p w:rsidR="00293BF4" w:rsidRDefault="00293BF4" w:rsidP="00293BF4">
      <w:pPr>
        <w:jc w:val="both"/>
        <w:rPr>
          <w:rFonts w:asciiTheme="minorHAnsi" w:hAnsiTheme="minorHAnsi" w:cstheme="minorHAnsi"/>
        </w:rPr>
      </w:pPr>
    </w:p>
    <w:p w:rsidR="00EE54EA" w:rsidRDefault="00F5064D" w:rsidP="00293BF4">
      <w:pPr>
        <w:jc w:val="both"/>
        <w:rPr>
          <w:rFonts w:asciiTheme="minorHAnsi" w:hAnsiTheme="minorHAnsi" w:cstheme="minorHAnsi"/>
        </w:rPr>
      </w:pPr>
      <w:r>
        <w:rPr>
          <w:rFonts w:asciiTheme="minorHAnsi" w:hAnsiTheme="minorHAnsi" w:cstheme="minorHAnsi"/>
        </w:rPr>
        <w:t>En uso de la voz, el Mtro. Vicente Viveros refirió que</w:t>
      </w:r>
      <w:r w:rsidR="00B7093B">
        <w:rPr>
          <w:rFonts w:asciiTheme="minorHAnsi" w:hAnsiTheme="minorHAnsi" w:cstheme="minorHAnsi"/>
        </w:rPr>
        <w:t>,</w:t>
      </w:r>
      <w:r>
        <w:rPr>
          <w:rFonts w:asciiTheme="minorHAnsi" w:hAnsiTheme="minorHAnsi" w:cstheme="minorHAnsi"/>
        </w:rPr>
        <w:t xml:space="preserve"> previo a </w:t>
      </w:r>
      <w:r w:rsidR="00B7093B">
        <w:rPr>
          <w:rFonts w:asciiTheme="minorHAnsi" w:hAnsiTheme="minorHAnsi" w:cstheme="minorHAnsi"/>
        </w:rPr>
        <w:t xml:space="preserve">la </w:t>
      </w:r>
      <w:r>
        <w:rPr>
          <w:rFonts w:asciiTheme="minorHAnsi" w:hAnsiTheme="minorHAnsi" w:cstheme="minorHAnsi"/>
        </w:rPr>
        <w:t xml:space="preserve">lectura </w:t>
      </w:r>
      <w:r w:rsidR="00B7093B">
        <w:rPr>
          <w:rFonts w:asciiTheme="minorHAnsi" w:hAnsiTheme="minorHAnsi" w:cstheme="minorHAnsi"/>
        </w:rPr>
        <w:t xml:space="preserve">de </w:t>
      </w:r>
      <w:r>
        <w:rPr>
          <w:rFonts w:asciiTheme="minorHAnsi" w:hAnsiTheme="minorHAnsi" w:cstheme="minorHAnsi"/>
        </w:rPr>
        <w:t xml:space="preserve">la ficha informativa, </w:t>
      </w:r>
      <w:r w:rsidR="00B7093B">
        <w:rPr>
          <w:rFonts w:asciiTheme="minorHAnsi" w:hAnsiTheme="minorHAnsi" w:cstheme="minorHAnsi"/>
        </w:rPr>
        <w:t>es</w:t>
      </w:r>
      <w:r>
        <w:rPr>
          <w:rFonts w:asciiTheme="minorHAnsi" w:hAnsiTheme="minorHAnsi" w:cstheme="minorHAnsi"/>
        </w:rPr>
        <w:t xml:space="preserve"> importante contextualizar el tema</w:t>
      </w:r>
      <w:r w:rsidR="007725AA">
        <w:rPr>
          <w:rFonts w:asciiTheme="minorHAnsi" w:hAnsiTheme="minorHAnsi" w:cstheme="minorHAnsi"/>
        </w:rPr>
        <w:t xml:space="preserve"> a fin de que se pueda atender la solicitud de información a través del derecho de petición que se realizó por correo electrónico del CPS y del cual recayó el acuerdo del </w:t>
      </w:r>
      <w:r w:rsidR="00B7093B">
        <w:rPr>
          <w:rFonts w:asciiTheme="minorHAnsi" w:hAnsiTheme="minorHAnsi" w:cstheme="minorHAnsi"/>
        </w:rPr>
        <w:t xml:space="preserve">que </w:t>
      </w:r>
      <w:r w:rsidR="007725AA">
        <w:rPr>
          <w:rFonts w:asciiTheme="minorHAnsi" w:hAnsiTheme="minorHAnsi" w:cstheme="minorHAnsi"/>
        </w:rPr>
        <w:t>hoy se da seguimiento</w:t>
      </w:r>
      <w:r w:rsidR="00B7093B">
        <w:rPr>
          <w:rFonts w:asciiTheme="minorHAnsi" w:hAnsiTheme="minorHAnsi" w:cstheme="minorHAnsi"/>
        </w:rPr>
        <w:t xml:space="preserve">; por tanto, </w:t>
      </w:r>
      <w:r>
        <w:rPr>
          <w:rFonts w:asciiTheme="minorHAnsi" w:hAnsiTheme="minorHAnsi" w:cstheme="minorHAnsi"/>
        </w:rPr>
        <w:t xml:space="preserve">mencionó </w:t>
      </w:r>
      <w:r w:rsidR="00EE54EA">
        <w:rPr>
          <w:rFonts w:asciiTheme="minorHAnsi" w:hAnsiTheme="minorHAnsi" w:cstheme="minorHAnsi"/>
        </w:rPr>
        <w:t xml:space="preserve">los siguientes puntos: </w:t>
      </w:r>
    </w:p>
    <w:p w:rsidR="00EE54EA" w:rsidRDefault="00EE54EA" w:rsidP="00293BF4">
      <w:pPr>
        <w:jc w:val="both"/>
        <w:rPr>
          <w:rFonts w:asciiTheme="minorHAnsi" w:hAnsiTheme="minorHAnsi" w:cstheme="minorHAnsi"/>
        </w:rPr>
      </w:pPr>
    </w:p>
    <w:p w:rsidR="00EE54EA" w:rsidRPr="00293BF4" w:rsidRDefault="00B7093B" w:rsidP="00293BF4">
      <w:pPr>
        <w:pStyle w:val="Prrafodelista"/>
        <w:numPr>
          <w:ilvl w:val="0"/>
          <w:numId w:val="13"/>
        </w:numPr>
        <w:jc w:val="both"/>
        <w:rPr>
          <w:rFonts w:asciiTheme="minorHAnsi" w:hAnsiTheme="minorHAnsi" w:cstheme="minorHAnsi"/>
        </w:rPr>
      </w:pPr>
      <w:r>
        <w:rPr>
          <w:rFonts w:asciiTheme="minorHAnsi" w:hAnsiTheme="minorHAnsi" w:cstheme="minorHAnsi"/>
        </w:rPr>
        <w:t>“</w:t>
      </w:r>
      <w:r w:rsidR="00EE54EA" w:rsidRPr="00293BF4">
        <w:rPr>
          <w:rFonts w:asciiTheme="minorHAnsi" w:hAnsiTheme="minorHAnsi" w:cstheme="minorHAnsi"/>
        </w:rPr>
        <w:t>T</w:t>
      </w:r>
      <w:r w:rsidR="00F5064D" w:rsidRPr="00293BF4">
        <w:rPr>
          <w:rFonts w:asciiTheme="minorHAnsi" w:hAnsiTheme="minorHAnsi" w:cstheme="minorHAnsi"/>
        </w:rPr>
        <w:t xml:space="preserve">anto la norma general como la local obligan a dar un seguimiento a la evolución patrimonial de </w:t>
      </w:r>
      <w:r>
        <w:rPr>
          <w:rFonts w:asciiTheme="minorHAnsi" w:hAnsiTheme="minorHAnsi" w:cstheme="minorHAnsi"/>
        </w:rPr>
        <w:t xml:space="preserve">las y </w:t>
      </w:r>
      <w:r w:rsidR="00F5064D" w:rsidRPr="00293BF4">
        <w:rPr>
          <w:rFonts w:asciiTheme="minorHAnsi" w:hAnsiTheme="minorHAnsi" w:cstheme="minorHAnsi"/>
        </w:rPr>
        <w:t xml:space="preserve">los servidores públicos, también es cierto que no se establece mecanismo o fecha alguna para que esto suceda, lo que sin duda es un vacío o laguna, al no establecer un mecanismos o periodicidad por la cual se tengan que realizar el seguimiento de la evolución patrimonial de los servidores públicos. </w:t>
      </w:r>
    </w:p>
    <w:p w:rsidR="00F5064D" w:rsidRPr="00293BF4" w:rsidRDefault="00EE54EA" w:rsidP="00293BF4">
      <w:pPr>
        <w:pStyle w:val="Prrafodelista"/>
        <w:numPr>
          <w:ilvl w:val="0"/>
          <w:numId w:val="13"/>
        </w:numPr>
        <w:jc w:val="both"/>
        <w:rPr>
          <w:rFonts w:asciiTheme="minorHAnsi" w:hAnsiTheme="minorHAnsi" w:cstheme="minorHAnsi"/>
        </w:rPr>
      </w:pPr>
      <w:r w:rsidRPr="00293BF4">
        <w:rPr>
          <w:rFonts w:asciiTheme="minorHAnsi" w:hAnsiTheme="minorHAnsi" w:cstheme="minorHAnsi"/>
        </w:rPr>
        <w:t>U</w:t>
      </w:r>
      <w:r w:rsidR="00F5064D" w:rsidRPr="00293BF4">
        <w:rPr>
          <w:rFonts w:asciiTheme="minorHAnsi" w:hAnsiTheme="minorHAnsi" w:cstheme="minorHAnsi"/>
        </w:rPr>
        <w:t xml:space="preserve">na de las dos legislaciones ni siquiera establece la obligatoriedad, sino que </w:t>
      </w:r>
      <w:r w:rsidRPr="00293BF4">
        <w:rPr>
          <w:rFonts w:asciiTheme="minorHAnsi" w:hAnsiTheme="minorHAnsi" w:cstheme="minorHAnsi"/>
        </w:rPr>
        <w:t>señala que –las contralorías podrán darle el seguimiento de la evolución patrimonial de los servidores públicos.</w:t>
      </w:r>
    </w:p>
    <w:p w:rsidR="00EE54EA" w:rsidRPr="00293BF4" w:rsidRDefault="00EE54EA" w:rsidP="00293BF4">
      <w:pPr>
        <w:pStyle w:val="Prrafodelista"/>
        <w:numPr>
          <w:ilvl w:val="0"/>
          <w:numId w:val="13"/>
        </w:numPr>
        <w:jc w:val="both"/>
        <w:rPr>
          <w:rFonts w:asciiTheme="minorHAnsi" w:hAnsiTheme="minorHAnsi" w:cstheme="minorHAnsi"/>
        </w:rPr>
      </w:pPr>
      <w:r w:rsidRPr="00293BF4">
        <w:rPr>
          <w:rFonts w:asciiTheme="minorHAnsi" w:hAnsiTheme="minorHAnsi" w:cstheme="minorHAnsi"/>
        </w:rPr>
        <w:t xml:space="preserve">Los formatos actuales por medio de los </w:t>
      </w:r>
      <w:r w:rsidR="00B7093B">
        <w:rPr>
          <w:rFonts w:asciiTheme="minorHAnsi" w:hAnsiTheme="minorHAnsi" w:cstheme="minorHAnsi"/>
        </w:rPr>
        <w:t>que las y</w:t>
      </w:r>
      <w:r w:rsidRPr="00293BF4">
        <w:rPr>
          <w:rFonts w:asciiTheme="minorHAnsi" w:hAnsiTheme="minorHAnsi" w:cstheme="minorHAnsi"/>
        </w:rPr>
        <w:t xml:space="preserve"> los servidores públicos presentan sus declaraciones patrimoniales fueron aprobados hace poco tiempo por quienes integran al Comité Coordinador del Sistema Nacional Anticorrupción. En el caso de Jalisco, fue en el año 2021 cuando se llenaron por primera vez dichos formatos, ya que en los años anteriores se capturaban en formatos distintos</w:t>
      </w:r>
      <w:r w:rsidR="007725AA" w:rsidRPr="00293BF4">
        <w:rPr>
          <w:rFonts w:asciiTheme="minorHAnsi" w:hAnsiTheme="minorHAnsi" w:cstheme="minorHAnsi"/>
        </w:rPr>
        <w:t xml:space="preserve"> y, por tanto, discordancia en los rubros que contempla el formato actual</w:t>
      </w:r>
      <w:r w:rsidRPr="00293BF4">
        <w:rPr>
          <w:rFonts w:asciiTheme="minorHAnsi" w:hAnsiTheme="minorHAnsi" w:cstheme="minorHAnsi"/>
        </w:rPr>
        <w:t>. Por lo que, para hacer el seguimiento de la evolución patrimonial de los servidores públicos se requiere que se presenten al menos dos declaraciones consecutivas en el formato vigente.</w:t>
      </w:r>
    </w:p>
    <w:p w:rsidR="007725AA" w:rsidRPr="00293BF4" w:rsidRDefault="00B7093B" w:rsidP="00293BF4">
      <w:pPr>
        <w:pStyle w:val="Prrafodelista"/>
        <w:numPr>
          <w:ilvl w:val="0"/>
          <w:numId w:val="13"/>
        </w:numPr>
        <w:jc w:val="both"/>
        <w:rPr>
          <w:rFonts w:asciiTheme="minorHAnsi" w:hAnsiTheme="minorHAnsi" w:cstheme="minorHAnsi"/>
        </w:rPr>
      </w:pPr>
      <w:r>
        <w:rPr>
          <w:rFonts w:asciiTheme="minorHAnsi" w:hAnsiTheme="minorHAnsi" w:cstheme="minorHAnsi"/>
        </w:rPr>
        <w:lastRenderedPageBreak/>
        <w:t>S</w:t>
      </w:r>
      <w:r w:rsidR="007725AA" w:rsidRPr="00293BF4">
        <w:rPr>
          <w:rFonts w:asciiTheme="minorHAnsi" w:hAnsiTheme="minorHAnsi" w:cstheme="minorHAnsi"/>
        </w:rPr>
        <w:t xml:space="preserve">e trabaja en conjunto con la Contraloría del Estado, el observatorio ciudadano </w:t>
      </w:r>
      <w:r>
        <w:rPr>
          <w:rFonts w:asciiTheme="minorHAnsi" w:hAnsiTheme="minorHAnsi" w:cstheme="minorHAnsi"/>
        </w:rPr>
        <w:t>‘</w:t>
      </w:r>
      <w:r w:rsidR="007725AA" w:rsidRPr="00293BF4">
        <w:rPr>
          <w:rFonts w:asciiTheme="minorHAnsi" w:hAnsiTheme="minorHAnsi" w:cstheme="minorHAnsi"/>
        </w:rPr>
        <w:t>Jalisco Cómo Vamos</w:t>
      </w:r>
      <w:r>
        <w:rPr>
          <w:rFonts w:asciiTheme="minorHAnsi" w:hAnsiTheme="minorHAnsi" w:cstheme="minorHAnsi"/>
        </w:rPr>
        <w:t>’</w:t>
      </w:r>
      <w:r w:rsidRPr="00293BF4">
        <w:rPr>
          <w:rFonts w:asciiTheme="minorHAnsi" w:hAnsiTheme="minorHAnsi" w:cstheme="minorHAnsi"/>
        </w:rPr>
        <w:t xml:space="preserve">, </w:t>
      </w:r>
      <w:r w:rsidR="007725AA" w:rsidRPr="00293BF4">
        <w:rPr>
          <w:rFonts w:asciiTheme="minorHAnsi" w:hAnsiTheme="minorHAnsi" w:cstheme="minorHAnsi"/>
        </w:rPr>
        <w:t>derivado de la firma del acuerdo de colaboración especifico, en el que el CPS participó en calidad de testigo.</w:t>
      </w:r>
    </w:p>
    <w:p w:rsidR="003C7F54" w:rsidRPr="00293BF4" w:rsidRDefault="003C7F54" w:rsidP="00293BF4">
      <w:pPr>
        <w:pStyle w:val="Prrafodelista"/>
        <w:numPr>
          <w:ilvl w:val="0"/>
          <w:numId w:val="13"/>
        </w:numPr>
        <w:jc w:val="both"/>
        <w:rPr>
          <w:rFonts w:asciiTheme="minorHAnsi" w:hAnsiTheme="minorHAnsi" w:cstheme="minorHAnsi"/>
        </w:rPr>
      </w:pPr>
      <w:r w:rsidRPr="00293BF4">
        <w:rPr>
          <w:rFonts w:asciiTheme="minorHAnsi" w:hAnsiTheme="minorHAnsi" w:cstheme="minorHAnsi"/>
        </w:rPr>
        <w:t xml:space="preserve">Se tienen reuniones mensuales en las que se ha trabajado en la metodología, al día de hoy se tiene un avance de 80%, ya que se están trabajando </w:t>
      </w:r>
      <w:r w:rsidR="00B7093B">
        <w:rPr>
          <w:rFonts w:asciiTheme="minorHAnsi" w:hAnsiTheme="minorHAnsi" w:cstheme="minorHAnsi"/>
        </w:rPr>
        <w:t>[</w:t>
      </w:r>
      <w:r w:rsidR="00B7093B" w:rsidRPr="00B7093B">
        <w:rPr>
          <w:rFonts w:asciiTheme="minorHAnsi" w:hAnsiTheme="minorHAnsi" w:cstheme="minorHAnsi"/>
          <w:i/>
        </w:rPr>
        <w:t>sic</w:t>
      </w:r>
      <w:r w:rsidR="00B7093B">
        <w:rPr>
          <w:rFonts w:asciiTheme="minorHAnsi" w:hAnsiTheme="minorHAnsi" w:cstheme="minorHAnsi"/>
        </w:rPr>
        <w:t xml:space="preserve">] </w:t>
      </w:r>
      <w:r w:rsidRPr="00B7093B">
        <w:rPr>
          <w:rFonts w:asciiTheme="minorHAnsi" w:hAnsiTheme="minorHAnsi" w:cstheme="minorHAnsi"/>
        </w:rPr>
        <w:t>en</w:t>
      </w:r>
      <w:r w:rsidRPr="00293BF4">
        <w:rPr>
          <w:rFonts w:asciiTheme="minorHAnsi" w:hAnsiTheme="minorHAnsi" w:cstheme="minorHAnsi"/>
        </w:rPr>
        <w:t xml:space="preserve"> cuestiones que en un inicio no habían considerado como, por ejemplo: los intereses que uno paga cuando tiene un crédito, cuestión que tiene una implicación a la hora que uno declara los ingresos y los egresos totales, lo que podría generar que </w:t>
      </w:r>
      <w:r w:rsidR="00B7093B">
        <w:rPr>
          <w:rFonts w:asciiTheme="minorHAnsi" w:hAnsiTheme="minorHAnsi" w:cstheme="minorHAnsi"/>
        </w:rPr>
        <w:t xml:space="preserve">una o </w:t>
      </w:r>
      <w:r w:rsidRPr="00293BF4">
        <w:rPr>
          <w:rFonts w:asciiTheme="minorHAnsi" w:hAnsiTheme="minorHAnsi" w:cstheme="minorHAnsi"/>
        </w:rPr>
        <w:t>un servidor público se vuelva observable. Por lo que, además de generar el documento con la metodología se genere un documento con la recomendación al Comité Coordinador del Sistema Nacional Anticorrupción para que se valoren algunos campos del formato que permitan dar un seguimiento puntual de la evolución patrimonial.</w:t>
      </w:r>
    </w:p>
    <w:p w:rsidR="003C7F54" w:rsidRPr="00293BF4" w:rsidRDefault="003C7F54" w:rsidP="00293BF4">
      <w:pPr>
        <w:pStyle w:val="Prrafodelista"/>
        <w:numPr>
          <w:ilvl w:val="0"/>
          <w:numId w:val="13"/>
        </w:numPr>
        <w:jc w:val="both"/>
        <w:rPr>
          <w:rFonts w:asciiTheme="minorHAnsi" w:hAnsiTheme="minorHAnsi" w:cstheme="minorHAnsi"/>
        </w:rPr>
      </w:pPr>
      <w:r w:rsidRPr="00293BF4">
        <w:rPr>
          <w:rFonts w:asciiTheme="minorHAnsi" w:hAnsiTheme="minorHAnsi" w:cstheme="minorHAnsi"/>
        </w:rPr>
        <w:t>La Contraloría del Estado y el CPS han trabajado con la Secretaría de la Función Pública</w:t>
      </w:r>
      <w:r w:rsidR="00A52B25" w:rsidRPr="00293BF4">
        <w:rPr>
          <w:rFonts w:asciiTheme="minorHAnsi" w:hAnsiTheme="minorHAnsi" w:cstheme="minorHAnsi"/>
        </w:rPr>
        <w:t xml:space="preserve"> del Estado de Zacatecas, ya que dicha dependencia ya tiene avances en la metodología de la evolución patrimonial de los servidores públicos</w:t>
      </w:r>
      <w:r w:rsidR="00B7093B">
        <w:rPr>
          <w:rFonts w:asciiTheme="minorHAnsi" w:hAnsiTheme="minorHAnsi" w:cstheme="minorHAnsi"/>
        </w:rPr>
        <w:t>”</w:t>
      </w:r>
      <w:r w:rsidR="00A52B25" w:rsidRPr="00293BF4">
        <w:rPr>
          <w:rFonts w:asciiTheme="minorHAnsi" w:hAnsiTheme="minorHAnsi" w:cstheme="minorHAnsi"/>
        </w:rPr>
        <w:t>.</w:t>
      </w:r>
    </w:p>
    <w:p w:rsidR="00A52B25" w:rsidRDefault="00A52B25" w:rsidP="00293BF4">
      <w:pPr>
        <w:jc w:val="both"/>
        <w:rPr>
          <w:rFonts w:asciiTheme="minorHAnsi" w:hAnsiTheme="minorHAnsi" w:cstheme="minorHAnsi"/>
        </w:rPr>
      </w:pPr>
    </w:p>
    <w:p w:rsidR="00A52B25" w:rsidRDefault="00A52B25" w:rsidP="00293BF4">
      <w:pPr>
        <w:jc w:val="both"/>
        <w:rPr>
          <w:rFonts w:asciiTheme="minorHAnsi" w:hAnsiTheme="minorHAnsi" w:cstheme="minorHAnsi"/>
        </w:rPr>
      </w:pPr>
      <w:r>
        <w:rPr>
          <w:rFonts w:asciiTheme="minorHAnsi" w:hAnsiTheme="minorHAnsi" w:cstheme="minorHAnsi"/>
        </w:rPr>
        <w:t xml:space="preserve">En seguimiento con el uso de la voz, el Mtro. Vicente Viveros </w:t>
      </w:r>
      <w:r w:rsidR="00B7093B">
        <w:rPr>
          <w:rFonts w:asciiTheme="minorHAnsi" w:hAnsiTheme="minorHAnsi" w:cstheme="minorHAnsi"/>
        </w:rPr>
        <w:t>leyó</w:t>
      </w:r>
      <w:r>
        <w:rPr>
          <w:rFonts w:asciiTheme="minorHAnsi" w:hAnsiTheme="minorHAnsi" w:cstheme="minorHAnsi"/>
        </w:rPr>
        <w:t xml:space="preserve"> la propuesta de ficha informativa, la cual, en caso, de considerarse necesario se le puede realizar algún ajuste:</w:t>
      </w:r>
    </w:p>
    <w:p w:rsidR="00D41A8C" w:rsidRDefault="00D41A8C" w:rsidP="00A52B25">
      <w:pPr>
        <w:pStyle w:val="Textoindependiente2"/>
        <w:spacing w:line="240" w:lineRule="auto"/>
        <w:ind w:left="360"/>
        <w:jc w:val="both"/>
        <w:rPr>
          <w:rFonts w:asciiTheme="minorHAnsi" w:hAnsiTheme="minorHAnsi" w:cstheme="minorHAnsi"/>
          <w:sz w:val="22"/>
          <w:szCs w:val="22"/>
        </w:rPr>
      </w:pPr>
    </w:p>
    <w:p w:rsidR="00D41A8C" w:rsidRPr="008E4F6D" w:rsidRDefault="00D41A8C" w:rsidP="00D41A8C">
      <w:pPr>
        <w:jc w:val="center"/>
        <w:rPr>
          <w:rFonts w:asciiTheme="minorHAnsi" w:eastAsia="Montserrat" w:hAnsiTheme="minorHAnsi" w:cstheme="minorHAnsi"/>
          <w:b/>
          <w:i/>
          <w:sz w:val="20"/>
          <w:szCs w:val="20"/>
        </w:rPr>
      </w:pPr>
      <w:r w:rsidRPr="008E4F6D">
        <w:rPr>
          <w:rFonts w:asciiTheme="minorHAnsi" w:eastAsia="Montserrat" w:hAnsiTheme="minorHAnsi" w:cstheme="minorHAnsi"/>
          <w:b/>
          <w:i/>
          <w:sz w:val="20"/>
          <w:szCs w:val="20"/>
        </w:rPr>
        <w:t>“Ficha informativa</w:t>
      </w:r>
      <w:r w:rsidR="00ED5921">
        <w:rPr>
          <w:rFonts w:asciiTheme="minorHAnsi" w:eastAsia="Montserrat" w:hAnsiTheme="minorHAnsi" w:cstheme="minorHAnsi"/>
          <w:b/>
          <w:i/>
          <w:sz w:val="20"/>
          <w:szCs w:val="20"/>
        </w:rPr>
        <w:t xml:space="preserve">. </w:t>
      </w:r>
      <w:r w:rsidRPr="008E4F6D">
        <w:rPr>
          <w:rFonts w:asciiTheme="minorHAnsi" w:eastAsia="Montserrat" w:hAnsiTheme="minorHAnsi" w:cstheme="minorHAnsi"/>
          <w:b/>
          <w:i/>
          <w:sz w:val="20"/>
          <w:szCs w:val="20"/>
        </w:rPr>
        <w:t>Metodología para la revisión de la evolución patrimonial de los servidores públicos</w:t>
      </w:r>
    </w:p>
    <w:p w:rsidR="00D41A8C" w:rsidRPr="008E4F6D" w:rsidRDefault="00D41A8C" w:rsidP="00D41A8C">
      <w:pPr>
        <w:jc w:val="center"/>
        <w:rPr>
          <w:rFonts w:asciiTheme="minorHAnsi" w:eastAsia="Montserrat" w:hAnsiTheme="minorHAnsi" w:cstheme="minorHAnsi"/>
          <w:b/>
          <w:i/>
          <w:sz w:val="20"/>
          <w:szCs w:val="20"/>
        </w:rPr>
      </w:pPr>
    </w:p>
    <w:p w:rsidR="00D41A8C" w:rsidRPr="008E4F6D" w:rsidRDefault="00D41A8C" w:rsidP="00D41A8C">
      <w:pPr>
        <w:jc w:val="center"/>
        <w:rPr>
          <w:rFonts w:asciiTheme="minorHAnsi" w:eastAsia="Montserrat" w:hAnsiTheme="minorHAnsi" w:cstheme="minorHAnsi"/>
          <w:b/>
          <w:i/>
          <w:sz w:val="20"/>
          <w:szCs w:val="20"/>
        </w:rPr>
      </w:pPr>
      <w:r w:rsidRPr="008E4F6D">
        <w:rPr>
          <w:rFonts w:asciiTheme="minorHAnsi" w:eastAsia="Montserrat" w:hAnsiTheme="minorHAnsi" w:cstheme="minorHAnsi"/>
          <w:b/>
          <w:i/>
          <w:sz w:val="20"/>
          <w:szCs w:val="20"/>
        </w:rPr>
        <w:t>Avances desde la Contraloría del Estado de Jalisco</w:t>
      </w:r>
    </w:p>
    <w:p w:rsidR="00D41A8C" w:rsidRPr="008E4F6D" w:rsidRDefault="00D41A8C" w:rsidP="00D41A8C">
      <w:pPr>
        <w:rPr>
          <w:rFonts w:asciiTheme="minorHAnsi" w:eastAsia="Montserrat" w:hAnsiTheme="minorHAnsi" w:cstheme="minorHAnsi"/>
          <w:i/>
          <w:sz w:val="20"/>
          <w:szCs w:val="20"/>
        </w:rPr>
      </w:pPr>
    </w:p>
    <w:p w:rsidR="00D41A8C" w:rsidRPr="008E4F6D" w:rsidRDefault="00D41A8C" w:rsidP="00D41A8C">
      <w:pPr>
        <w:ind w:left="720" w:firstLine="720"/>
        <w:jc w:val="both"/>
        <w:rPr>
          <w:rFonts w:asciiTheme="minorHAnsi" w:eastAsia="Montserrat" w:hAnsiTheme="minorHAnsi" w:cstheme="minorHAnsi"/>
          <w:i/>
          <w:sz w:val="20"/>
          <w:szCs w:val="20"/>
        </w:rPr>
      </w:pPr>
      <w:r w:rsidRPr="008E4F6D">
        <w:rPr>
          <w:rFonts w:asciiTheme="minorHAnsi" w:eastAsia="Montserrat" w:hAnsiTheme="minorHAnsi" w:cstheme="minorHAnsi"/>
          <w:i/>
          <w:sz w:val="20"/>
          <w:szCs w:val="20"/>
        </w:rPr>
        <w:t xml:space="preserve">Al día 04 de abril de 2022, se han llevado a cabo tres sesiones de trabajo con servidoras y servidores públicos de la Secretaría de la Función Pública de Zacatecas con miras a elaborar conjuntamente un manual que incluya: 1) la metodología para la selección de la muestra de declarantes objeto de verificación patrimonial, y 2) el procedimiento de verificación de evolución patrimonial. Estas sesiones tienen como objetivo que, para el mes de septiembre, se cuente con dicho documento. </w:t>
      </w:r>
    </w:p>
    <w:p w:rsidR="00D41A8C" w:rsidRPr="008E4F6D" w:rsidRDefault="00D41A8C" w:rsidP="00D41A8C">
      <w:pPr>
        <w:jc w:val="both"/>
        <w:rPr>
          <w:rFonts w:asciiTheme="minorHAnsi" w:eastAsia="Montserrat" w:hAnsiTheme="minorHAnsi" w:cstheme="minorHAnsi"/>
          <w:i/>
          <w:sz w:val="20"/>
          <w:szCs w:val="20"/>
        </w:rPr>
      </w:pPr>
    </w:p>
    <w:p w:rsidR="00D41A8C" w:rsidRPr="008E4F6D" w:rsidRDefault="00D41A8C" w:rsidP="00D41A8C">
      <w:pPr>
        <w:ind w:left="720" w:firstLine="720"/>
        <w:jc w:val="both"/>
        <w:rPr>
          <w:rFonts w:asciiTheme="minorHAnsi" w:eastAsia="Montserrat" w:hAnsiTheme="minorHAnsi" w:cstheme="minorHAnsi"/>
          <w:i/>
          <w:sz w:val="20"/>
          <w:szCs w:val="20"/>
        </w:rPr>
      </w:pPr>
      <w:r w:rsidRPr="008E4F6D">
        <w:rPr>
          <w:rFonts w:asciiTheme="minorHAnsi" w:eastAsia="Montserrat" w:hAnsiTheme="minorHAnsi" w:cstheme="minorHAnsi"/>
          <w:i/>
          <w:sz w:val="20"/>
          <w:szCs w:val="20"/>
        </w:rPr>
        <w:t xml:space="preserve">Tales labores de coordinación se dan en el marco del compromiso “III. Comisión en materia de Responsabilidades Administrativas y Jurídico Consultivo; Línea de Acción I. Responsabilidades Administrativas; Proyecto: 1. Evolución patrimonial de los servidores públicos; Actividades generales: 1.1 Seguimiento a la Evolución Patrimonial de los Servidores Públicos; Actividad específica: 1.1.1. Generar una metodología para el análisis de la evolución patrimonial de los servidores públicos; Producto: “Metodología para el análisis de la Evolución Patrimonial de los servidores públicos”, del Plan Anual de Trabajo 2022, de la Comisión Permanente de Contralores Estados-Federación. </w:t>
      </w:r>
    </w:p>
    <w:p w:rsidR="00D41A8C" w:rsidRPr="008E4F6D" w:rsidRDefault="00D41A8C" w:rsidP="00D41A8C">
      <w:pPr>
        <w:ind w:left="720" w:firstLine="720"/>
        <w:jc w:val="both"/>
        <w:rPr>
          <w:rFonts w:asciiTheme="minorHAnsi" w:eastAsia="Montserrat" w:hAnsiTheme="minorHAnsi" w:cstheme="minorHAnsi"/>
          <w:i/>
          <w:sz w:val="20"/>
          <w:szCs w:val="20"/>
        </w:rPr>
      </w:pPr>
    </w:p>
    <w:p w:rsidR="00D41A8C" w:rsidRPr="008E4F6D" w:rsidRDefault="00D41A8C" w:rsidP="00D41A8C">
      <w:pPr>
        <w:ind w:left="720" w:firstLine="720"/>
        <w:jc w:val="both"/>
        <w:rPr>
          <w:rFonts w:asciiTheme="minorHAnsi" w:eastAsia="Montserrat" w:hAnsiTheme="minorHAnsi" w:cstheme="minorHAnsi"/>
          <w:i/>
          <w:sz w:val="20"/>
          <w:szCs w:val="20"/>
        </w:rPr>
      </w:pPr>
      <w:r w:rsidRPr="008E4F6D">
        <w:rPr>
          <w:rFonts w:asciiTheme="minorHAnsi" w:eastAsia="Montserrat" w:hAnsiTheme="minorHAnsi" w:cstheme="minorHAnsi"/>
          <w:i/>
          <w:sz w:val="20"/>
          <w:szCs w:val="20"/>
        </w:rPr>
        <w:t xml:space="preserve">De manera adicional también se desarrolla un modelo de metodología de seguimiento a la evolución patrimonial de los servidores públicos del poder ejecutivo derivado de un convenio de colaboración signado por la contraloría del Estado y Jalisco Como Vamos  A.C. con el acompañamiento en calidad de testigos del este Comité de Participación Social, en donde se han realizado reuniones periódicas desde el año </w:t>
      </w:r>
      <w:r w:rsidRPr="008E4F6D">
        <w:rPr>
          <w:rFonts w:asciiTheme="minorHAnsi" w:eastAsia="Montserrat" w:hAnsiTheme="minorHAnsi" w:cstheme="minorHAnsi"/>
          <w:i/>
          <w:sz w:val="20"/>
          <w:szCs w:val="20"/>
        </w:rPr>
        <w:lastRenderedPageBreak/>
        <w:t>pasado y es intención tener este año terminada una propuesta metodológica que conjunte ambos esfuerzos institucionales.</w:t>
      </w:r>
    </w:p>
    <w:p w:rsidR="00D41A8C" w:rsidRPr="008E4F6D" w:rsidRDefault="00D41A8C" w:rsidP="00D41A8C">
      <w:pPr>
        <w:ind w:left="720" w:firstLine="720"/>
        <w:jc w:val="both"/>
        <w:rPr>
          <w:rFonts w:asciiTheme="minorHAnsi" w:eastAsia="Montserrat" w:hAnsiTheme="minorHAnsi" w:cstheme="minorHAnsi"/>
          <w:i/>
          <w:sz w:val="20"/>
          <w:szCs w:val="20"/>
        </w:rPr>
      </w:pPr>
    </w:p>
    <w:p w:rsidR="00D41A8C" w:rsidRPr="008E4F6D" w:rsidRDefault="00D41A8C" w:rsidP="00D41A8C">
      <w:pPr>
        <w:ind w:left="720" w:firstLine="720"/>
        <w:jc w:val="both"/>
        <w:rPr>
          <w:rFonts w:asciiTheme="minorHAnsi" w:eastAsia="Montserrat" w:hAnsiTheme="minorHAnsi" w:cstheme="minorHAnsi"/>
          <w:i/>
          <w:sz w:val="20"/>
          <w:szCs w:val="20"/>
        </w:rPr>
      </w:pPr>
      <w:r w:rsidRPr="008E4F6D">
        <w:rPr>
          <w:rFonts w:asciiTheme="minorHAnsi" w:eastAsia="Montserrat" w:hAnsiTheme="minorHAnsi" w:cstheme="minorHAnsi"/>
          <w:i/>
          <w:sz w:val="20"/>
          <w:szCs w:val="20"/>
        </w:rPr>
        <w:t>Adicionalmente</w:t>
      </w:r>
      <w:r w:rsidR="00ED5921">
        <w:rPr>
          <w:rFonts w:asciiTheme="minorHAnsi" w:eastAsia="Montserrat" w:hAnsiTheme="minorHAnsi" w:cstheme="minorHAnsi"/>
          <w:i/>
          <w:sz w:val="20"/>
          <w:szCs w:val="20"/>
        </w:rPr>
        <w:t>,</w:t>
      </w:r>
      <w:r w:rsidRPr="008E4F6D">
        <w:rPr>
          <w:rFonts w:asciiTheme="minorHAnsi" w:eastAsia="Montserrat" w:hAnsiTheme="minorHAnsi" w:cstheme="minorHAnsi"/>
          <w:i/>
          <w:sz w:val="20"/>
          <w:szCs w:val="20"/>
        </w:rPr>
        <w:t xml:space="preserve"> ante la entrada en vigor del Acuerdo del Comité Coordinador del Sistema Nacional Anticorrupción en el que se aplican los nuevos formatos de declaración patrimonial</w:t>
      </w:r>
      <w:r w:rsidR="00ED5921">
        <w:rPr>
          <w:rFonts w:asciiTheme="minorHAnsi" w:eastAsia="Montserrat" w:hAnsiTheme="minorHAnsi" w:cstheme="minorHAnsi"/>
          <w:i/>
          <w:sz w:val="20"/>
          <w:szCs w:val="20"/>
        </w:rPr>
        <w:t>,</w:t>
      </w:r>
      <w:r w:rsidRPr="008E4F6D">
        <w:rPr>
          <w:rFonts w:asciiTheme="minorHAnsi" w:eastAsia="Montserrat" w:hAnsiTheme="minorHAnsi" w:cstheme="minorHAnsi"/>
          <w:i/>
          <w:sz w:val="20"/>
          <w:szCs w:val="20"/>
        </w:rPr>
        <w:t xml:space="preserve"> es pertinente señalar que la homologación de estos permitirá establecer un modelo de revisión en la evolución patrimonial.</w:t>
      </w:r>
    </w:p>
    <w:p w:rsidR="00D41A8C" w:rsidRPr="008E4F6D" w:rsidRDefault="00D41A8C" w:rsidP="00D41A8C">
      <w:pPr>
        <w:ind w:left="720" w:firstLine="720"/>
        <w:jc w:val="both"/>
        <w:rPr>
          <w:rFonts w:asciiTheme="minorHAnsi" w:eastAsia="Montserrat" w:hAnsiTheme="minorHAnsi" w:cstheme="minorHAnsi"/>
          <w:i/>
          <w:sz w:val="20"/>
          <w:szCs w:val="20"/>
        </w:rPr>
      </w:pPr>
    </w:p>
    <w:p w:rsidR="00D41A8C" w:rsidRPr="008E4F6D" w:rsidRDefault="00D41A8C" w:rsidP="00D41A8C">
      <w:pPr>
        <w:ind w:left="720" w:firstLine="720"/>
        <w:jc w:val="both"/>
        <w:rPr>
          <w:rFonts w:asciiTheme="minorHAnsi" w:eastAsia="Montserrat" w:hAnsiTheme="minorHAnsi" w:cstheme="minorHAnsi"/>
          <w:i/>
          <w:sz w:val="20"/>
          <w:szCs w:val="20"/>
        </w:rPr>
      </w:pPr>
      <w:r w:rsidRPr="008E4F6D">
        <w:rPr>
          <w:rFonts w:asciiTheme="minorHAnsi" w:eastAsia="Montserrat" w:hAnsiTheme="minorHAnsi" w:cstheme="minorHAnsi"/>
          <w:i/>
          <w:sz w:val="20"/>
          <w:szCs w:val="20"/>
        </w:rPr>
        <w:t>Se emite la presente ficha derivado del acuerdo del CPS del mes de marzo para atender el derecho de petición realizado a este Comité”.</w:t>
      </w:r>
    </w:p>
    <w:p w:rsidR="00D41A8C" w:rsidRDefault="00D41A8C" w:rsidP="00A52B25">
      <w:pPr>
        <w:pStyle w:val="Textoindependiente2"/>
        <w:spacing w:line="240" w:lineRule="auto"/>
        <w:ind w:left="360"/>
        <w:jc w:val="both"/>
        <w:rPr>
          <w:rFonts w:asciiTheme="minorHAnsi" w:hAnsiTheme="minorHAnsi" w:cstheme="minorHAnsi"/>
          <w:sz w:val="22"/>
          <w:szCs w:val="22"/>
        </w:rPr>
      </w:pPr>
    </w:p>
    <w:p w:rsidR="009E0156" w:rsidRDefault="00ED5921" w:rsidP="00293BF4">
      <w:pPr>
        <w:jc w:val="both"/>
        <w:rPr>
          <w:rFonts w:asciiTheme="minorHAnsi" w:hAnsiTheme="minorHAnsi" w:cstheme="minorHAnsi"/>
        </w:rPr>
      </w:pPr>
      <w:r>
        <w:rPr>
          <w:rFonts w:asciiTheme="minorHAnsi" w:hAnsiTheme="minorHAnsi" w:cstheme="minorHAnsi"/>
        </w:rPr>
        <w:t xml:space="preserve">Con la lectura de la </w:t>
      </w:r>
      <w:r w:rsidR="007946DF">
        <w:rPr>
          <w:rFonts w:asciiTheme="minorHAnsi" w:hAnsiTheme="minorHAnsi" w:cstheme="minorHAnsi"/>
        </w:rPr>
        <w:t xml:space="preserve">ficha </w:t>
      </w:r>
      <w:r>
        <w:rPr>
          <w:rFonts w:asciiTheme="minorHAnsi" w:hAnsiTheme="minorHAnsi" w:cstheme="minorHAnsi"/>
        </w:rPr>
        <w:t xml:space="preserve">anterior concluyó </w:t>
      </w:r>
      <w:r w:rsidR="00D41A8C">
        <w:rPr>
          <w:rFonts w:asciiTheme="minorHAnsi" w:hAnsiTheme="minorHAnsi" w:cstheme="minorHAnsi"/>
        </w:rPr>
        <w:t xml:space="preserve">su intervención el Mtro. Vicente Viveros, </w:t>
      </w:r>
      <w:r>
        <w:rPr>
          <w:rFonts w:asciiTheme="minorHAnsi" w:hAnsiTheme="minorHAnsi" w:cstheme="minorHAnsi"/>
        </w:rPr>
        <w:t xml:space="preserve">señaló que </w:t>
      </w:r>
      <w:r w:rsidR="00D41A8C">
        <w:rPr>
          <w:rFonts w:asciiTheme="minorHAnsi" w:hAnsiTheme="minorHAnsi" w:cstheme="minorHAnsi"/>
        </w:rPr>
        <w:t>queda atento por si consideran necesario realizar algún ajuste.</w:t>
      </w:r>
    </w:p>
    <w:p w:rsidR="00890A76" w:rsidRDefault="00890A76" w:rsidP="00293BF4">
      <w:pPr>
        <w:jc w:val="both"/>
        <w:rPr>
          <w:rFonts w:asciiTheme="minorHAnsi" w:hAnsiTheme="minorHAnsi" w:cstheme="minorHAnsi"/>
        </w:rPr>
      </w:pPr>
    </w:p>
    <w:p w:rsidR="009557FC" w:rsidRDefault="00890A76" w:rsidP="00293BF4">
      <w:pPr>
        <w:jc w:val="both"/>
        <w:rPr>
          <w:rFonts w:asciiTheme="minorHAnsi" w:hAnsiTheme="minorHAnsi" w:cstheme="minorHAnsi"/>
        </w:rPr>
      </w:pPr>
      <w:r>
        <w:rPr>
          <w:rFonts w:asciiTheme="minorHAnsi" w:hAnsiTheme="minorHAnsi" w:cstheme="minorHAnsi"/>
        </w:rPr>
        <w:t xml:space="preserve">En uso de la voz, el Dr. Ibarra Cárdenas </w:t>
      </w:r>
      <w:r w:rsidRPr="00E31FD7">
        <w:rPr>
          <w:rFonts w:asciiTheme="minorHAnsi" w:hAnsiTheme="minorHAnsi" w:cstheme="minorHAnsi"/>
        </w:rPr>
        <w:t xml:space="preserve">consultó </w:t>
      </w:r>
      <w:r>
        <w:rPr>
          <w:rFonts w:asciiTheme="minorHAnsi" w:hAnsiTheme="minorHAnsi" w:cstheme="minorHAnsi"/>
        </w:rPr>
        <w:t>a las y</w:t>
      </w:r>
      <w:r w:rsidR="00B575D6">
        <w:rPr>
          <w:rFonts w:asciiTheme="minorHAnsi" w:hAnsiTheme="minorHAnsi" w:cstheme="minorHAnsi"/>
        </w:rPr>
        <w:t xml:space="preserve"> los integrantes del CPS si </w:t>
      </w:r>
      <w:r w:rsidR="007946DF">
        <w:rPr>
          <w:rFonts w:asciiTheme="minorHAnsi" w:hAnsiTheme="minorHAnsi" w:cstheme="minorHAnsi"/>
        </w:rPr>
        <w:t xml:space="preserve">querían </w:t>
      </w:r>
      <w:r>
        <w:rPr>
          <w:rFonts w:asciiTheme="minorHAnsi" w:hAnsiTheme="minorHAnsi" w:cstheme="minorHAnsi"/>
        </w:rPr>
        <w:t>agregar alguna informaci</w:t>
      </w:r>
      <w:r w:rsidR="00B575D6">
        <w:rPr>
          <w:rFonts w:asciiTheme="minorHAnsi" w:hAnsiTheme="minorHAnsi" w:cstheme="minorHAnsi"/>
        </w:rPr>
        <w:t>ón extra o realizar algún ajuste a la ficha que presentó el Mtro. Vicente Viveros, a lo que consider</w:t>
      </w:r>
      <w:r w:rsidR="007946DF">
        <w:rPr>
          <w:rFonts w:asciiTheme="minorHAnsi" w:hAnsiTheme="minorHAnsi" w:cstheme="minorHAnsi"/>
        </w:rPr>
        <w:t>ó</w:t>
      </w:r>
      <w:r w:rsidR="00B575D6">
        <w:rPr>
          <w:rFonts w:asciiTheme="minorHAnsi" w:hAnsiTheme="minorHAnsi" w:cstheme="minorHAnsi"/>
        </w:rPr>
        <w:t xml:space="preserve"> importante señalar dos cosas: </w:t>
      </w:r>
    </w:p>
    <w:p w:rsidR="006F1DE8" w:rsidRDefault="006F1DE8" w:rsidP="00293BF4">
      <w:pPr>
        <w:jc w:val="both"/>
        <w:rPr>
          <w:rFonts w:asciiTheme="minorHAnsi" w:hAnsiTheme="minorHAnsi" w:cstheme="minorHAnsi"/>
        </w:rPr>
      </w:pPr>
    </w:p>
    <w:p w:rsidR="009557FC" w:rsidRDefault="007946DF" w:rsidP="00293BF4">
      <w:pPr>
        <w:jc w:val="both"/>
        <w:rPr>
          <w:rFonts w:asciiTheme="minorHAnsi" w:hAnsiTheme="minorHAnsi" w:cstheme="minorHAnsi"/>
        </w:rPr>
      </w:pPr>
      <w:r>
        <w:rPr>
          <w:rFonts w:asciiTheme="minorHAnsi" w:hAnsiTheme="minorHAnsi" w:cstheme="minorHAnsi"/>
        </w:rPr>
        <w:t>“</w:t>
      </w:r>
      <w:r w:rsidR="00B575D6">
        <w:rPr>
          <w:rFonts w:asciiTheme="minorHAnsi" w:hAnsiTheme="minorHAnsi" w:cstheme="minorHAnsi"/>
        </w:rPr>
        <w:t>La solicitud del ciudadano iba en el sentido de que había problemas porque no se estaba dando el seguimiento de evolución patrimonial, lo que de acuerdo con lo antes expuesto no se puede hacer si sólo se tiene un año, es decir, no se cuentan con más elementos para hacer un comparativo, ya que en años anteriores la declaración patrimonial se presentaba en un documento distinto que contemplaba distintos rubros al que se aprobó por el Comité Coordinador del Sistema Nacional Anticorrupción que es con el que se dará el seguimiento de evolución patrimonial</w:t>
      </w:r>
      <w:r>
        <w:rPr>
          <w:rFonts w:asciiTheme="minorHAnsi" w:hAnsiTheme="minorHAnsi" w:cstheme="minorHAnsi"/>
        </w:rPr>
        <w:t>”</w:t>
      </w:r>
      <w:r w:rsidR="009557FC">
        <w:rPr>
          <w:rFonts w:asciiTheme="minorHAnsi" w:hAnsiTheme="minorHAnsi" w:cstheme="minorHAnsi"/>
        </w:rPr>
        <w:t>.</w:t>
      </w:r>
    </w:p>
    <w:p w:rsidR="007946DF" w:rsidRDefault="007946DF" w:rsidP="00293BF4">
      <w:pPr>
        <w:jc w:val="both"/>
        <w:rPr>
          <w:rFonts w:asciiTheme="minorHAnsi" w:hAnsiTheme="minorHAnsi" w:cstheme="minorHAnsi"/>
        </w:rPr>
      </w:pPr>
    </w:p>
    <w:p w:rsidR="009557FC" w:rsidRDefault="007946DF" w:rsidP="00293BF4">
      <w:pPr>
        <w:jc w:val="both"/>
        <w:rPr>
          <w:rFonts w:asciiTheme="minorHAnsi" w:hAnsiTheme="minorHAnsi" w:cstheme="minorHAnsi"/>
        </w:rPr>
      </w:pPr>
      <w:r>
        <w:rPr>
          <w:rFonts w:asciiTheme="minorHAnsi" w:hAnsiTheme="minorHAnsi" w:cstheme="minorHAnsi"/>
        </w:rPr>
        <w:t>“</w:t>
      </w:r>
      <w:r w:rsidR="00B575D6">
        <w:rPr>
          <w:rFonts w:asciiTheme="minorHAnsi" w:hAnsiTheme="minorHAnsi" w:cstheme="minorHAnsi"/>
        </w:rPr>
        <w:t>Esos formatos tendrán que ajustarse para que la evolución patrimonial no tenga puntos ciegos</w:t>
      </w:r>
      <w:r w:rsidR="009557FC">
        <w:rPr>
          <w:rFonts w:asciiTheme="minorHAnsi" w:hAnsiTheme="minorHAnsi" w:cstheme="minorHAnsi"/>
        </w:rPr>
        <w:t xml:space="preserve"> sino información que pueda causar confusión respecto a la situación patrimonial o de intereses de algún servidor público sobre todo si se incrementó el número de servidores públicos obligados</w:t>
      </w:r>
      <w:r>
        <w:rPr>
          <w:rFonts w:asciiTheme="minorHAnsi" w:hAnsiTheme="minorHAnsi" w:cstheme="minorHAnsi"/>
        </w:rPr>
        <w:t>”</w:t>
      </w:r>
      <w:r w:rsidR="009557FC">
        <w:rPr>
          <w:rFonts w:asciiTheme="minorHAnsi" w:hAnsiTheme="minorHAnsi" w:cstheme="minorHAnsi"/>
        </w:rPr>
        <w:t>.</w:t>
      </w:r>
    </w:p>
    <w:p w:rsidR="009557FC" w:rsidRDefault="009557FC" w:rsidP="00293BF4">
      <w:pPr>
        <w:jc w:val="both"/>
        <w:rPr>
          <w:rFonts w:asciiTheme="minorHAnsi" w:hAnsiTheme="minorHAnsi" w:cstheme="minorHAnsi"/>
        </w:rPr>
      </w:pPr>
    </w:p>
    <w:p w:rsidR="00CC318D" w:rsidRDefault="007946DF" w:rsidP="00293BF4">
      <w:pPr>
        <w:jc w:val="both"/>
        <w:rPr>
          <w:rFonts w:asciiTheme="minorHAnsi" w:hAnsiTheme="minorHAnsi" w:cstheme="minorHAnsi"/>
        </w:rPr>
      </w:pPr>
      <w:r>
        <w:rPr>
          <w:rFonts w:asciiTheme="minorHAnsi" w:hAnsiTheme="minorHAnsi" w:cstheme="minorHAnsi"/>
        </w:rPr>
        <w:t>“</w:t>
      </w:r>
      <w:r w:rsidR="006F1DE8">
        <w:rPr>
          <w:rFonts w:asciiTheme="minorHAnsi" w:hAnsiTheme="minorHAnsi" w:cstheme="minorHAnsi"/>
        </w:rPr>
        <w:t>En otras palabras, el Sistema está en tiempo respecto del seguimiento de la evolución patrimonial y no hay problema hasta hoy de que se esté incumpliendo con alguna obligación, y la revisión se hará cuando los formatos se encuentren correctamente ajustados y cuando haya una posibilidad de compararlos, es decir, ya que hayan pasado dos o tres años después del año 2021 (dos mil veintiuno) que</w:t>
      </w:r>
      <w:r w:rsidR="00CC318D">
        <w:rPr>
          <w:rFonts w:asciiTheme="minorHAnsi" w:hAnsiTheme="minorHAnsi" w:cstheme="minorHAnsi"/>
        </w:rPr>
        <w:t xml:space="preserve"> fue el primer año en que se presentó la declaración patrimonial y de intereses en el formato aprobado por el Comité Coordinador</w:t>
      </w:r>
      <w:r>
        <w:rPr>
          <w:rFonts w:asciiTheme="minorHAnsi" w:hAnsiTheme="minorHAnsi" w:cstheme="minorHAnsi"/>
        </w:rPr>
        <w:t>”, apuntó el doctor Ibarra</w:t>
      </w:r>
      <w:r w:rsidR="00CC318D">
        <w:rPr>
          <w:rFonts w:asciiTheme="minorHAnsi" w:hAnsiTheme="minorHAnsi" w:cstheme="minorHAnsi"/>
        </w:rPr>
        <w:t>.</w:t>
      </w:r>
    </w:p>
    <w:p w:rsidR="00293BF4" w:rsidRDefault="00293BF4" w:rsidP="00293BF4">
      <w:pPr>
        <w:jc w:val="both"/>
        <w:rPr>
          <w:rFonts w:asciiTheme="minorHAnsi" w:hAnsiTheme="minorHAnsi" w:cstheme="minorHAnsi"/>
        </w:rPr>
      </w:pPr>
    </w:p>
    <w:p w:rsidR="004E7B93" w:rsidRDefault="00CC318D" w:rsidP="00293BF4">
      <w:pPr>
        <w:jc w:val="both"/>
        <w:rPr>
          <w:rFonts w:asciiTheme="minorHAnsi" w:hAnsiTheme="minorHAnsi" w:cstheme="minorHAnsi"/>
        </w:rPr>
      </w:pPr>
      <w:r>
        <w:rPr>
          <w:rFonts w:asciiTheme="minorHAnsi" w:hAnsiTheme="minorHAnsi" w:cstheme="minorHAnsi"/>
        </w:rPr>
        <w:t>En uso de la voz, el Mtro. Vicente Viveros mencion</w:t>
      </w:r>
      <w:r w:rsidR="00D7032E">
        <w:rPr>
          <w:rFonts w:asciiTheme="minorHAnsi" w:hAnsiTheme="minorHAnsi" w:cstheme="minorHAnsi"/>
        </w:rPr>
        <w:t>ó que</w:t>
      </w:r>
      <w:r w:rsidR="007946DF">
        <w:rPr>
          <w:rFonts w:asciiTheme="minorHAnsi" w:hAnsiTheme="minorHAnsi" w:cstheme="minorHAnsi"/>
        </w:rPr>
        <w:t>:</w:t>
      </w:r>
      <w:r w:rsidR="00D7032E">
        <w:rPr>
          <w:rFonts w:asciiTheme="minorHAnsi" w:hAnsiTheme="minorHAnsi" w:cstheme="minorHAnsi"/>
        </w:rPr>
        <w:t xml:space="preserve"> </w:t>
      </w:r>
      <w:r w:rsidR="007946DF">
        <w:rPr>
          <w:rFonts w:asciiTheme="minorHAnsi" w:hAnsiTheme="minorHAnsi" w:cstheme="minorHAnsi"/>
        </w:rPr>
        <w:t>“</w:t>
      </w:r>
      <w:r w:rsidR="00D7032E">
        <w:rPr>
          <w:rFonts w:asciiTheme="minorHAnsi" w:hAnsiTheme="minorHAnsi" w:cstheme="minorHAnsi"/>
        </w:rPr>
        <w:t xml:space="preserve">desde que se iniciaron las gestiones con los Órganos Internos de Control de los Gobiernos Municipales para invitarlos a cursar el </w:t>
      </w:r>
      <w:r w:rsidRPr="00D7032E">
        <w:rPr>
          <w:rFonts w:asciiTheme="minorHAnsi" w:hAnsiTheme="minorHAnsi" w:cstheme="minorHAnsi"/>
        </w:rPr>
        <w:t>Diplomado en Rendición de Cuentas y Combate a la Corrupción</w:t>
      </w:r>
      <w:r w:rsidR="00D7032E">
        <w:rPr>
          <w:rFonts w:asciiTheme="minorHAnsi" w:hAnsiTheme="minorHAnsi" w:cstheme="minorHAnsi"/>
        </w:rPr>
        <w:t xml:space="preserve"> hasta el día de hoy se puede concluir que una cosa es lo </w:t>
      </w:r>
      <w:r w:rsidR="00D7032E">
        <w:rPr>
          <w:rFonts w:asciiTheme="minorHAnsi" w:hAnsiTheme="minorHAnsi" w:cstheme="minorHAnsi"/>
        </w:rPr>
        <w:lastRenderedPageBreak/>
        <w:t>que establece la normatividad y otra la realidad, ya que la Secretaría Ejecutiva del Sistema Estatal Anticorrupción de Jalisco (SESAJ) puso a disposici</w:t>
      </w:r>
      <w:r w:rsidR="0061006D">
        <w:rPr>
          <w:rFonts w:asciiTheme="minorHAnsi" w:hAnsiTheme="minorHAnsi" w:cstheme="minorHAnsi"/>
        </w:rPr>
        <w:t xml:space="preserve">ón </w:t>
      </w:r>
      <w:r w:rsidR="00D7032E">
        <w:rPr>
          <w:rFonts w:asciiTheme="minorHAnsi" w:hAnsiTheme="minorHAnsi" w:cstheme="minorHAnsi"/>
        </w:rPr>
        <w:t xml:space="preserve">el Sistema de Declaraciones (SiDECLARA), </w:t>
      </w:r>
      <w:r w:rsidR="00D7032E" w:rsidRPr="00B122E8">
        <w:rPr>
          <w:rFonts w:asciiTheme="minorHAnsi" w:hAnsiTheme="minorHAnsi" w:cstheme="minorHAnsi"/>
        </w:rPr>
        <w:t xml:space="preserve">herramienta tecnológica con </w:t>
      </w:r>
      <w:r w:rsidR="00D7032E" w:rsidRPr="00115973">
        <w:rPr>
          <w:rFonts w:asciiTheme="minorHAnsi" w:hAnsiTheme="minorHAnsi" w:cstheme="minorHAnsi"/>
          <w:i/>
        </w:rPr>
        <w:t>software</w:t>
      </w:r>
      <w:r w:rsidR="00D7032E" w:rsidRPr="00B122E8">
        <w:rPr>
          <w:rFonts w:asciiTheme="minorHAnsi" w:hAnsiTheme="minorHAnsi" w:cstheme="minorHAnsi"/>
        </w:rPr>
        <w:t xml:space="preserve"> libre, el cual permite la captura de las declaraciones de situación patrimonial y posibles conflictos de interés de las y los servidores públicos, así como la constancia de la declaración fiscal </w:t>
      </w:r>
      <w:r w:rsidR="007946DF">
        <w:rPr>
          <w:rFonts w:asciiTheme="minorHAnsi" w:hAnsiTheme="minorHAnsi" w:cstheme="minorHAnsi"/>
        </w:rPr>
        <w:t>–</w:t>
      </w:r>
      <w:r w:rsidR="00D7032E" w:rsidRPr="00B122E8">
        <w:rPr>
          <w:rFonts w:asciiTheme="minorHAnsi" w:hAnsiTheme="minorHAnsi" w:cstheme="minorHAnsi"/>
        </w:rPr>
        <w:t>conocidas en conjunto como 3de3</w:t>
      </w:r>
      <w:r w:rsidR="007946DF">
        <w:rPr>
          <w:rFonts w:asciiTheme="minorHAnsi" w:hAnsiTheme="minorHAnsi" w:cstheme="minorHAnsi"/>
        </w:rPr>
        <w:t>–</w:t>
      </w:r>
      <w:r w:rsidR="007946DF" w:rsidRPr="00B122E8">
        <w:rPr>
          <w:rFonts w:asciiTheme="minorHAnsi" w:hAnsiTheme="minorHAnsi" w:cstheme="minorHAnsi"/>
        </w:rPr>
        <w:t xml:space="preserve">, </w:t>
      </w:r>
      <w:r w:rsidR="00D7032E" w:rsidRPr="00B122E8">
        <w:rPr>
          <w:rFonts w:asciiTheme="minorHAnsi" w:hAnsiTheme="minorHAnsi" w:cstheme="minorHAnsi"/>
        </w:rPr>
        <w:t>a fin de dar cumplimiento a lo dispuesto por la Ley General de Responsabilidades Administrativas</w:t>
      </w:r>
      <w:r w:rsidR="0061006D" w:rsidRPr="00B122E8">
        <w:rPr>
          <w:rFonts w:asciiTheme="minorHAnsi" w:hAnsiTheme="minorHAnsi" w:cstheme="minorHAnsi"/>
        </w:rPr>
        <w:t xml:space="preserve">, sin embargo, </w:t>
      </w:r>
      <w:r w:rsidR="00D7032E" w:rsidRPr="00B122E8">
        <w:rPr>
          <w:rFonts w:asciiTheme="minorHAnsi" w:hAnsiTheme="minorHAnsi" w:cstheme="minorHAnsi"/>
        </w:rPr>
        <w:t xml:space="preserve"> </w:t>
      </w:r>
      <w:r w:rsidR="0061006D" w:rsidRPr="00B122E8">
        <w:rPr>
          <w:rFonts w:asciiTheme="minorHAnsi" w:hAnsiTheme="minorHAnsi" w:cstheme="minorHAnsi"/>
        </w:rPr>
        <w:t>únicamente lo han instalado y puesto en marcha  63 de los 125 Municipios del Estado de Jalisco, ya que en el resto de ellos las condiciones son severas como el caso de que no cuentan con una computadora que tenga la memoria que requiere para la instalación del SiDECLARA, cuestiones como está traerán como consecuencia que para la presentación de la declaración anual en el mes de mayo de 2022 se realizarán en papel y llenados a mano, eso sí cumpliendo en tiempo y forma con dicha obligación</w:t>
      </w:r>
      <w:r w:rsidR="004E7B93" w:rsidRPr="00B122E8">
        <w:rPr>
          <w:rFonts w:asciiTheme="minorHAnsi" w:hAnsiTheme="minorHAnsi" w:cstheme="minorHAnsi"/>
        </w:rPr>
        <w:t>, pero que sin duda complicará el tema del seguimiento de la evolución patrimonial, cuestión que es importante mencionarla para hacerlo del conocimiento tanto del solicitante como de la sociedad en general</w:t>
      </w:r>
      <w:r w:rsidR="007946DF">
        <w:rPr>
          <w:rFonts w:asciiTheme="minorHAnsi" w:hAnsiTheme="minorHAnsi" w:cstheme="minorHAnsi"/>
        </w:rPr>
        <w:t>”, comentó</w:t>
      </w:r>
      <w:r w:rsidR="004E7B93" w:rsidRPr="00B122E8">
        <w:rPr>
          <w:rFonts w:asciiTheme="minorHAnsi" w:hAnsiTheme="minorHAnsi" w:cstheme="minorHAnsi"/>
        </w:rPr>
        <w:t>.</w:t>
      </w:r>
    </w:p>
    <w:p w:rsidR="00B122E8" w:rsidRPr="00B122E8" w:rsidRDefault="00B122E8" w:rsidP="00293BF4">
      <w:pPr>
        <w:jc w:val="both"/>
        <w:rPr>
          <w:rFonts w:asciiTheme="minorHAnsi" w:hAnsiTheme="minorHAnsi" w:cstheme="minorHAnsi"/>
        </w:rPr>
      </w:pPr>
    </w:p>
    <w:p w:rsidR="004E7B93" w:rsidRPr="00B122E8" w:rsidRDefault="004E7B93" w:rsidP="00293BF4">
      <w:pPr>
        <w:jc w:val="both"/>
        <w:rPr>
          <w:rFonts w:asciiTheme="minorHAnsi" w:hAnsiTheme="minorHAnsi" w:cstheme="minorHAnsi"/>
        </w:rPr>
      </w:pPr>
      <w:r w:rsidRPr="00B122E8">
        <w:rPr>
          <w:rFonts w:asciiTheme="minorHAnsi" w:hAnsiTheme="minorHAnsi" w:cstheme="minorHAnsi"/>
        </w:rPr>
        <w:t xml:space="preserve">Siguiendo </w:t>
      </w:r>
      <w:r w:rsidR="007946DF">
        <w:rPr>
          <w:rFonts w:asciiTheme="minorHAnsi" w:hAnsiTheme="minorHAnsi" w:cstheme="minorHAnsi"/>
        </w:rPr>
        <w:t>su</w:t>
      </w:r>
      <w:r w:rsidR="007946DF" w:rsidRPr="00B122E8">
        <w:rPr>
          <w:rFonts w:asciiTheme="minorHAnsi" w:hAnsiTheme="minorHAnsi" w:cstheme="minorHAnsi"/>
        </w:rPr>
        <w:t xml:space="preserve"> </w:t>
      </w:r>
      <w:r w:rsidRPr="00B122E8">
        <w:rPr>
          <w:rFonts w:asciiTheme="minorHAnsi" w:hAnsiTheme="minorHAnsi" w:cstheme="minorHAnsi"/>
        </w:rPr>
        <w:t xml:space="preserve">intervención, el </w:t>
      </w:r>
      <w:r w:rsidR="007946DF">
        <w:rPr>
          <w:rFonts w:asciiTheme="minorHAnsi" w:hAnsiTheme="minorHAnsi" w:cstheme="minorHAnsi"/>
        </w:rPr>
        <w:t>maestro</w:t>
      </w:r>
      <w:r w:rsidRPr="00B122E8">
        <w:rPr>
          <w:rFonts w:asciiTheme="minorHAnsi" w:hAnsiTheme="minorHAnsi" w:cstheme="minorHAnsi"/>
        </w:rPr>
        <w:t xml:space="preserve"> Vicente Viveros mencionó que </w:t>
      </w:r>
      <w:r w:rsidR="009A64A6" w:rsidRPr="00B122E8">
        <w:rPr>
          <w:rFonts w:asciiTheme="minorHAnsi" w:hAnsiTheme="minorHAnsi" w:cstheme="minorHAnsi"/>
        </w:rPr>
        <w:t xml:space="preserve">el proyecto considera </w:t>
      </w:r>
      <w:r w:rsidR="007946DF">
        <w:rPr>
          <w:rFonts w:asciiTheme="minorHAnsi" w:hAnsiTheme="minorHAnsi" w:cstheme="minorHAnsi"/>
        </w:rPr>
        <w:t>“</w:t>
      </w:r>
      <w:r w:rsidR="009A64A6" w:rsidRPr="00B122E8">
        <w:rPr>
          <w:rFonts w:asciiTheme="minorHAnsi" w:hAnsiTheme="minorHAnsi" w:cstheme="minorHAnsi"/>
        </w:rPr>
        <w:t>en un primer ejercicio</w:t>
      </w:r>
      <w:r w:rsidR="007946DF">
        <w:rPr>
          <w:rFonts w:asciiTheme="minorHAnsi" w:hAnsiTheme="minorHAnsi" w:cstheme="minorHAnsi"/>
        </w:rPr>
        <w:t>,</w:t>
      </w:r>
      <w:r w:rsidR="009A64A6" w:rsidRPr="00B122E8">
        <w:rPr>
          <w:rFonts w:asciiTheme="minorHAnsi" w:hAnsiTheme="minorHAnsi" w:cstheme="minorHAnsi"/>
        </w:rPr>
        <w:t xml:space="preserve"> aplicar la metodología</w:t>
      </w:r>
      <w:r w:rsidR="00BB7845" w:rsidRPr="00B122E8">
        <w:rPr>
          <w:rFonts w:asciiTheme="minorHAnsi" w:hAnsiTheme="minorHAnsi" w:cstheme="minorHAnsi"/>
        </w:rPr>
        <w:t xml:space="preserve"> de la</w:t>
      </w:r>
      <w:r w:rsidR="009A64A6" w:rsidRPr="00B122E8">
        <w:rPr>
          <w:rFonts w:asciiTheme="minorHAnsi" w:hAnsiTheme="minorHAnsi" w:cstheme="minorHAnsi"/>
        </w:rPr>
        <w:t xml:space="preserve"> evolución patrimonial de los servidores públicos del </w:t>
      </w:r>
      <w:r w:rsidR="007946DF">
        <w:rPr>
          <w:rFonts w:asciiTheme="minorHAnsi" w:hAnsiTheme="minorHAnsi" w:cstheme="minorHAnsi"/>
        </w:rPr>
        <w:t>P</w:t>
      </w:r>
      <w:r w:rsidR="007946DF" w:rsidRPr="00B122E8">
        <w:rPr>
          <w:rFonts w:asciiTheme="minorHAnsi" w:hAnsiTheme="minorHAnsi" w:cstheme="minorHAnsi"/>
        </w:rPr>
        <w:t xml:space="preserve">oder </w:t>
      </w:r>
      <w:r w:rsidR="007946DF">
        <w:rPr>
          <w:rFonts w:asciiTheme="minorHAnsi" w:hAnsiTheme="minorHAnsi" w:cstheme="minorHAnsi"/>
        </w:rPr>
        <w:t>E</w:t>
      </w:r>
      <w:r w:rsidR="007946DF" w:rsidRPr="00B122E8">
        <w:rPr>
          <w:rFonts w:asciiTheme="minorHAnsi" w:hAnsiTheme="minorHAnsi" w:cstheme="minorHAnsi"/>
        </w:rPr>
        <w:t xml:space="preserve">jecutivo </w:t>
      </w:r>
      <w:r w:rsidR="009A64A6" w:rsidRPr="00B122E8">
        <w:rPr>
          <w:rFonts w:asciiTheme="minorHAnsi" w:hAnsiTheme="minorHAnsi" w:cstheme="minorHAnsi"/>
        </w:rPr>
        <w:t>del estado, y posterio</w:t>
      </w:r>
      <w:r w:rsidR="00BB7845" w:rsidRPr="00B122E8">
        <w:rPr>
          <w:rFonts w:asciiTheme="minorHAnsi" w:hAnsiTheme="minorHAnsi" w:cstheme="minorHAnsi"/>
        </w:rPr>
        <w:t>rmente proporcionarla a las demás instancias de gobierno</w:t>
      </w:r>
      <w:r w:rsidR="007946DF">
        <w:rPr>
          <w:rFonts w:asciiTheme="minorHAnsi" w:hAnsiTheme="minorHAnsi" w:cstheme="minorHAnsi"/>
        </w:rPr>
        <w:t>”</w:t>
      </w:r>
      <w:r w:rsidR="00BB7845" w:rsidRPr="00B122E8">
        <w:rPr>
          <w:rFonts w:asciiTheme="minorHAnsi" w:hAnsiTheme="minorHAnsi" w:cstheme="minorHAnsi"/>
        </w:rPr>
        <w:t xml:space="preserve">. </w:t>
      </w:r>
    </w:p>
    <w:p w:rsidR="00890A76" w:rsidRPr="00B122E8" w:rsidRDefault="00890A76" w:rsidP="00293BF4">
      <w:pPr>
        <w:jc w:val="both"/>
        <w:rPr>
          <w:rFonts w:asciiTheme="minorHAnsi" w:hAnsiTheme="minorHAnsi" w:cstheme="minorHAnsi"/>
        </w:rPr>
      </w:pPr>
    </w:p>
    <w:p w:rsidR="00A03BE7" w:rsidRPr="00293BF4" w:rsidRDefault="00B122E8" w:rsidP="00293BF4">
      <w:pPr>
        <w:jc w:val="both"/>
        <w:rPr>
          <w:rFonts w:asciiTheme="minorHAnsi" w:hAnsiTheme="minorHAnsi" w:cstheme="minorHAnsi"/>
        </w:rPr>
      </w:pPr>
      <w:r w:rsidRPr="00293BF4">
        <w:rPr>
          <w:rFonts w:asciiTheme="minorHAnsi" w:hAnsiTheme="minorHAnsi" w:cstheme="minorHAnsi"/>
        </w:rPr>
        <w:t xml:space="preserve">En uso de la voz, el </w:t>
      </w:r>
      <w:r w:rsidR="007946DF">
        <w:rPr>
          <w:rFonts w:asciiTheme="minorHAnsi" w:hAnsiTheme="minorHAnsi" w:cstheme="minorHAnsi"/>
        </w:rPr>
        <w:t>doctor</w:t>
      </w:r>
      <w:r w:rsidRPr="00293BF4">
        <w:rPr>
          <w:rFonts w:asciiTheme="minorHAnsi" w:hAnsiTheme="minorHAnsi" w:cstheme="minorHAnsi"/>
        </w:rPr>
        <w:t xml:space="preserve"> Jesús Ibarra puso a consideración la ficha informativa presentada por el </w:t>
      </w:r>
      <w:r w:rsidR="007946DF">
        <w:rPr>
          <w:rFonts w:asciiTheme="minorHAnsi" w:hAnsiTheme="minorHAnsi" w:cstheme="minorHAnsi"/>
        </w:rPr>
        <w:t>maestro</w:t>
      </w:r>
      <w:r w:rsidRPr="00293BF4">
        <w:rPr>
          <w:rFonts w:asciiTheme="minorHAnsi" w:hAnsiTheme="minorHAnsi" w:cstheme="minorHAnsi"/>
        </w:rPr>
        <w:t xml:space="preserve"> Vicente Viveros, </w:t>
      </w:r>
      <w:r w:rsidR="007946DF">
        <w:rPr>
          <w:rFonts w:asciiTheme="minorHAnsi" w:hAnsiTheme="minorHAnsi" w:cstheme="minorHAnsi"/>
        </w:rPr>
        <w:t>p</w:t>
      </w:r>
      <w:r w:rsidR="00A03BE7" w:rsidRPr="00293BF4">
        <w:rPr>
          <w:rFonts w:asciiTheme="minorHAnsi" w:hAnsiTheme="minorHAnsi" w:cstheme="minorHAnsi"/>
        </w:rPr>
        <w:t xml:space="preserve">or lo que con los votos de las y los Consejeros </w:t>
      </w:r>
      <w:r w:rsidR="00A03BE7" w:rsidRPr="001B3780">
        <w:rPr>
          <w:rFonts w:asciiTheme="minorHAnsi" w:hAnsiTheme="minorHAnsi" w:cstheme="minorHAnsi"/>
          <w:b/>
        </w:rPr>
        <w:t>Jesús Ibarra Cárdenas, Nancy García Vázquez, David Gómez Álvarez, Pedro Vicente Viveros Reyes y Neyra Josefa Godoy Rodríguez</w:t>
      </w:r>
      <w:r w:rsidR="00A03BE7" w:rsidRPr="00293BF4">
        <w:rPr>
          <w:rFonts w:asciiTheme="minorHAnsi" w:hAnsiTheme="minorHAnsi" w:cstheme="minorHAnsi"/>
        </w:rPr>
        <w:t xml:space="preserve"> </w:t>
      </w:r>
      <w:r w:rsidR="007946DF">
        <w:rPr>
          <w:rFonts w:asciiTheme="minorHAnsi" w:hAnsiTheme="minorHAnsi" w:cstheme="minorHAnsi"/>
        </w:rPr>
        <w:t>se aprobó</w:t>
      </w:r>
      <w:r w:rsidR="007946DF" w:rsidRPr="00293BF4">
        <w:rPr>
          <w:rFonts w:asciiTheme="minorHAnsi" w:hAnsiTheme="minorHAnsi" w:cstheme="minorHAnsi"/>
        </w:rPr>
        <w:t xml:space="preserve"> </w:t>
      </w:r>
      <w:r w:rsidR="00A03BE7" w:rsidRPr="00293BF4">
        <w:rPr>
          <w:rFonts w:asciiTheme="minorHAnsi" w:hAnsiTheme="minorHAnsi" w:cstheme="minorHAnsi"/>
        </w:rPr>
        <w:t xml:space="preserve">por unanimidad </w:t>
      </w:r>
      <w:r w:rsidR="005957D8" w:rsidRPr="00293BF4">
        <w:rPr>
          <w:rFonts w:asciiTheme="minorHAnsi" w:hAnsiTheme="minorHAnsi" w:cstheme="minorHAnsi"/>
        </w:rPr>
        <w:t>el</w:t>
      </w:r>
      <w:r w:rsidR="00A03BE7" w:rsidRPr="00293BF4">
        <w:rPr>
          <w:rFonts w:asciiTheme="minorHAnsi" w:hAnsiTheme="minorHAnsi" w:cstheme="minorHAnsi"/>
        </w:rPr>
        <w:t xml:space="preserve"> acuerdo propuesto. El Presidente pidió al personal que apoya al CPS realizara las gestiones que permitan </w:t>
      </w:r>
      <w:r w:rsidR="005957D8" w:rsidRPr="00293BF4">
        <w:rPr>
          <w:rFonts w:asciiTheme="minorHAnsi" w:hAnsiTheme="minorHAnsi" w:cstheme="minorHAnsi"/>
        </w:rPr>
        <w:t>notificar la ficha informativa al solici</w:t>
      </w:r>
      <w:r w:rsidR="00035CA9" w:rsidRPr="00293BF4">
        <w:rPr>
          <w:rFonts w:asciiTheme="minorHAnsi" w:hAnsiTheme="minorHAnsi" w:cstheme="minorHAnsi"/>
        </w:rPr>
        <w:t>tante a través del correo electrónico mediante el cual presentó la solicitud.</w:t>
      </w:r>
    </w:p>
    <w:p w:rsidR="00331FB4" w:rsidRPr="00E31FD7" w:rsidRDefault="00331FB4" w:rsidP="00331FB4">
      <w:pPr>
        <w:jc w:val="both"/>
        <w:rPr>
          <w:rFonts w:asciiTheme="minorHAnsi" w:hAnsiTheme="minorHAnsi" w:cstheme="minorHAnsi"/>
          <w:b/>
          <w:lang w:val="es-ES"/>
        </w:rPr>
      </w:pPr>
    </w:p>
    <w:p w:rsidR="00035CA9" w:rsidRPr="004C767E" w:rsidRDefault="00331FB4" w:rsidP="004C767E">
      <w:pPr>
        <w:jc w:val="both"/>
        <w:rPr>
          <w:rFonts w:asciiTheme="minorHAnsi" w:hAnsiTheme="minorHAnsi" w:cstheme="minorHAnsi"/>
          <w:b/>
          <w:lang w:val="es-ES"/>
        </w:rPr>
      </w:pPr>
      <w:r w:rsidRPr="00E31FD7">
        <w:rPr>
          <w:rFonts w:asciiTheme="minorHAnsi" w:hAnsiTheme="minorHAnsi" w:cstheme="minorHAnsi"/>
          <w:b/>
          <w:lang w:val="es-ES"/>
        </w:rPr>
        <w:t xml:space="preserve">V. </w:t>
      </w:r>
      <w:r>
        <w:rPr>
          <w:rFonts w:asciiTheme="minorHAnsi" w:hAnsiTheme="minorHAnsi" w:cstheme="minorHAnsi"/>
          <w:b/>
          <w:lang w:val="es-ES"/>
        </w:rPr>
        <w:t>C</w:t>
      </w:r>
      <w:r w:rsidRPr="00E31FD7">
        <w:rPr>
          <w:rFonts w:asciiTheme="minorHAnsi" w:hAnsiTheme="minorHAnsi" w:cstheme="minorHAnsi"/>
          <w:b/>
          <w:lang w:val="es-ES"/>
        </w:rPr>
        <w:t xml:space="preserve">orrespondencia recibida por el CPS en el periodo </w:t>
      </w:r>
      <w:r w:rsidR="00035CA9" w:rsidRPr="004C767E">
        <w:rPr>
          <w:rFonts w:asciiTheme="minorHAnsi" w:hAnsiTheme="minorHAnsi" w:cstheme="minorHAnsi"/>
          <w:b/>
          <w:lang w:val="es-ES"/>
        </w:rPr>
        <w:t>del 29 de marzo al 22 de abril de 2022</w:t>
      </w:r>
    </w:p>
    <w:p w:rsidR="00331FB4" w:rsidRPr="00E31FD7" w:rsidRDefault="00331FB4" w:rsidP="00331FB4">
      <w:pPr>
        <w:jc w:val="both"/>
        <w:rPr>
          <w:rFonts w:asciiTheme="minorHAnsi" w:eastAsia="Times" w:hAnsiTheme="minorHAnsi" w:cstheme="minorHAnsi"/>
          <w:lang w:val="es-ES" w:eastAsia="es-ES"/>
        </w:rPr>
      </w:pPr>
    </w:p>
    <w:p w:rsidR="00331FB4" w:rsidRDefault="00331FB4" w:rsidP="00331FB4">
      <w:pPr>
        <w:jc w:val="both"/>
        <w:rPr>
          <w:rFonts w:asciiTheme="minorHAnsi" w:hAnsiTheme="minorHAnsi" w:cstheme="minorHAnsi"/>
        </w:rPr>
      </w:pPr>
      <w:r w:rsidRPr="00E31FD7">
        <w:rPr>
          <w:rFonts w:asciiTheme="minorHAnsi" w:hAnsiTheme="minorHAnsi" w:cstheme="minorHAnsi"/>
        </w:rPr>
        <w:t>En este punto del orden del día, el Presidente conced</w:t>
      </w:r>
      <w:r>
        <w:rPr>
          <w:rFonts w:asciiTheme="minorHAnsi" w:hAnsiTheme="minorHAnsi" w:cstheme="minorHAnsi"/>
        </w:rPr>
        <w:t>ió</w:t>
      </w:r>
      <w:r w:rsidRPr="00E31FD7">
        <w:rPr>
          <w:rFonts w:asciiTheme="minorHAnsi" w:hAnsiTheme="minorHAnsi" w:cstheme="minorHAnsi"/>
        </w:rPr>
        <w:t xml:space="preserve"> el uso de la voz a la </w:t>
      </w:r>
      <w:r>
        <w:rPr>
          <w:rFonts w:asciiTheme="minorHAnsi" w:hAnsiTheme="minorHAnsi" w:cstheme="minorHAnsi"/>
        </w:rPr>
        <w:t>S</w:t>
      </w:r>
      <w:r w:rsidRPr="00E31FD7">
        <w:rPr>
          <w:rFonts w:asciiTheme="minorHAnsi" w:hAnsiTheme="minorHAnsi" w:cstheme="minorHAnsi"/>
        </w:rPr>
        <w:t xml:space="preserve">ecretaria de </w:t>
      </w:r>
      <w:r>
        <w:rPr>
          <w:rFonts w:asciiTheme="minorHAnsi" w:hAnsiTheme="minorHAnsi" w:cstheme="minorHAnsi"/>
        </w:rPr>
        <w:t>A</w:t>
      </w:r>
      <w:r w:rsidRPr="00E31FD7">
        <w:rPr>
          <w:rFonts w:asciiTheme="minorHAnsi" w:hAnsiTheme="minorHAnsi" w:cstheme="minorHAnsi"/>
        </w:rPr>
        <w:t>cuerdos</w:t>
      </w:r>
      <w:r>
        <w:rPr>
          <w:rFonts w:asciiTheme="minorHAnsi" w:hAnsiTheme="minorHAnsi" w:cstheme="minorHAnsi"/>
        </w:rPr>
        <w:t xml:space="preserve">, por lo que ella intervino para mencionar </w:t>
      </w:r>
      <w:r w:rsidRPr="00E31FD7">
        <w:rPr>
          <w:rFonts w:asciiTheme="minorHAnsi" w:hAnsiTheme="minorHAnsi" w:cstheme="minorHAnsi"/>
        </w:rPr>
        <w:t>que</w:t>
      </w:r>
      <w:r>
        <w:rPr>
          <w:rFonts w:asciiTheme="minorHAnsi" w:hAnsiTheme="minorHAnsi" w:cstheme="minorHAnsi"/>
        </w:rPr>
        <w:t>,</w:t>
      </w:r>
      <w:r w:rsidRPr="00E31FD7">
        <w:rPr>
          <w:rFonts w:asciiTheme="minorHAnsi" w:hAnsiTheme="minorHAnsi" w:cstheme="minorHAnsi"/>
        </w:rPr>
        <w:t xml:space="preserve"> en el periodo comprendido del </w:t>
      </w:r>
      <w:r w:rsidR="004C767E">
        <w:rPr>
          <w:rFonts w:asciiTheme="minorHAnsi" w:hAnsiTheme="minorHAnsi" w:cstheme="minorHAnsi"/>
        </w:rPr>
        <w:t>29 veintinueve</w:t>
      </w:r>
      <w:r w:rsidRPr="00E31FD7">
        <w:rPr>
          <w:rFonts w:asciiTheme="minorHAnsi" w:hAnsiTheme="minorHAnsi" w:cstheme="minorHAnsi"/>
        </w:rPr>
        <w:t xml:space="preserve"> de marzo </w:t>
      </w:r>
      <w:r w:rsidR="004C767E">
        <w:rPr>
          <w:rFonts w:asciiTheme="minorHAnsi" w:hAnsiTheme="minorHAnsi" w:cstheme="minorHAnsi"/>
        </w:rPr>
        <w:t xml:space="preserve">al 22 veintidós de abril </w:t>
      </w:r>
      <w:r w:rsidRPr="00E31FD7">
        <w:rPr>
          <w:rFonts w:asciiTheme="minorHAnsi" w:hAnsiTheme="minorHAnsi" w:cstheme="minorHAnsi"/>
        </w:rPr>
        <w:t>de 2022 dos mil veintidós</w:t>
      </w:r>
      <w:r>
        <w:rPr>
          <w:rFonts w:asciiTheme="minorHAnsi" w:hAnsiTheme="minorHAnsi" w:cstheme="minorHAnsi"/>
        </w:rPr>
        <w:t>,</w:t>
      </w:r>
      <w:r w:rsidRPr="00E31FD7">
        <w:rPr>
          <w:rFonts w:asciiTheme="minorHAnsi" w:hAnsiTheme="minorHAnsi" w:cstheme="minorHAnsi"/>
        </w:rPr>
        <w:t xml:space="preserve"> se </w:t>
      </w:r>
      <w:r w:rsidR="004C767E">
        <w:rPr>
          <w:rFonts w:asciiTheme="minorHAnsi" w:hAnsiTheme="minorHAnsi" w:cstheme="minorHAnsi"/>
        </w:rPr>
        <w:t>recibió 1 un escrito vía correo electrónico, que corresponde a una denuncia</w:t>
      </w:r>
      <w:r w:rsidRPr="00E31FD7">
        <w:rPr>
          <w:rFonts w:asciiTheme="minorHAnsi" w:hAnsiTheme="minorHAnsi" w:cstheme="minorHAnsi"/>
        </w:rPr>
        <w:t xml:space="preserve"> de posibles hechos de corrupción. </w:t>
      </w:r>
    </w:p>
    <w:p w:rsidR="00293BF4" w:rsidRDefault="00293BF4" w:rsidP="00331FB4">
      <w:pPr>
        <w:jc w:val="both"/>
        <w:rPr>
          <w:rFonts w:asciiTheme="minorHAnsi" w:hAnsiTheme="minorHAnsi" w:cstheme="minorHAnsi"/>
        </w:rPr>
      </w:pPr>
    </w:p>
    <w:p w:rsidR="00293BF4" w:rsidRDefault="00293BF4" w:rsidP="00331FB4">
      <w:pPr>
        <w:jc w:val="both"/>
        <w:rPr>
          <w:rFonts w:asciiTheme="minorHAnsi" w:hAnsiTheme="minorHAnsi" w:cstheme="minorHAnsi"/>
        </w:rPr>
      </w:pPr>
    </w:p>
    <w:p w:rsidR="007946DF" w:rsidRPr="00E31FD7" w:rsidRDefault="007946DF" w:rsidP="00331FB4">
      <w:pPr>
        <w:jc w:val="both"/>
        <w:rPr>
          <w:rFonts w:asciiTheme="minorHAnsi" w:hAnsiTheme="minorHAnsi" w:cstheme="minorHAnsi"/>
        </w:rPr>
      </w:pPr>
    </w:p>
    <w:p w:rsidR="00331FB4" w:rsidRPr="00E31FD7" w:rsidRDefault="00331FB4" w:rsidP="00331FB4">
      <w:pPr>
        <w:jc w:val="both"/>
        <w:rPr>
          <w:rFonts w:asciiTheme="minorHAnsi" w:hAnsiTheme="minorHAnsi" w:cstheme="minorHAnsi"/>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1418"/>
        <w:gridCol w:w="6662"/>
      </w:tblGrid>
      <w:tr w:rsidR="00293BF4" w:rsidRPr="00B8767E" w:rsidTr="00293BF4">
        <w:trPr>
          <w:trHeight w:val="300"/>
        </w:trPr>
        <w:tc>
          <w:tcPr>
            <w:tcW w:w="1276" w:type="dxa"/>
            <w:shd w:val="clear" w:color="000000" w:fill="2F75B5"/>
            <w:noWrap/>
            <w:vAlign w:val="center"/>
            <w:hideMark/>
          </w:tcPr>
          <w:p w:rsidR="00293BF4" w:rsidRPr="00B8767E" w:rsidRDefault="00293BF4" w:rsidP="009B210C">
            <w:pPr>
              <w:spacing w:line="240" w:lineRule="auto"/>
              <w:jc w:val="center"/>
              <w:rPr>
                <w:rFonts w:eastAsia="Times New Roman" w:cstheme="minorHAnsi"/>
                <w:b/>
                <w:bCs/>
                <w:color w:val="FFFFFF"/>
                <w:sz w:val="16"/>
                <w:szCs w:val="16"/>
              </w:rPr>
            </w:pPr>
            <w:r w:rsidRPr="00B8767E">
              <w:rPr>
                <w:rFonts w:eastAsia="Times New Roman" w:cstheme="minorHAnsi"/>
                <w:b/>
                <w:bCs/>
                <w:color w:val="FFFFFF"/>
                <w:sz w:val="16"/>
                <w:szCs w:val="16"/>
              </w:rPr>
              <w:t xml:space="preserve">fecha de recepción </w:t>
            </w:r>
          </w:p>
        </w:tc>
        <w:tc>
          <w:tcPr>
            <w:tcW w:w="1418" w:type="dxa"/>
            <w:shd w:val="clear" w:color="000000" w:fill="2F75B5"/>
            <w:noWrap/>
            <w:vAlign w:val="center"/>
            <w:hideMark/>
          </w:tcPr>
          <w:p w:rsidR="00293BF4" w:rsidRPr="00B8767E" w:rsidRDefault="00293BF4" w:rsidP="009B210C">
            <w:pPr>
              <w:spacing w:line="240" w:lineRule="auto"/>
              <w:jc w:val="center"/>
              <w:rPr>
                <w:rFonts w:eastAsia="Times New Roman" w:cstheme="minorHAnsi"/>
                <w:b/>
                <w:bCs/>
                <w:color w:val="FFFFFF"/>
                <w:sz w:val="16"/>
                <w:szCs w:val="16"/>
              </w:rPr>
            </w:pPr>
            <w:r w:rsidRPr="00B8767E">
              <w:rPr>
                <w:rFonts w:eastAsia="Times New Roman" w:cstheme="minorHAnsi"/>
                <w:b/>
                <w:bCs/>
                <w:color w:val="FFFFFF"/>
                <w:sz w:val="16"/>
                <w:szCs w:val="16"/>
              </w:rPr>
              <w:t xml:space="preserve">medio de recepción </w:t>
            </w:r>
          </w:p>
        </w:tc>
        <w:tc>
          <w:tcPr>
            <w:tcW w:w="6662" w:type="dxa"/>
            <w:shd w:val="clear" w:color="000000" w:fill="2F75B5"/>
            <w:noWrap/>
            <w:vAlign w:val="center"/>
            <w:hideMark/>
          </w:tcPr>
          <w:p w:rsidR="00293BF4" w:rsidRPr="00B8767E" w:rsidRDefault="00293BF4" w:rsidP="009B210C">
            <w:pPr>
              <w:spacing w:line="240" w:lineRule="auto"/>
              <w:jc w:val="center"/>
              <w:rPr>
                <w:rFonts w:eastAsia="Times New Roman" w:cstheme="minorHAnsi"/>
                <w:b/>
                <w:bCs/>
                <w:color w:val="FFFFFF"/>
                <w:sz w:val="16"/>
                <w:szCs w:val="16"/>
              </w:rPr>
            </w:pPr>
            <w:r w:rsidRPr="00B8767E">
              <w:rPr>
                <w:rFonts w:eastAsia="Times New Roman" w:cstheme="minorHAnsi"/>
                <w:b/>
                <w:bCs/>
                <w:color w:val="FFFFFF"/>
                <w:sz w:val="16"/>
                <w:szCs w:val="16"/>
              </w:rPr>
              <w:t xml:space="preserve">breve síntesis </w:t>
            </w:r>
          </w:p>
        </w:tc>
      </w:tr>
      <w:tr w:rsidR="00293BF4" w:rsidRPr="00B8767E" w:rsidTr="00293BF4">
        <w:trPr>
          <w:trHeight w:val="533"/>
        </w:trPr>
        <w:tc>
          <w:tcPr>
            <w:tcW w:w="1276" w:type="dxa"/>
            <w:shd w:val="clear" w:color="auto" w:fill="auto"/>
            <w:noWrap/>
            <w:vAlign w:val="center"/>
            <w:hideMark/>
          </w:tcPr>
          <w:p w:rsidR="00293BF4" w:rsidRPr="00B8767E" w:rsidRDefault="00293BF4" w:rsidP="009B210C">
            <w:pPr>
              <w:spacing w:line="240" w:lineRule="auto"/>
              <w:jc w:val="center"/>
              <w:rPr>
                <w:rFonts w:eastAsia="Times New Roman" w:cstheme="minorHAnsi"/>
                <w:color w:val="000000"/>
                <w:sz w:val="16"/>
                <w:szCs w:val="16"/>
              </w:rPr>
            </w:pPr>
            <w:r w:rsidRPr="00B8767E">
              <w:rPr>
                <w:rFonts w:eastAsia="Times New Roman" w:cstheme="minorHAnsi"/>
                <w:color w:val="000000"/>
                <w:sz w:val="16"/>
                <w:szCs w:val="16"/>
              </w:rPr>
              <w:lastRenderedPageBreak/>
              <w:t>8 de abril de 2022</w:t>
            </w:r>
          </w:p>
        </w:tc>
        <w:tc>
          <w:tcPr>
            <w:tcW w:w="1418" w:type="dxa"/>
            <w:shd w:val="clear" w:color="auto" w:fill="auto"/>
            <w:noWrap/>
            <w:vAlign w:val="center"/>
            <w:hideMark/>
          </w:tcPr>
          <w:p w:rsidR="00293BF4" w:rsidRPr="00B8767E" w:rsidRDefault="00293BF4" w:rsidP="009B210C">
            <w:pPr>
              <w:spacing w:line="240" w:lineRule="auto"/>
              <w:jc w:val="center"/>
              <w:rPr>
                <w:rFonts w:eastAsia="Times New Roman" w:cstheme="minorHAnsi"/>
                <w:color w:val="000000"/>
                <w:sz w:val="16"/>
                <w:szCs w:val="16"/>
              </w:rPr>
            </w:pPr>
            <w:r w:rsidRPr="00B8767E">
              <w:rPr>
                <w:rFonts w:eastAsia="Times New Roman" w:cstheme="minorHAnsi"/>
                <w:color w:val="000000"/>
                <w:sz w:val="16"/>
                <w:szCs w:val="16"/>
              </w:rPr>
              <w:t>Correo electrónico</w:t>
            </w:r>
          </w:p>
        </w:tc>
        <w:tc>
          <w:tcPr>
            <w:tcW w:w="6662" w:type="dxa"/>
            <w:shd w:val="clear" w:color="auto" w:fill="auto"/>
            <w:vAlign w:val="bottom"/>
            <w:hideMark/>
          </w:tcPr>
          <w:p w:rsidR="00293BF4" w:rsidRPr="00B8767E" w:rsidRDefault="00293BF4" w:rsidP="009B210C">
            <w:pPr>
              <w:pStyle w:val="NormalWeb"/>
              <w:shd w:val="clear" w:color="auto" w:fill="FFFFFF"/>
              <w:spacing w:before="0" w:beforeAutospacing="0" w:after="0" w:afterAutospacing="0" w:line="360" w:lineRule="atLeast"/>
              <w:jc w:val="both"/>
              <w:rPr>
                <w:rFonts w:asciiTheme="minorHAnsi" w:hAnsiTheme="minorHAnsi" w:cstheme="minorHAnsi"/>
                <w:color w:val="000000"/>
                <w:sz w:val="16"/>
                <w:szCs w:val="16"/>
              </w:rPr>
            </w:pPr>
            <w:r w:rsidRPr="00B8767E">
              <w:rPr>
                <w:rFonts w:asciiTheme="minorHAnsi" w:hAnsiTheme="minorHAnsi" w:cstheme="minorHAnsi"/>
                <w:i/>
                <w:iCs/>
                <w:color w:val="000000"/>
                <w:sz w:val="16"/>
                <w:szCs w:val="16"/>
              </w:rPr>
              <w:t>“</w:t>
            </w:r>
            <w:r w:rsidRPr="00B8767E">
              <w:rPr>
                <w:rFonts w:asciiTheme="minorHAnsi" w:hAnsiTheme="minorHAnsi" w:cstheme="minorHAnsi"/>
                <w:color w:val="000000"/>
                <w:sz w:val="16"/>
                <w:szCs w:val="16"/>
              </w:rPr>
              <w:t>Lamentable la opacidad por parte del Instituto IJA y de sus servidores públicos, se hizo una solicitud de transparencia a cada uno de los miembros del comité de ética (en su carácter de servidores públicos en funciones y su opinión técnica en el ámbito de su competencia  como  miembros de dicho comité de ética) respecto de las denuncias que te hemos compartido y que también se les ha hecho llegar a cada uno de ellos y que los puedes encontrar en la lista de destinatarios de los señalamientos hechos a PACHECO CUEVA JAIME OSWALDO y ENRIQUE ALONSO FRANCO JIMÉNEZ. </w:t>
            </w:r>
          </w:p>
          <w:p w:rsidR="00293BF4" w:rsidRPr="00B8767E" w:rsidRDefault="00293BF4" w:rsidP="009B210C">
            <w:pPr>
              <w:pStyle w:val="NormalWeb"/>
              <w:shd w:val="clear" w:color="auto" w:fill="FFFFFF"/>
              <w:spacing w:before="0" w:beforeAutospacing="0" w:after="0" w:afterAutospacing="0" w:line="360" w:lineRule="atLeast"/>
              <w:jc w:val="both"/>
              <w:rPr>
                <w:rFonts w:asciiTheme="minorHAnsi" w:hAnsiTheme="minorHAnsi" w:cstheme="minorHAnsi"/>
                <w:color w:val="000000"/>
                <w:sz w:val="16"/>
                <w:szCs w:val="16"/>
              </w:rPr>
            </w:pPr>
            <w:r w:rsidRPr="00B8767E">
              <w:rPr>
                <w:rFonts w:asciiTheme="minorHAnsi" w:hAnsiTheme="minorHAnsi" w:cstheme="minorHAnsi"/>
                <w:color w:val="000000"/>
                <w:sz w:val="16"/>
                <w:szCs w:val="16"/>
              </w:rPr>
              <w:t xml:space="preserve">En este correo TE ANEXAMOS su contestación, donde </w:t>
            </w:r>
            <w:r>
              <w:rPr>
                <w:rFonts w:asciiTheme="minorHAnsi" w:hAnsiTheme="minorHAnsi" w:cstheme="minorHAnsi"/>
                <w:color w:val="000000"/>
                <w:sz w:val="16"/>
                <w:szCs w:val="16"/>
              </w:rPr>
              <w:t>EVADEN RESPONDER LO SOLICITADO,</w:t>
            </w:r>
            <w:r w:rsidRPr="00B8767E">
              <w:rPr>
                <w:rFonts w:asciiTheme="minorHAnsi" w:hAnsiTheme="minorHAnsi" w:cstheme="minorHAnsi"/>
                <w:color w:val="000000"/>
                <w:sz w:val="16"/>
                <w:szCs w:val="16"/>
              </w:rPr>
              <w:t> pareciera que el Instituto con tal de proteger a estos funcionarios CORRUPTOS por compromisos políticos, sólo creó un Comité de ética para SIMULAR, ¿'es de juguete el comi</w:t>
            </w:r>
            <w:r>
              <w:rPr>
                <w:rFonts w:asciiTheme="minorHAnsi" w:hAnsiTheme="minorHAnsi" w:cstheme="minorHAnsi"/>
                <w:color w:val="000000"/>
                <w:sz w:val="16"/>
                <w:szCs w:val="16"/>
              </w:rPr>
              <w:t>té de ética?  les recordamos a sus </w:t>
            </w:r>
            <w:r w:rsidRPr="00B8767E">
              <w:rPr>
                <w:rFonts w:asciiTheme="minorHAnsi" w:hAnsiTheme="minorHAnsi" w:cstheme="minorHAnsi"/>
                <w:color w:val="000000"/>
                <w:sz w:val="16"/>
                <w:szCs w:val="16"/>
              </w:rPr>
              <w:t xml:space="preserve">miembros que solapar corruptos los convierte en cómplices de la corrupción, las denuncias y documentos que los prueban están a su alcance, harán algo o seguirán volteando la cara a otro </w:t>
            </w:r>
            <w:r w:rsidRPr="009570A9">
              <w:rPr>
                <w:rFonts w:asciiTheme="minorHAnsi" w:eastAsia="Arial" w:hAnsiTheme="minorHAnsi" w:cstheme="minorHAnsi"/>
                <w:sz w:val="18"/>
                <w:szCs w:val="18"/>
                <w:lang w:val="es-ES_tradnl" w:eastAsia="en-US"/>
              </w:rPr>
              <w:t>lado . ¿Es un comité de ética de verdad? ¿O solo un instrumento para hacerse publicidad? ¿y al OIC del IJA en algún momento va tomar medidas disciplinarias antes todas las pruebas y señalamientos? "</w:t>
            </w:r>
          </w:p>
        </w:tc>
      </w:tr>
    </w:tbl>
    <w:p w:rsidR="00331FB4" w:rsidRPr="00E31FD7" w:rsidRDefault="00331FB4" w:rsidP="00331FB4">
      <w:pPr>
        <w:pStyle w:val="Textoindependiente2"/>
        <w:spacing w:line="276" w:lineRule="auto"/>
        <w:ind w:right="-235"/>
        <w:jc w:val="both"/>
        <w:rPr>
          <w:rFonts w:asciiTheme="minorHAnsi" w:hAnsiTheme="minorHAnsi" w:cstheme="minorHAnsi"/>
          <w:b/>
          <w:smallCaps/>
          <w:sz w:val="22"/>
          <w:szCs w:val="22"/>
        </w:rPr>
      </w:pPr>
    </w:p>
    <w:p w:rsidR="00331FB4" w:rsidRDefault="001B3780" w:rsidP="00331FB4">
      <w:pPr>
        <w:pStyle w:val="Normal1"/>
        <w:spacing w:line="259" w:lineRule="auto"/>
        <w:jc w:val="both"/>
        <w:rPr>
          <w:rFonts w:asciiTheme="minorHAnsi" w:hAnsiTheme="minorHAnsi" w:cstheme="minorHAnsi"/>
        </w:rPr>
      </w:pPr>
      <w:r w:rsidRPr="001B3780">
        <w:rPr>
          <w:rFonts w:asciiTheme="minorHAnsi" w:hAnsiTheme="minorHAnsi" w:cstheme="minorHAnsi"/>
        </w:rPr>
        <w:t xml:space="preserve">En uso de la voz, el </w:t>
      </w:r>
      <w:r w:rsidR="007946DF">
        <w:rPr>
          <w:rFonts w:asciiTheme="minorHAnsi" w:hAnsiTheme="minorHAnsi" w:cstheme="minorHAnsi"/>
        </w:rPr>
        <w:t>doctor</w:t>
      </w:r>
      <w:r w:rsidRPr="001B3780">
        <w:rPr>
          <w:rFonts w:asciiTheme="minorHAnsi" w:hAnsiTheme="minorHAnsi" w:cstheme="minorHAnsi"/>
        </w:rPr>
        <w:t xml:space="preserve"> Jesús Ibarra mencion</w:t>
      </w:r>
      <w:r>
        <w:rPr>
          <w:rFonts w:asciiTheme="minorHAnsi" w:hAnsiTheme="minorHAnsi" w:cstheme="minorHAnsi"/>
        </w:rPr>
        <w:t>ó que tanto el Órgano Interno de Control</w:t>
      </w:r>
      <w:r w:rsidR="001729C7">
        <w:rPr>
          <w:rFonts w:asciiTheme="minorHAnsi" w:hAnsiTheme="minorHAnsi" w:cstheme="minorHAnsi"/>
        </w:rPr>
        <w:t xml:space="preserve"> (OIC)</w:t>
      </w:r>
      <w:r>
        <w:rPr>
          <w:rFonts w:asciiTheme="minorHAnsi" w:hAnsiTheme="minorHAnsi" w:cstheme="minorHAnsi"/>
        </w:rPr>
        <w:t xml:space="preserve"> como el Comité de Ética, </w:t>
      </w:r>
      <w:r w:rsidRPr="001B3780">
        <w:rPr>
          <w:rFonts w:asciiTheme="minorHAnsi" w:hAnsiTheme="minorHAnsi" w:cstheme="minorHAnsi"/>
        </w:rPr>
        <w:t xml:space="preserve">instancias responsables del Instituto de Justicia Alternativa (IJA) de </w:t>
      </w:r>
      <w:r>
        <w:rPr>
          <w:rFonts w:asciiTheme="minorHAnsi" w:hAnsiTheme="minorHAnsi" w:cstheme="minorHAnsi"/>
        </w:rPr>
        <w:t xml:space="preserve">atender y resolver </w:t>
      </w:r>
      <w:r w:rsidRPr="001B3780">
        <w:rPr>
          <w:rFonts w:asciiTheme="minorHAnsi" w:hAnsiTheme="minorHAnsi" w:cstheme="minorHAnsi"/>
        </w:rPr>
        <w:t>este tipo de asuntos ya tienen co</w:t>
      </w:r>
      <w:r>
        <w:rPr>
          <w:rFonts w:asciiTheme="minorHAnsi" w:hAnsiTheme="minorHAnsi" w:cstheme="minorHAnsi"/>
        </w:rPr>
        <w:t>nocimiento toda vez</w:t>
      </w:r>
      <w:r w:rsidRPr="001B3780">
        <w:rPr>
          <w:rFonts w:asciiTheme="minorHAnsi" w:hAnsiTheme="minorHAnsi" w:cstheme="minorHAnsi"/>
        </w:rPr>
        <w:t xml:space="preserve"> que</w:t>
      </w:r>
      <w:r>
        <w:rPr>
          <w:rFonts w:asciiTheme="minorHAnsi" w:hAnsiTheme="minorHAnsi" w:cstheme="minorHAnsi"/>
        </w:rPr>
        <w:t>,</w:t>
      </w:r>
      <w:r w:rsidRPr="001B3780">
        <w:rPr>
          <w:rFonts w:asciiTheme="minorHAnsi" w:hAnsiTheme="minorHAnsi" w:cstheme="minorHAnsi"/>
        </w:rPr>
        <w:t xml:space="preserve"> el ciudadano </w:t>
      </w:r>
      <w:r w:rsidR="007946DF">
        <w:rPr>
          <w:rFonts w:asciiTheme="minorHAnsi" w:hAnsiTheme="minorHAnsi" w:cstheme="minorHAnsi"/>
        </w:rPr>
        <w:t>h</w:t>
      </w:r>
      <w:r w:rsidRPr="001B3780">
        <w:rPr>
          <w:rFonts w:asciiTheme="minorHAnsi" w:hAnsiTheme="minorHAnsi" w:cstheme="minorHAnsi"/>
        </w:rPr>
        <w:t>a copiado a los titulares dicho correo electr</w:t>
      </w:r>
      <w:r>
        <w:rPr>
          <w:rFonts w:asciiTheme="minorHAnsi" w:hAnsiTheme="minorHAnsi" w:cstheme="minorHAnsi"/>
        </w:rPr>
        <w:t>ónico. Por lo que, el seguimiento que el CPS puede dar es respecto de la actuación de dichas autoridades.</w:t>
      </w:r>
    </w:p>
    <w:p w:rsidR="001B3780" w:rsidRDefault="001B3780" w:rsidP="00331FB4">
      <w:pPr>
        <w:pStyle w:val="Normal1"/>
        <w:spacing w:line="259" w:lineRule="auto"/>
        <w:jc w:val="both"/>
        <w:rPr>
          <w:rFonts w:asciiTheme="minorHAnsi" w:hAnsiTheme="minorHAnsi" w:cstheme="minorHAnsi"/>
        </w:rPr>
      </w:pPr>
    </w:p>
    <w:p w:rsidR="001729C7" w:rsidRDefault="001B3780" w:rsidP="001729C7">
      <w:pPr>
        <w:pStyle w:val="Normal1"/>
        <w:spacing w:line="259" w:lineRule="auto"/>
        <w:jc w:val="both"/>
        <w:rPr>
          <w:rFonts w:asciiTheme="minorHAnsi" w:hAnsiTheme="minorHAnsi" w:cstheme="minorHAnsi"/>
        </w:rPr>
      </w:pPr>
      <w:r>
        <w:rPr>
          <w:rFonts w:asciiTheme="minorHAnsi" w:hAnsiTheme="minorHAnsi" w:cstheme="minorHAnsi"/>
        </w:rPr>
        <w:t>Siguiendo con el uso de la voz,</w:t>
      </w:r>
      <w:r w:rsidR="007946DF">
        <w:rPr>
          <w:rFonts w:asciiTheme="minorHAnsi" w:hAnsiTheme="minorHAnsi" w:cstheme="minorHAnsi"/>
        </w:rPr>
        <w:t xml:space="preserve"> </w:t>
      </w:r>
      <w:r>
        <w:rPr>
          <w:rFonts w:asciiTheme="minorHAnsi" w:hAnsiTheme="minorHAnsi" w:cstheme="minorHAnsi"/>
        </w:rPr>
        <w:t>Ibarra mencionó que</w:t>
      </w:r>
      <w:r w:rsidR="007946DF">
        <w:rPr>
          <w:rFonts w:asciiTheme="minorHAnsi" w:hAnsiTheme="minorHAnsi" w:cstheme="minorHAnsi"/>
        </w:rPr>
        <w:t>,</w:t>
      </w:r>
      <w:r>
        <w:rPr>
          <w:rFonts w:asciiTheme="minorHAnsi" w:hAnsiTheme="minorHAnsi" w:cstheme="minorHAnsi"/>
        </w:rPr>
        <w:t xml:space="preserve"> como en otros casos de presuntos hechos de corrupción</w:t>
      </w:r>
      <w:r w:rsidR="007946DF">
        <w:rPr>
          <w:rFonts w:asciiTheme="minorHAnsi" w:hAnsiTheme="minorHAnsi" w:cstheme="minorHAnsi"/>
        </w:rPr>
        <w:t>,</w:t>
      </w:r>
      <w:r>
        <w:rPr>
          <w:rFonts w:asciiTheme="minorHAnsi" w:hAnsiTheme="minorHAnsi" w:cstheme="minorHAnsi"/>
        </w:rPr>
        <w:t xml:space="preserve"> lo que el CPS hace es dar seguimiento </w:t>
      </w:r>
      <w:r w:rsidR="001729C7">
        <w:rPr>
          <w:rFonts w:asciiTheme="minorHAnsi" w:hAnsiTheme="minorHAnsi" w:cstheme="minorHAnsi"/>
        </w:rPr>
        <w:t xml:space="preserve">a los mismos </w:t>
      </w:r>
      <w:r>
        <w:rPr>
          <w:rFonts w:asciiTheme="minorHAnsi" w:hAnsiTheme="minorHAnsi" w:cstheme="minorHAnsi"/>
        </w:rPr>
        <w:t xml:space="preserve">y no investigar el actuar de las autoridades, ya que el CPS no fiscaliza ni es la instancia </w:t>
      </w:r>
      <w:r w:rsidR="001729C7">
        <w:rPr>
          <w:rFonts w:asciiTheme="minorHAnsi" w:hAnsiTheme="minorHAnsi" w:cstheme="minorHAnsi"/>
        </w:rPr>
        <w:t xml:space="preserve">jerárquica </w:t>
      </w:r>
      <w:r>
        <w:rPr>
          <w:rFonts w:asciiTheme="minorHAnsi" w:hAnsiTheme="minorHAnsi" w:cstheme="minorHAnsi"/>
        </w:rPr>
        <w:t xml:space="preserve">superior de los Órganos Internos de Control y por lo tanto el seguimiento no tiene un carácter vinculante </w:t>
      </w:r>
      <w:r w:rsidR="001729C7">
        <w:rPr>
          <w:rFonts w:asciiTheme="minorHAnsi" w:hAnsiTheme="minorHAnsi" w:cstheme="minorHAnsi"/>
        </w:rPr>
        <w:t xml:space="preserve">o alguna fuerza jurídica que suponga cambiar la forma de actuar de los Órganos Internos de Control. </w:t>
      </w:r>
    </w:p>
    <w:p w:rsidR="009C7822" w:rsidRDefault="009C7822" w:rsidP="001729C7">
      <w:pPr>
        <w:pStyle w:val="Normal1"/>
        <w:spacing w:line="259" w:lineRule="auto"/>
        <w:jc w:val="both"/>
        <w:rPr>
          <w:rFonts w:asciiTheme="minorHAnsi" w:hAnsiTheme="minorHAnsi" w:cstheme="minorHAnsi"/>
        </w:rPr>
      </w:pPr>
    </w:p>
    <w:p w:rsidR="001729C7" w:rsidRDefault="001729C7" w:rsidP="001729C7">
      <w:pPr>
        <w:pStyle w:val="Normal1"/>
        <w:spacing w:line="259" w:lineRule="auto"/>
        <w:jc w:val="both"/>
        <w:rPr>
          <w:rFonts w:asciiTheme="minorHAnsi" w:hAnsiTheme="minorHAnsi" w:cstheme="minorHAnsi"/>
        </w:rPr>
      </w:pPr>
      <w:r>
        <w:rPr>
          <w:rFonts w:asciiTheme="minorHAnsi" w:hAnsiTheme="minorHAnsi" w:cstheme="minorHAnsi"/>
        </w:rPr>
        <w:t>Jesús Ibarra</w:t>
      </w:r>
      <w:r w:rsidR="009C7822">
        <w:rPr>
          <w:rFonts w:asciiTheme="minorHAnsi" w:hAnsiTheme="minorHAnsi" w:cstheme="minorHAnsi"/>
        </w:rPr>
        <w:t xml:space="preserve"> </w:t>
      </w:r>
      <w:r>
        <w:rPr>
          <w:rFonts w:asciiTheme="minorHAnsi" w:hAnsiTheme="minorHAnsi" w:cstheme="minorHAnsi"/>
        </w:rPr>
        <w:t>señaló</w:t>
      </w:r>
      <w:r w:rsidR="009C7822">
        <w:rPr>
          <w:rFonts w:asciiTheme="minorHAnsi" w:hAnsiTheme="minorHAnsi" w:cstheme="minorHAnsi"/>
        </w:rPr>
        <w:t xml:space="preserve"> </w:t>
      </w:r>
      <w:r w:rsidR="007946DF">
        <w:rPr>
          <w:rFonts w:asciiTheme="minorHAnsi" w:hAnsiTheme="minorHAnsi" w:cstheme="minorHAnsi"/>
        </w:rPr>
        <w:t xml:space="preserve">que citó </w:t>
      </w:r>
      <w:r w:rsidR="009C7822">
        <w:rPr>
          <w:rFonts w:asciiTheme="minorHAnsi" w:hAnsiTheme="minorHAnsi" w:cstheme="minorHAnsi"/>
        </w:rPr>
        <w:t>lo anterior</w:t>
      </w:r>
      <w:r>
        <w:rPr>
          <w:rFonts w:asciiTheme="minorHAnsi" w:hAnsiTheme="minorHAnsi" w:cstheme="minorHAnsi"/>
        </w:rPr>
        <w:t xml:space="preserve"> por otro de los casos a los que se está dando seguimiento </w:t>
      </w:r>
      <w:r w:rsidR="009C7822">
        <w:rPr>
          <w:rFonts w:asciiTheme="minorHAnsi" w:hAnsiTheme="minorHAnsi" w:cstheme="minorHAnsi"/>
        </w:rPr>
        <w:t xml:space="preserve">por parte del CPS </w:t>
      </w:r>
      <w:r>
        <w:rPr>
          <w:rFonts w:asciiTheme="minorHAnsi" w:hAnsiTheme="minorHAnsi" w:cstheme="minorHAnsi"/>
        </w:rPr>
        <w:t xml:space="preserve">que es el relativo a </w:t>
      </w:r>
      <w:r w:rsidRPr="00E31FD7">
        <w:rPr>
          <w:rFonts w:asciiTheme="minorHAnsi" w:hAnsiTheme="minorHAnsi" w:cstheme="minorHAnsi"/>
          <w:sz w:val="18"/>
          <w:szCs w:val="18"/>
          <w:lang w:val="es-ES"/>
        </w:rPr>
        <w:t xml:space="preserve">la </w:t>
      </w:r>
      <w:r w:rsidRPr="001729C7">
        <w:rPr>
          <w:rFonts w:asciiTheme="minorHAnsi" w:hAnsiTheme="minorHAnsi" w:cstheme="minorHAnsi"/>
        </w:rPr>
        <w:t>Licitación Pública Nacional 010/2021 "SERVICIO DE ARRENDAMIENTO INTEGRAL DE EQUIPAMIENTO DE SEGURIDAD</w:t>
      </w:r>
      <w:r>
        <w:rPr>
          <w:rFonts w:asciiTheme="minorHAnsi" w:hAnsiTheme="minorHAnsi" w:cstheme="minorHAnsi"/>
        </w:rPr>
        <w:t xml:space="preserve">” del Gobierno Municipal de Guadalajara en el que se solicitó documentación y la que se recibió se publicó en la página web oficial del CPS, y </w:t>
      </w:r>
      <w:r w:rsidR="007946DF">
        <w:rPr>
          <w:rFonts w:asciiTheme="minorHAnsi" w:hAnsiTheme="minorHAnsi" w:cstheme="minorHAnsi"/>
        </w:rPr>
        <w:t xml:space="preserve">que, </w:t>
      </w:r>
      <w:r w:rsidRPr="001729C7">
        <w:rPr>
          <w:rFonts w:asciiTheme="minorHAnsi" w:hAnsiTheme="minorHAnsi" w:cstheme="minorHAnsi"/>
        </w:rPr>
        <w:t>conforme se vaya recibiendo información novedosa de interés público se subirá en el sitio mencionado</w:t>
      </w:r>
      <w:r w:rsidR="009C7822">
        <w:rPr>
          <w:rFonts w:asciiTheme="minorHAnsi" w:hAnsiTheme="minorHAnsi" w:cstheme="minorHAnsi"/>
        </w:rPr>
        <w:t>, como puede ser alg</w:t>
      </w:r>
      <w:r w:rsidR="00C93E8E">
        <w:rPr>
          <w:rFonts w:asciiTheme="minorHAnsi" w:hAnsiTheme="minorHAnsi" w:cstheme="minorHAnsi"/>
        </w:rPr>
        <w:t>ún proceso</w:t>
      </w:r>
      <w:r w:rsidR="009C7822">
        <w:rPr>
          <w:rFonts w:asciiTheme="minorHAnsi" w:hAnsiTheme="minorHAnsi" w:cstheme="minorHAnsi"/>
        </w:rPr>
        <w:t xml:space="preserve"> de responsabilidad administrativa para algún servidor público</w:t>
      </w:r>
      <w:r>
        <w:rPr>
          <w:rFonts w:asciiTheme="minorHAnsi" w:hAnsiTheme="minorHAnsi" w:cstheme="minorHAnsi"/>
        </w:rPr>
        <w:t>.</w:t>
      </w:r>
    </w:p>
    <w:p w:rsidR="009C7822" w:rsidRDefault="009C7822" w:rsidP="001729C7">
      <w:pPr>
        <w:pStyle w:val="Normal1"/>
        <w:spacing w:line="259" w:lineRule="auto"/>
        <w:jc w:val="both"/>
        <w:rPr>
          <w:rFonts w:asciiTheme="minorHAnsi" w:hAnsiTheme="minorHAnsi" w:cstheme="minorHAnsi"/>
        </w:rPr>
      </w:pPr>
    </w:p>
    <w:p w:rsidR="009C7822" w:rsidRPr="00E31FD7" w:rsidRDefault="007946DF" w:rsidP="001729C7">
      <w:pPr>
        <w:pStyle w:val="Normal1"/>
        <w:spacing w:line="259" w:lineRule="auto"/>
        <w:jc w:val="both"/>
        <w:rPr>
          <w:rFonts w:asciiTheme="minorHAnsi" w:hAnsiTheme="minorHAnsi" w:cstheme="minorHAnsi"/>
        </w:rPr>
      </w:pPr>
      <w:r>
        <w:rPr>
          <w:rFonts w:asciiTheme="minorHAnsi" w:hAnsiTheme="minorHAnsi" w:cstheme="minorHAnsi"/>
        </w:rPr>
        <w:t>E</w:t>
      </w:r>
      <w:r w:rsidR="009C7822">
        <w:rPr>
          <w:rFonts w:asciiTheme="minorHAnsi" w:hAnsiTheme="minorHAnsi" w:cstheme="minorHAnsi"/>
        </w:rPr>
        <w:t xml:space="preserve">l Dr. Jesús Ibarra </w:t>
      </w:r>
      <w:r w:rsidR="00C93E8E">
        <w:rPr>
          <w:rFonts w:asciiTheme="minorHAnsi" w:hAnsiTheme="minorHAnsi" w:cstheme="minorHAnsi"/>
        </w:rPr>
        <w:t xml:space="preserve">refirió </w:t>
      </w:r>
      <w:r>
        <w:rPr>
          <w:rFonts w:asciiTheme="minorHAnsi" w:hAnsiTheme="minorHAnsi" w:cstheme="minorHAnsi"/>
        </w:rPr>
        <w:t>que “</w:t>
      </w:r>
      <w:r w:rsidR="00C93E8E">
        <w:rPr>
          <w:rFonts w:asciiTheme="minorHAnsi" w:hAnsiTheme="minorHAnsi" w:cstheme="minorHAnsi"/>
        </w:rPr>
        <w:t xml:space="preserve">quizá alguien se pregunte ¿y de qué sirve esto?  Pues bueno, para dos cosas: 1) </w:t>
      </w:r>
      <w:r>
        <w:rPr>
          <w:rFonts w:asciiTheme="minorHAnsi" w:hAnsiTheme="minorHAnsi" w:cstheme="minorHAnsi"/>
        </w:rPr>
        <w:t xml:space="preserve">dar </w:t>
      </w:r>
      <w:r w:rsidR="00C93E8E">
        <w:rPr>
          <w:rFonts w:asciiTheme="minorHAnsi" w:hAnsiTheme="minorHAnsi" w:cstheme="minorHAnsi"/>
        </w:rPr>
        <w:t xml:space="preserve">respuestas a los solicitante o denunciantes; y 2) </w:t>
      </w:r>
      <w:r>
        <w:rPr>
          <w:rFonts w:asciiTheme="minorHAnsi" w:hAnsiTheme="minorHAnsi" w:cstheme="minorHAnsi"/>
        </w:rPr>
        <w:t xml:space="preserve">emitir </w:t>
      </w:r>
      <w:r w:rsidR="00C93E8E">
        <w:rPr>
          <w:rFonts w:asciiTheme="minorHAnsi" w:hAnsiTheme="minorHAnsi" w:cstheme="minorHAnsi"/>
        </w:rPr>
        <w:t xml:space="preserve">recomendaciones que para eso si tenemos </w:t>
      </w:r>
      <w:r w:rsidR="00C93E8E">
        <w:rPr>
          <w:rFonts w:asciiTheme="minorHAnsi" w:hAnsiTheme="minorHAnsi" w:cstheme="minorHAnsi"/>
        </w:rPr>
        <w:lastRenderedPageBreak/>
        <w:t>atribuciones para el buen funcionamiento del Sistema Estatal Anticorrupción incluidos los Órganos Internos de C</w:t>
      </w:r>
      <w:r w:rsidR="008B5F05">
        <w:rPr>
          <w:rFonts w:asciiTheme="minorHAnsi" w:hAnsiTheme="minorHAnsi" w:cstheme="minorHAnsi"/>
        </w:rPr>
        <w:t>ontrol</w:t>
      </w:r>
      <w:r w:rsidR="00C93E8E">
        <w:rPr>
          <w:rFonts w:asciiTheme="minorHAnsi" w:hAnsiTheme="minorHAnsi" w:cstheme="minorHAnsi"/>
        </w:rPr>
        <w:t>, es decir, si detectamos alg</w:t>
      </w:r>
      <w:r w:rsidR="008B5F05">
        <w:rPr>
          <w:rFonts w:asciiTheme="minorHAnsi" w:hAnsiTheme="minorHAnsi" w:cstheme="minorHAnsi"/>
        </w:rPr>
        <w:t>ún cuello de botella,</w:t>
      </w:r>
      <w:r w:rsidR="00C93E8E">
        <w:rPr>
          <w:rFonts w:asciiTheme="minorHAnsi" w:hAnsiTheme="minorHAnsi" w:cstheme="minorHAnsi"/>
        </w:rPr>
        <w:t xml:space="preserve"> hecho de corrupción </w:t>
      </w:r>
      <w:r w:rsidR="008B5F05">
        <w:rPr>
          <w:rFonts w:asciiTheme="minorHAnsi" w:hAnsiTheme="minorHAnsi" w:cstheme="minorHAnsi"/>
        </w:rPr>
        <w:t xml:space="preserve">o irregularidad </w:t>
      </w:r>
      <w:r w:rsidR="00C93E8E">
        <w:rPr>
          <w:rFonts w:asciiTheme="minorHAnsi" w:hAnsiTheme="minorHAnsi" w:cstheme="minorHAnsi"/>
        </w:rPr>
        <w:t xml:space="preserve">el CPS dará cuenta a las autoridades correspondientes para que en el ámbito de sus atribuciones y facultades resuelvan </w:t>
      </w:r>
      <w:r w:rsidR="008B5F05">
        <w:rPr>
          <w:rFonts w:asciiTheme="minorHAnsi" w:hAnsiTheme="minorHAnsi" w:cstheme="minorHAnsi"/>
        </w:rPr>
        <w:t>conforme a derecho</w:t>
      </w:r>
      <w:r>
        <w:rPr>
          <w:rFonts w:asciiTheme="minorHAnsi" w:hAnsiTheme="minorHAnsi" w:cstheme="minorHAnsi"/>
        </w:rPr>
        <w:t>”</w:t>
      </w:r>
      <w:r w:rsidR="008B5F05">
        <w:rPr>
          <w:rFonts w:asciiTheme="minorHAnsi" w:hAnsiTheme="minorHAnsi" w:cstheme="minorHAnsi"/>
        </w:rPr>
        <w:t>.</w:t>
      </w:r>
    </w:p>
    <w:p w:rsidR="001729C7" w:rsidRDefault="001729C7" w:rsidP="00331FB4">
      <w:pPr>
        <w:pStyle w:val="1"/>
        <w:spacing w:line="240" w:lineRule="auto"/>
        <w:ind w:firstLine="0"/>
        <w:rPr>
          <w:rFonts w:asciiTheme="minorHAnsi" w:hAnsiTheme="minorHAnsi" w:cstheme="minorHAnsi"/>
          <w:b/>
          <w:sz w:val="22"/>
          <w:szCs w:val="22"/>
        </w:rPr>
      </w:pPr>
    </w:p>
    <w:p w:rsidR="00331FB4" w:rsidRDefault="00331FB4" w:rsidP="00331FB4">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VI. Casos paradigmáticos de posibles hechos de corrupción</w:t>
      </w:r>
    </w:p>
    <w:p w:rsidR="000654DD" w:rsidRPr="00E31FD7" w:rsidRDefault="000654DD" w:rsidP="00331FB4">
      <w:pPr>
        <w:pStyle w:val="1"/>
        <w:spacing w:line="240" w:lineRule="auto"/>
        <w:ind w:firstLine="0"/>
        <w:rPr>
          <w:rFonts w:asciiTheme="minorHAnsi" w:hAnsiTheme="minorHAnsi" w:cstheme="minorHAnsi"/>
          <w:b/>
          <w:sz w:val="22"/>
          <w:szCs w:val="22"/>
        </w:rPr>
      </w:pPr>
    </w:p>
    <w:p w:rsidR="00331FB4" w:rsidRDefault="000654DD" w:rsidP="000654DD">
      <w:pPr>
        <w:pStyle w:val="Textoindependiente2"/>
        <w:spacing w:line="240" w:lineRule="auto"/>
        <w:jc w:val="both"/>
        <w:rPr>
          <w:rFonts w:asciiTheme="minorHAnsi" w:hAnsiTheme="minorHAnsi" w:cstheme="minorHAnsi"/>
          <w:sz w:val="22"/>
          <w:szCs w:val="22"/>
          <w:lang w:val="es-ES"/>
        </w:rPr>
      </w:pPr>
      <w:r w:rsidRPr="001403B7">
        <w:rPr>
          <w:rFonts w:asciiTheme="minorHAnsi" w:hAnsiTheme="minorHAnsi" w:cstheme="minorHAnsi"/>
          <w:sz w:val="22"/>
          <w:szCs w:val="22"/>
        </w:rPr>
        <w:t>En</w:t>
      </w:r>
      <w:r>
        <w:rPr>
          <w:rFonts w:asciiTheme="minorHAnsi" w:hAnsiTheme="minorHAnsi" w:cstheme="minorHAnsi"/>
          <w:sz w:val="22"/>
          <w:szCs w:val="22"/>
        </w:rPr>
        <w:t xml:space="preserve"> este</w:t>
      </w:r>
      <w:r w:rsidRPr="001403B7">
        <w:rPr>
          <w:rFonts w:asciiTheme="minorHAnsi" w:hAnsiTheme="minorHAnsi" w:cstheme="minorHAnsi"/>
          <w:sz w:val="22"/>
          <w:szCs w:val="22"/>
        </w:rPr>
        <w:t xml:space="preserve"> punto del orden del día</w:t>
      </w:r>
      <w:r>
        <w:rPr>
          <w:rFonts w:asciiTheme="minorHAnsi" w:hAnsiTheme="minorHAnsi" w:cstheme="minorHAnsi"/>
          <w:sz w:val="22"/>
          <w:szCs w:val="22"/>
        </w:rPr>
        <w:t>, e</w:t>
      </w:r>
      <w:r w:rsidRPr="001403B7">
        <w:rPr>
          <w:rFonts w:asciiTheme="minorHAnsi" w:hAnsiTheme="minorHAnsi" w:cstheme="minorHAnsi"/>
          <w:sz w:val="22"/>
          <w:szCs w:val="22"/>
        </w:rPr>
        <w:t>l Presidente pregunt</w:t>
      </w:r>
      <w:r>
        <w:rPr>
          <w:rFonts w:asciiTheme="minorHAnsi" w:hAnsiTheme="minorHAnsi" w:cstheme="minorHAnsi"/>
          <w:sz w:val="22"/>
          <w:szCs w:val="22"/>
        </w:rPr>
        <w:t>ó</w:t>
      </w:r>
      <w:r w:rsidRPr="001403B7">
        <w:rPr>
          <w:rFonts w:asciiTheme="minorHAnsi" w:hAnsiTheme="minorHAnsi" w:cstheme="minorHAnsi"/>
          <w:sz w:val="22"/>
          <w:szCs w:val="22"/>
        </w:rPr>
        <w:t xml:space="preserve"> a </w:t>
      </w:r>
      <w:r>
        <w:rPr>
          <w:rFonts w:asciiTheme="minorHAnsi" w:hAnsiTheme="minorHAnsi" w:cstheme="minorHAnsi"/>
          <w:sz w:val="22"/>
          <w:szCs w:val="22"/>
        </w:rPr>
        <w:t xml:space="preserve">las y </w:t>
      </w:r>
      <w:r w:rsidRPr="001403B7">
        <w:rPr>
          <w:rFonts w:asciiTheme="minorHAnsi" w:hAnsiTheme="minorHAnsi" w:cstheme="minorHAnsi"/>
          <w:sz w:val="22"/>
          <w:szCs w:val="22"/>
        </w:rPr>
        <w:t xml:space="preserve">los miembros del Comité si </w:t>
      </w:r>
      <w:r>
        <w:rPr>
          <w:rFonts w:asciiTheme="minorHAnsi" w:hAnsiTheme="minorHAnsi" w:cstheme="minorHAnsi"/>
          <w:sz w:val="22"/>
          <w:szCs w:val="22"/>
        </w:rPr>
        <w:t>alguien</w:t>
      </w:r>
      <w:r w:rsidRPr="001403B7">
        <w:rPr>
          <w:rFonts w:asciiTheme="minorHAnsi" w:hAnsiTheme="minorHAnsi" w:cstheme="minorHAnsi"/>
          <w:sz w:val="22"/>
          <w:szCs w:val="22"/>
        </w:rPr>
        <w:t xml:space="preserve"> </w:t>
      </w:r>
      <w:r>
        <w:rPr>
          <w:rFonts w:asciiTheme="minorHAnsi" w:hAnsiTheme="minorHAnsi" w:cstheme="minorHAnsi"/>
          <w:sz w:val="22"/>
          <w:szCs w:val="22"/>
        </w:rPr>
        <w:t>tenía</w:t>
      </w:r>
      <w:r w:rsidRPr="001403B7">
        <w:rPr>
          <w:rFonts w:asciiTheme="minorHAnsi" w:hAnsiTheme="minorHAnsi" w:cstheme="minorHAnsi"/>
          <w:sz w:val="22"/>
          <w:szCs w:val="22"/>
        </w:rPr>
        <w:t xml:space="preserve"> asunto</w:t>
      </w:r>
      <w:r>
        <w:rPr>
          <w:rFonts w:asciiTheme="minorHAnsi" w:hAnsiTheme="minorHAnsi" w:cstheme="minorHAnsi"/>
          <w:sz w:val="22"/>
          <w:szCs w:val="22"/>
        </w:rPr>
        <w:t>s</w:t>
      </w:r>
      <w:r w:rsidRPr="001403B7">
        <w:rPr>
          <w:rFonts w:asciiTheme="minorHAnsi" w:hAnsiTheme="minorHAnsi" w:cstheme="minorHAnsi"/>
          <w:sz w:val="22"/>
          <w:szCs w:val="22"/>
        </w:rPr>
        <w:t xml:space="preserve"> que </w:t>
      </w:r>
      <w:r>
        <w:rPr>
          <w:rFonts w:asciiTheme="minorHAnsi" w:hAnsiTheme="minorHAnsi" w:cstheme="minorHAnsi"/>
          <w:sz w:val="22"/>
          <w:szCs w:val="22"/>
        </w:rPr>
        <w:t>quisieran</w:t>
      </w:r>
      <w:r w:rsidRPr="001403B7">
        <w:rPr>
          <w:rFonts w:asciiTheme="minorHAnsi" w:hAnsiTheme="minorHAnsi" w:cstheme="minorHAnsi"/>
          <w:sz w:val="22"/>
          <w:szCs w:val="22"/>
        </w:rPr>
        <w:t xml:space="preserve"> proponer </w:t>
      </w:r>
      <w:r>
        <w:rPr>
          <w:rFonts w:asciiTheme="minorHAnsi" w:hAnsiTheme="minorHAnsi" w:cstheme="minorHAnsi"/>
          <w:sz w:val="22"/>
          <w:szCs w:val="22"/>
        </w:rPr>
        <w:t>para su revisión</w:t>
      </w:r>
      <w:r w:rsidRPr="001403B7">
        <w:rPr>
          <w:rFonts w:asciiTheme="minorHAnsi" w:hAnsiTheme="minorHAnsi" w:cstheme="minorHAnsi"/>
          <w:sz w:val="22"/>
          <w:szCs w:val="22"/>
        </w:rPr>
        <w:t xml:space="preserve"> o que se solicite información sin que existan manifestaciones por parte de quienes integran al Órgano Colegiado</w:t>
      </w:r>
      <w:r>
        <w:rPr>
          <w:rFonts w:asciiTheme="minorHAnsi" w:hAnsiTheme="minorHAnsi" w:cstheme="minorHAnsi"/>
          <w:sz w:val="22"/>
          <w:szCs w:val="22"/>
        </w:rPr>
        <w:t xml:space="preserve">, por lo que </w:t>
      </w:r>
      <w:r w:rsidRPr="00F812B0">
        <w:rPr>
          <w:rFonts w:asciiTheme="minorHAnsi" w:hAnsiTheme="minorHAnsi" w:cstheme="minorHAnsi"/>
          <w:sz w:val="22"/>
          <w:szCs w:val="22"/>
        </w:rPr>
        <w:t>se acordó pasar el siguiente punto del orden del día</w:t>
      </w:r>
      <w:r>
        <w:rPr>
          <w:rFonts w:asciiTheme="minorHAnsi" w:hAnsiTheme="minorHAnsi" w:cstheme="minorHAnsi"/>
          <w:sz w:val="22"/>
          <w:szCs w:val="22"/>
        </w:rPr>
        <w:t>.</w:t>
      </w:r>
    </w:p>
    <w:p w:rsidR="000654DD" w:rsidRPr="00E31FD7" w:rsidRDefault="000654DD" w:rsidP="000654DD">
      <w:pPr>
        <w:pStyle w:val="Textoindependiente2"/>
        <w:spacing w:line="240" w:lineRule="auto"/>
        <w:jc w:val="both"/>
        <w:rPr>
          <w:rFonts w:asciiTheme="minorHAnsi" w:hAnsiTheme="minorHAnsi" w:cstheme="minorHAnsi"/>
          <w:sz w:val="22"/>
          <w:szCs w:val="22"/>
          <w:lang w:val="es-ES"/>
        </w:rPr>
      </w:pPr>
    </w:p>
    <w:p w:rsidR="00331FB4" w:rsidRPr="000C1920" w:rsidRDefault="00331FB4" w:rsidP="00331FB4">
      <w:pPr>
        <w:pStyle w:val="1"/>
        <w:spacing w:line="240" w:lineRule="auto"/>
        <w:ind w:firstLine="0"/>
        <w:rPr>
          <w:rFonts w:asciiTheme="minorHAnsi" w:hAnsiTheme="minorHAnsi" w:cstheme="minorHAnsi"/>
          <w:b/>
          <w:sz w:val="22"/>
          <w:szCs w:val="22"/>
        </w:rPr>
      </w:pPr>
      <w:r w:rsidRPr="00E31FD7">
        <w:rPr>
          <w:rFonts w:asciiTheme="minorHAnsi" w:hAnsiTheme="minorHAnsi" w:cstheme="minorHAnsi"/>
          <w:b/>
          <w:sz w:val="22"/>
          <w:szCs w:val="22"/>
        </w:rPr>
        <w:t xml:space="preserve">VII. </w:t>
      </w:r>
      <w:r w:rsidRPr="000C1920">
        <w:rPr>
          <w:rFonts w:asciiTheme="minorHAnsi" w:hAnsiTheme="minorHAnsi" w:cstheme="minorHAnsi"/>
          <w:b/>
          <w:sz w:val="22"/>
          <w:szCs w:val="22"/>
        </w:rPr>
        <w:t>Presentación de los avances del Programa de Trabajo Anual 2022 del CPS</w:t>
      </w:r>
    </w:p>
    <w:p w:rsidR="00331FB4" w:rsidRPr="00E31FD7" w:rsidRDefault="00331FB4" w:rsidP="00331FB4">
      <w:pPr>
        <w:pStyle w:val="1"/>
        <w:spacing w:line="240" w:lineRule="auto"/>
        <w:ind w:firstLine="0"/>
        <w:rPr>
          <w:rFonts w:asciiTheme="minorHAnsi" w:eastAsia="Times" w:hAnsiTheme="minorHAnsi" w:cstheme="minorHAnsi"/>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En este punto del orden del día, relativo a la presentación y</w:t>
      </w:r>
      <w:r w:rsidR="00E05BD1">
        <w:rPr>
          <w:rFonts w:asciiTheme="minorHAnsi" w:eastAsia="Times" w:hAnsiTheme="minorHAnsi" w:cstheme="minorHAnsi"/>
          <w:lang w:val="es-ES_tradnl" w:eastAsia="es-ES"/>
        </w:rPr>
        <w:t>,</w:t>
      </w:r>
      <w:r w:rsidRPr="00E31FD7">
        <w:rPr>
          <w:rFonts w:asciiTheme="minorHAnsi" w:eastAsia="Times" w:hAnsiTheme="minorHAnsi" w:cstheme="minorHAnsi"/>
          <w:lang w:val="es-ES_tradnl" w:eastAsia="es-ES"/>
        </w:rPr>
        <w:t xml:space="preserve"> en su caso, aprobación del Programa de Trabajo Anual 2022 dos </w:t>
      </w:r>
      <w:r>
        <w:rPr>
          <w:rFonts w:asciiTheme="minorHAnsi" w:eastAsia="Times" w:hAnsiTheme="minorHAnsi" w:cstheme="minorHAnsi"/>
          <w:lang w:val="es-ES_tradnl" w:eastAsia="es-ES"/>
        </w:rPr>
        <w:t>m</w:t>
      </w:r>
      <w:r w:rsidRPr="00E31FD7">
        <w:rPr>
          <w:rFonts w:asciiTheme="minorHAnsi" w:eastAsia="Times" w:hAnsiTheme="minorHAnsi" w:cstheme="minorHAnsi"/>
          <w:lang w:val="es-ES_tradnl" w:eastAsia="es-ES"/>
        </w:rPr>
        <w:t>il veintidós, el Presidente les pidió a las y los integrantes del CPS que expusieran los avances de los proyectos que este año lideran.</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Prrafodelista"/>
        <w:ind w:left="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En uso de la voz, el Dr. Jesús Ibarra señaló los avances de los proyectos que coordinará durante este año.</w:t>
      </w:r>
    </w:p>
    <w:p w:rsidR="00331FB4" w:rsidRPr="00E31FD7" w:rsidRDefault="00331FB4" w:rsidP="00331FB4">
      <w:pPr>
        <w:jc w:val="both"/>
        <w:rPr>
          <w:rFonts w:asciiTheme="minorHAnsi" w:hAnsiTheme="minorHAnsi" w:cstheme="minorHAnsi"/>
          <w:color w:val="000000"/>
          <w:shd w:val="clear" w:color="auto" w:fill="FFFFFF"/>
        </w:rPr>
      </w:pPr>
    </w:p>
    <w:p w:rsidR="00331FB4" w:rsidRDefault="00331FB4" w:rsidP="00331FB4">
      <w:pPr>
        <w:pStyle w:val="Prrafodelista"/>
        <w:numPr>
          <w:ilvl w:val="0"/>
          <w:numId w:val="5"/>
        </w:numPr>
        <w:ind w:left="567"/>
        <w:jc w:val="both"/>
        <w:rPr>
          <w:rFonts w:asciiTheme="minorHAnsi" w:hAnsiTheme="minorHAnsi" w:cstheme="minorHAnsi"/>
          <w:color w:val="000000"/>
          <w:shd w:val="clear" w:color="auto" w:fill="FFFFFF"/>
        </w:rPr>
      </w:pPr>
      <w:r w:rsidRPr="00E31FD7">
        <w:rPr>
          <w:rFonts w:asciiTheme="minorHAnsi" w:hAnsiTheme="minorHAnsi" w:cstheme="minorHAnsi"/>
          <w:b/>
          <w:color w:val="000000"/>
          <w:shd w:val="clear" w:color="auto" w:fill="FFFFFF"/>
        </w:rPr>
        <w:t>Ley de Designaciones Públicas y del Servicio Profesional de Carrera del Estado de Jalisco</w:t>
      </w:r>
    </w:p>
    <w:p w:rsidR="00331FB4" w:rsidRPr="00E31FD7" w:rsidRDefault="00331FB4" w:rsidP="00331FB4">
      <w:pPr>
        <w:pStyle w:val="Prrafodelista"/>
        <w:ind w:left="567"/>
        <w:jc w:val="both"/>
        <w:rPr>
          <w:rFonts w:asciiTheme="minorHAnsi" w:hAnsiTheme="minorHAnsi" w:cstheme="minorHAnsi"/>
          <w:color w:val="000000"/>
          <w:shd w:val="clear" w:color="auto" w:fill="FFFFFF"/>
        </w:rPr>
      </w:pPr>
    </w:p>
    <w:p w:rsidR="000654DD" w:rsidRDefault="000654DD" w:rsidP="000654DD">
      <w:pPr>
        <w:ind w:left="567"/>
        <w:jc w:val="both"/>
        <w:rPr>
          <w:rFonts w:asciiTheme="minorHAnsi" w:hAnsiTheme="minorHAnsi" w:cstheme="minorHAnsi"/>
        </w:rPr>
      </w:pPr>
      <w:r>
        <w:rPr>
          <w:rFonts w:asciiTheme="minorHAnsi" w:hAnsiTheme="minorHAnsi" w:cstheme="minorHAnsi"/>
        </w:rPr>
        <w:t>“</w:t>
      </w:r>
      <w:r w:rsidR="00331FB4" w:rsidRPr="00E31FD7">
        <w:rPr>
          <w:rFonts w:asciiTheme="minorHAnsi" w:hAnsiTheme="minorHAnsi" w:cstheme="minorHAnsi"/>
        </w:rPr>
        <w:t>E</w:t>
      </w:r>
      <w:r>
        <w:rPr>
          <w:rFonts w:asciiTheme="minorHAnsi" w:hAnsiTheme="minorHAnsi" w:cstheme="minorHAnsi"/>
        </w:rPr>
        <w:t xml:space="preserve">s un proyecto que </w:t>
      </w:r>
      <w:r w:rsidR="00E05BD1">
        <w:rPr>
          <w:rFonts w:asciiTheme="minorHAnsi" w:hAnsiTheme="minorHAnsi" w:cstheme="minorHAnsi"/>
        </w:rPr>
        <w:t xml:space="preserve">se </w:t>
      </w:r>
      <w:r>
        <w:rPr>
          <w:rFonts w:asciiTheme="minorHAnsi" w:hAnsiTheme="minorHAnsi" w:cstheme="minorHAnsi"/>
        </w:rPr>
        <w:t xml:space="preserve">está coordinando con el Dr. David </w:t>
      </w:r>
      <w:r w:rsidR="00E05BD1">
        <w:rPr>
          <w:rFonts w:asciiTheme="minorHAnsi" w:hAnsiTheme="minorHAnsi" w:cstheme="minorHAnsi"/>
        </w:rPr>
        <w:t>Gómez-</w:t>
      </w:r>
      <w:r>
        <w:rPr>
          <w:rFonts w:asciiTheme="minorHAnsi" w:hAnsiTheme="minorHAnsi" w:cstheme="minorHAnsi"/>
        </w:rPr>
        <w:t>Álvarez, y a mí me corresponde el armando de las mesas de trabajo</w:t>
      </w:r>
      <w:r w:rsidR="000F4FC6">
        <w:rPr>
          <w:rFonts w:asciiTheme="minorHAnsi" w:hAnsiTheme="minorHAnsi" w:cstheme="minorHAnsi"/>
        </w:rPr>
        <w:t xml:space="preserve"> que se contemplan realizar en los meses de mayo- junio</w:t>
      </w:r>
      <w:r>
        <w:rPr>
          <w:rFonts w:asciiTheme="minorHAnsi" w:hAnsiTheme="minorHAnsi" w:cstheme="minorHAnsi"/>
        </w:rPr>
        <w:t xml:space="preserve"> para</w:t>
      </w:r>
      <w:r w:rsidR="000F4FC6">
        <w:rPr>
          <w:rFonts w:asciiTheme="minorHAnsi" w:hAnsiTheme="minorHAnsi" w:cstheme="minorHAnsi"/>
        </w:rPr>
        <w:t xml:space="preserve"> que julio se puedan </w:t>
      </w:r>
      <w:r>
        <w:rPr>
          <w:rFonts w:asciiTheme="minorHAnsi" w:hAnsiTheme="minorHAnsi" w:cstheme="minorHAnsi"/>
        </w:rPr>
        <w:t>proponer los ejes y una propuesta de redacción para una Ley de Designaciones Públicas</w:t>
      </w:r>
      <w:r w:rsidR="000F4FC6">
        <w:rPr>
          <w:rFonts w:asciiTheme="minorHAnsi" w:hAnsiTheme="minorHAnsi" w:cstheme="minorHAnsi"/>
        </w:rPr>
        <w:t>.</w:t>
      </w:r>
    </w:p>
    <w:p w:rsidR="000654DD" w:rsidRDefault="000654DD" w:rsidP="000654DD">
      <w:pPr>
        <w:ind w:left="567"/>
        <w:jc w:val="both"/>
        <w:rPr>
          <w:rFonts w:asciiTheme="minorHAnsi" w:hAnsiTheme="minorHAnsi" w:cstheme="minorHAnsi"/>
        </w:rPr>
      </w:pPr>
    </w:p>
    <w:p w:rsidR="005403C8" w:rsidRDefault="005403C8" w:rsidP="000654DD">
      <w:pPr>
        <w:ind w:left="567"/>
        <w:jc w:val="both"/>
        <w:rPr>
          <w:rFonts w:asciiTheme="minorHAnsi" w:hAnsiTheme="minorHAnsi" w:cstheme="minorHAnsi"/>
        </w:rPr>
      </w:pPr>
      <w:r>
        <w:rPr>
          <w:rFonts w:asciiTheme="minorHAnsi" w:hAnsiTheme="minorHAnsi" w:cstheme="minorHAnsi"/>
        </w:rPr>
        <w:t>Además, a</w:t>
      </w:r>
      <w:r w:rsidR="000654DD">
        <w:rPr>
          <w:rFonts w:asciiTheme="minorHAnsi" w:hAnsiTheme="minorHAnsi" w:cstheme="minorHAnsi"/>
        </w:rPr>
        <w:t xml:space="preserve"> propuesta de</w:t>
      </w:r>
      <w:r>
        <w:rPr>
          <w:rFonts w:asciiTheme="minorHAnsi" w:hAnsiTheme="minorHAnsi" w:cstheme="minorHAnsi"/>
        </w:rPr>
        <w:t>l Dr.</w:t>
      </w:r>
      <w:r w:rsidR="000654DD">
        <w:rPr>
          <w:rFonts w:asciiTheme="minorHAnsi" w:hAnsiTheme="minorHAnsi" w:cstheme="minorHAnsi"/>
        </w:rPr>
        <w:t xml:space="preserve"> David </w:t>
      </w:r>
      <w:r w:rsidR="00E05BD1">
        <w:rPr>
          <w:rFonts w:asciiTheme="minorHAnsi" w:hAnsiTheme="minorHAnsi" w:cstheme="minorHAnsi"/>
        </w:rPr>
        <w:t>Gómez-</w:t>
      </w:r>
      <w:r w:rsidR="000654DD">
        <w:rPr>
          <w:rFonts w:asciiTheme="minorHAnsi" w:hAnsiTheme="minorHAnsi" w:cstheme="minorHAnsi"/>
        </w:rPr>
        <w:t>Álvarez</w:t>
      </w:r>
      <w:r w:rsidR="00E05BD1">
        <w:rPr>
          <w:rFonts w:asciiTheme="minorHAnsi" w:hAnsiTheme="minorHAnsi" w:cstheme="minorHAnsi"/>
        </w:rPr>
        <w:t>,</w:t>
      </w:r>
      <w:r w:rsidR="000654DD">
        <w:rPr>
          <w:rFonts w:asciiTheme="minorHAnsi" w:hAnsiTheme="minorHAnsi" w:cstheme="minorHAnsi"/>
        </w:rPr>
        <w:t xml:space="preserve"> se acordó con e</w:t>
      </w:r>
      <w:r w:rsidR="000654DD" w:rsidRPr="000654DD">
        <w:rPr>
          <w:rFonts w:asciiTheme="minorHAnsi" w:hAnsiTheme="minorHAnsi" w:cstheme="minorHAnsi"/>
        </w:rPr>
        <w:t>l colectivo Designaciones Jalisco</w:t>
      </w:r>
      <w:r>
        <w:rPr>
          <w:rFonts w:asciiTheme="minorHAnsi" w:hAnsiTheme="minorHAnsi" w:cstheme="minorHAnsi"/>
        </w:rPr>
        <w:t xml:space="preserve"> separar la Ley de Designaciones Públicas del </w:t>
      </w:r>
      <w:r w:rsidRPr="005403C8">
        <w:rPr>
          <w:rFonts w:asciiTheme="minorHAnsi" w:hAnsiTheme="minorHAnsi" w:cstheme="minorHAnsi"/>
        </w:rPr>
        <w:t>Servicio Profesional de Carrera del Estado de Jalisco</w:t>
      </w:r>
      <w:r>
        <w:rPr>
          <w:rFonts w:asciiTheme="minorHAnsi" w:hAnsiTheme="minorHAnsi" w:cstheme="minorHAnsi"/>
        </w:rPr>
        <w:t>, ya que requieren metodologías distintas.</w:t>
      </w:r>
    </w:p>
    <w:p w:rsidR="005403C8" w:rsidRDefault="005403C8" w:rsidP="000654DD">
      <w:pPr>
        <w:ind w:left="567"/>
        <w:jc w:val="both"/>
        <w:rPr>
          <w:rFonts w:asciiTheme="minorHAnsi" w:hAnsiTheme="minorHAnsi" w:cstheme="minorHAnsi"/>
        </w:rPr>
      </w:pPr>
    </w:p>
    <w:p w:rsidR="005403C8" w:rsidRDefault="005403C8" w:rsidP="000654DD">
      <w:pPr>
        <w:ind w:left="567"/>
        <w:jc w:val="both"/>
        <w:rPr>
          <w:rFonts w:asciiTheme="minorHAnsi" w:hAnsiTheme="minorHAnsi" w:cstheme="minorHAnsi"/>
        </w:rPr>
      </w:pPr>
      <w:r>
        <w:rPr>
          <w:rFonts w:asciiTheme="minorHAnsi" w:hAnsiTheme="minorHAnsi" w:cstheme="minorHAnsi"/>
        </w:rPr>
        <w:t>Por lo que, se acordó con el colectivo citado en un primer ejercicio enfocarse en las designaciones que realiza el Congreso del Estado de Jalisco y que tienen que ver con altos cargos como son: el de Magistrados, Consejeros, el Titular de la Auditoría Superior del Estado de Jalisco, entre otros; y posteriormente, incorporar lo relativo al servicio profesional de carrera.</w:t>
      </w:r>
    </w:p>
    <w:p w:rsidR="005403C8" w:rsidRDefault="005403C8" w:rsidP="000654DD">
      <w:pPr>
        <w:ind w:left="567"/>
        <w:jc w:val="both"/>
        <w:rPr>
          <w:rFonts w:asciiTheme="minorHAnsi" w:hAnsiTheme="minorHAnsi" w:cstheme="minorHAnsi"/>
        </w:rPr>
      </w:pPr>
    </w:p>
    <w:p w:rsidR="00331FB4" w:rsidRPr="000F4FC6" w:rsidRDefault="000F4FC6" w:rsidP="000F4FC6">
      <w:pPr>
        <w:ind w:left="567"/>
        <w:jc w:val="both"/>
        <w:rPr>
          <w:rFonts w:asciiTheme="minorHAnsi" w:hAnsiTheme="minorHAnsi" w:cstheme="minorHAnsi"/>
        </w:rPr>
      </w:pPr>
      <w:r>
        <w:rPr>
          <w:rFonts w:asciiTheme="minorHAnsi" w:hAnsiTheme="minorHAnsi" w:cstheme="minorHAnsi"/>
        </w:rPr>
        <w:t xml:space="preserve">El día de ayer hubo una reunión con la Comisión de Vigilancia y Sistema Anticorrupción del Congreso, la cual fue provechosa, ya que sus integrantes estuvieron de acuerdo en abrir un espacio bimestral a la que están invitados quienes integran al CPS en las que podrán presentar este y otros proyectos. </w:t>
      </w:r>
      <w:r>
        <w:rPr>
          <w:rFonts w:asciiTheme="minorHAnsi" w:hAnsiTheme="minorHAnsi" w:cstheme="minorHAnsi"/>
        </w:rPr>
        <w:lastRenderedPageBreak/>
        <w:t>Lo que considera importante, ya que es distinto empezar a trabajar únicamente con integrantes de la sociedad civil y la academia, a hacerlo desde una mesa institucional en la que la Comisión referida respalde legislativamente los acuerdos que se vayan tomando en dichas reuniones”.</w:t>
      </w:r>
    </w:p>
    <w:p w:rsidR="00331FB4" w:rsidRPr="00E31FD7" w:rsidRDefault="00331FB4" w:rsidP="00331FB4">
      <w:pPr>
        <w:jc w:val="both"/>
        <w:rPr>
          <w:rFonts w:asciiTheme="minorHAnsi" w:hAnsiTheme="minorHAnsi" w:cstheme="minorHAnsi"/>
        </w:rPr>
      </w:pPr>
    </w:p>
    <w:p w:rsidR="00331FB4" w:rsidRDefault="00331FB4" w:rsidP="00331FB4">
      <w:pPr>
        <w:pStyle w:val="Prrafodelista"/>
        <w:numPr>
          <w:ilvl w:val="0"/>
          <w:numId w:val="5"/>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Tablero de Riesgos de Corrupción para los </w:t>
      </w:r>
      <w:r>
        <w:rPr>
          <w:rFonts w:asciiTheme="minorHAnsi" w:hAnsiTheme="minorHAnsi" w:cstheme="minorHAnsi"/>
          <w:b/>
          <w:color w:val="000000"/>
          <w:shd w:val="clear" w:color="auto" w:fill="FFFFFF"/>
        </w:rPr>
        <w:t>m</w:t>
      </w:r>
      <w:r w:rsidRPr="00E31FD7">
        <w:rPr>
          <w:rFonts w:asciiTheme="minorHAnsi" w:hAnsiTheme="minorHAnsi" w:cstheme="minorHAnsi"/>
          <w:b/>
          <w:color w:val="000000"/>
          <w:shd w:val="clear" w:color="auto" w:fill="FFFFFF"/>
        </w:rPr>
        <w:t>unicipios de Jalisco</w:t>
      </w:r>
    </w:p>
    <w:p w:rsidR="00331FB4" w:rsidRPr="00E31FD7" w:rsidRDefault="00331FB4" w:rsidP="00331FB4">
      <w:pPr>
        <w:pStyle w:val="Prrafodelista"/>
        <w:jc w:val="both"/>
        <w:rPr>
          <w:rFonts w:asciiTheme="minorHAnsi" w:hAnsiTheme="minorHAnsi" w:cstheme="minorHAnsi"/>
          <w:color w:val="000000"/>
          <w:shd w:val="clear" w:color="auto" w:fill="FFFFFF"/>
        </w:rPr>
      </w:pPr>
    </w:p>
    <w:p w:rsidR="00FE4ABF" w:rsidRDefault="00331FB4" w:rsidP="00CE3BF8">
      <w:pPr>
        <w:pStyle w:val="Prrafodelista"/>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w:t>
      </w:r>
      <w:r w:rsidR="00CE3BF8">
        <w:rPr>
          <w:rFonts w:asciiTheme="minorHAnsi" w:hAnsiTheme="minorHAnsi" w:cstheme="minorHAnsi"/>
          <w:color w:val="000000"/>
          <w:shd w:val="clear" w:color="auto" w:fill="FFFFFF"/>
        </w:rPr>
        <w:t xml:space="preserve">El día de ayer se instaló el </w:t>
      </w:r>
      <w:r w:rsidRPr="00E31FD7">
        <w:rPr>
          <w:rFonts w:asciiTheme="minorHAnsi" w:hAnsiTheme="minorHAnsi" w:cstheme="minorHAnsi"/>
          <w:color w:val="000000"/>
          <w:shd w:val="clear" w:color="auto" w:fill="FFFFFF"/>
        </w:rPr>
        <w:t>Sistema Anticorrupción Municipa</w:t>
      </w:r>
      <w:r w:rsidR="00CE3BF8">
        <w:rPr>
          <w:rFonts w:asciiTheme="minorHAnsi" w:hAnsiTheme="minorHAnsi" w:cstheme="minorHAnsi"/>
          <w:color w:val="000000"/>
          <w:shd w:val="clear" w:color="auto" w:fill="FFFFFF"/>
        </w:rPr>
        <w:t xml:space="preserve">l de Guadalajara, y uno de los compromisos por parte de la Presidenta de dicho Sistema, la Titular de la Contraloría Ciudadana y del Presidente Municipal fue el armar una agenda que incorporará en su plan de trabajo varios de los puntos que hemos recomendado desde el CPS, en los que se incluye </w:t>
      </w:r>
      <w:r w:rsidRPr="00CE3BF8">
        <w:rPr>
          <w:rFonts w:asciiTheme="minorHAnsi" w:hAnsiTheme="minorHAnsi" w:cstheme="minorHAnsi"/>
          <w:color w:val="000000"/>
          <w:shd w:val="clear" w:color="auto" w:fill="FFFFFF"/>
        </w:rPr>
        <w:t>el tablero</w:t>
      </w:r>
      <w:r w:rsidR="00CE3BF8">
        <w:rPr>
          <w:rFonts w:asciiTheme="minorHAnsi" w:hAnsiTheme="minorHAnsi" w:cstheme="minorHAnsi"/>
          <w:color w:val="000000"/>
          <w:shd w:val="clear" w:color="auto" w:fill="FFFFFF"/>
        </w:rPr>
        <w:t xml:space="preserve"> </w:t>
      </w:r>
      <w:r w:rsidR="00FE4ABF">
        <w:rPr>
          <w:rFonts w:asciiTheme="minorHAnsi" w:hAnsiTheme="minorHAnsi" w:cstheme="minorHAnsi"/>
          <w:color w:val="000000"/>
          <w:shd w:val="clear" w:color="auto" w:fill="FFFFFF"/>
        </w:rPr>
        <w:t>de integridad en el marco de los ejes que se presentaron ayer por parte del Comité Coordinador del Sistema Municipal</w:t>
      </w:r>
      <w:r w:rsidR="00E05BD1">
        <w:rPr>
          <w:rFonts w:asciiTheme="minorHAnsi" w:hAnsiTheme="minorHAnsi" w:cstheme="minorHAnsi"/>
          <w:color w:val="000000"/>
          <w:shd w:val="clear" w:color="auto" w:fill="FFFFFF"/>
        </w:rPr>
        <w:t>”</w:t>
      </w:r>
      <w:r w:rsidR="00FE4ABF">
        <w:rPr>
          <w:rFonts w:asciiTheme="minorHAnsi" w:hAnsiTheme="minorHAnsi" w:cstheme="minorHAnsi"/>
          <w:color w:val="000000"/>
          <w:shd w:val="clear" w:color="auto" w:fill="FFFFFF"/>
        </w:rPr>
        <w:t xml:space="preserve">. </w:t>
      </w:r>
    </w:p>
    <w:p w:rsidR="00FE4ABF" w:rsidRDefault="00FE4ABF" w:rsidP="00CE3BF8">
      <w:pPr>
        <w:pStyle w:val="Prrafodelista"/>
        <w:jc w:val="both"/>
        <w:rPr>
          <w:rFonts w:asciiTheme="minorHAnsi" w:hAnsiTheme="minorHAnsi" w:cstheme="minorHAnsi"/>
          <w:color w:val="000000"/>
          <w:shd w:val="clear" w:color="auto" w:fill="FFFFFF"/>
        </w:rPr>
      </w:pPr>
    </w:p>
    <w:p w:rsidR="00331FB4" w:rsidRPr="00CE3BF8" w:rsidRDefault="00FE4ABF" w:rsidP="00CE3BF8">
      <w:pPr>
        <w:pStyle w:val="Prrafodelista"/>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Concluy</w:t>
      </w:r>
      <w:r w:rsidR="00E05BD1">
        <w:rPr>
          <w:rFonts w:asciiTheme="minorHAnsi" w:hAnsiTheme="minorHAnsi" w:cstheme="minorHAnsi"/>
          <w:color w:val="000000"/>
          <w:shd w:val="clear" w:color="auto" w:fill="FFFFFF"/>
        </w:rPr>
        <w:t>ó</w:t>
      </w:r>
      <w:r>
        <w:rPr>
          <w:rFonts w:asciiTheme="minorHAnsi" w:hAnsiTheme="minorHAnsi" w:cstheme="minorHAnsi"/>
          <w:color w:val="000000"/>
          <w:shd w:val="clear" w:color="auto" w:fill="FFFFFF"/>
        </w:rPr>
        <w:t xml:space="preserve"> su intervención el Dr. Jesús Ibarra, mencionando que en las siguientes sesiones informará de los avances que se tengan en este proyecto. </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 xml:space="preserve">En uso de la voz, la Dra. Nancy García Vázquez expuso los </w:t>
      </w:r>
      <w:r w:rsidR="00C97AA9">
        <w:rPr>
          <w:rFonts w:asciiTheme="minorHAnsi" w:eastAsia="Times" w:hAnsiTheme="minorHAnsi" w:cstheme="minorHAnsi"/>
          <w:lang w:val="es-ES_tradnl" w:eastAsia="es-ES"/>
        </w:rPr>
        <w:t>avances de los proyectos que coordina</w:t>
      </w:r>
      <w:r w:rsidRPr="00E31FD7">
        <w:rPr>
          <w:rFonts w:asciiTheme="minorHAnsi" w:eastAsia="Times" w:hAnsiTheme="minorHAnsi" w:cstheme="minorHAnsi"/>
          <w:lang w:val="es-ES_tradnl" w:eastAsia="es-ES"/>
        </w:rPr>
        <w:t xml:space="preserve"> en</w:t>
      </w:r>
      <w:r w:rsidR="00C97AA9">
        <w:rPr>
          <w:rFonts w:asciiTheme="minorHAnsi" w:eastAsia="Times" w:hAnsiTheme="minorHAnsi" w:cstheme="minorHAnsi"/>
          <w:lang w:val="es-ES_tradnl" w:eastAsia="es-ES"/>
        </w:rPr>
        <w:t xml:space="preserve"> este año</w:t>
      </w:r>
      <w:r w:rsidRPr="00E31FD7">
        <w:rPr>
          <w:rFonts w:asciiTheme="minorHAnsi" w:eastAsia="Times" w:hAnsiTheme="minorHAnsi" w:cstheme="minorHAnsi"/>
          <w:lang w:val="es-ES_tradnl" w:eastAsia="es-ES"/>
        </w:rPr>
        <w:t>:</w:t>
      </w:r>
    </w:p>
    <w:p w:rsidR="00331FB4" w:rsidRPr="00E31FD7" w:rsidRDefault="00331FB4" w:rsidP="00331FB4">
      <w:pPr>
        <w:pStyle w:val="Normal1"/>
        <w:spacing w:line="259" w:lineRule="auto"/>
        <w:jc w:val="both"/>
        <w:rPr>
          <w:rFonts w:asciiTheme="minorHAnsi" w:eastAsia="Times" w:hAnsiTheme="minorHAnsi" w:cstheme="minorHAnsi"/>
          <w:b/>
          <w:lang w:val="es-ES_tradnl" w:eastAsia="es-ES"/>
        </w:rPr>
      </w:pPr>
    </w:p>
    <w:p w:rsidR="00331FB4" w:rsidRPr="00E31FD7" w:rsidRDefault="00331FB4" w:rsidP="00331FB4">
      <w:pPr>
        <w:pStyle w:val="Normal1"/>
        <w:numPr>
          <w:ilvl w:val="0"/>
          <w:numId w:val="2"/>
        </w:numPr>
        <w:spacing w:line="259" w:lineRule="auto"/>
        <w:jc w:val="both"/>
        <w:rPr>
          <w:rFonts w:asciiTheme="minorHAnsi" w:eastAsia="Times" w:hAnsiTheme="minorHAnsi" w:cstheme="minorHAnsi"/>
          <w:b/>
          <w:lang w:val="es-ES_tradnl" w:eastAsia="es-ES"/>
        </w:rPr>
      </w:pPr>
      <w:r w:rsidRPr="00E31FD7">
        <w:rPr>
          <w:rFonts w:asciiTheme="minorHAnsi" w:eastAsia="Times New Roman" w:hAnsiTheme="minorHAnsi" w:cstheme="minorHAnsi"/>
          <w:b/>
          <w:bCs/>
        </w:rPr>
        <w:t>Sensibilización para la prevención y atención de la violencia política por razones de género en la función pública</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Default="00331FB4" w:rsidP="00C97AA9">
      <w:pPr>
        <w:pStyle w:val="Normal1"/>
        <w:spacing w:line="259" w:lineRule="auto"/>
        <w:ind w:left="709"/>
        <w:jc w:val="both"/>
        <w:rPr>
          <w:rFonts w:asciiTheme="minorHAnsi" w:eastAsia="Times New Roman" w:hAnsiTheme="minorHAnsi" w:cstheme="minorHAnsi"/>
          <w:color w:val="000000"/>
        </w:rPr>
      </w:pPr>
      <w:r w:rsidRPr="00E31FD7">
        <w:rPr>
          <w:rFonts w:asciiTheme="minorHAnsi" w:eastAsia="Times New Roman" w:hAnsiTheme="minorHAnsi" w:cstheme="minorHAnsi"/>
          <w:color w:val="000000"/>
        </w:rPr>
        <w:t xml:space="preserve">“Es un proyecto que se está trabajando en conjunto con la Contraloría del Estado, el Centro de Investigación y Proyectos para la Igualdad de Género A.C. (CIPIG) y el Instituto Electoral y de Participación Ciudadana del Estado de </w:t>
      </w:r>
      <w:r w:rsidR="00C97AA9">
        <w:rPr>
          <w:rFonts w:asciiTheme="minorHAnsi" w:eastAsia="Times New Roman" w:hAnsiTheme="minorHAnsi" w:cstheme="minorHAnsi"/>
          <w:color w:val="000000"/>
        </w:rPr>
        <w:t>Jalisco (IEPC Jalisco); hace unos minutos concluyó</w:t>
      </w:r>
      <w:r w:rsidRPr="00E31FD7">
        <w:rPr>
          <w:rFonts w:asciiTheme="minorHAnsi" w:eastAsia="Times New Roman" w:hAnsiTheme="minorHAnsi" w:cstheme="minorHAnsi"/>
          <w:color w:val="000000"/>
        </w:rPr>
        <w:t xml:space="preserve"> una mesa de trabajo </w:t>
      </w:r>
      <w:r w:rsidR="00C97AA9">
        <w:rPr>
          <w:rFonts w:asciiTheme="minorHAnsi" w:eastAsia="Times New Roman" w:hAnsiTheme="minorHAnsi" w:cstheme="minorHAnsi"/>
          <w:color w:val="000000"/>
        </w:rPr>
        <w:t xml:space="preserve">jurídica </w:t>
      </w:r>
      <w:r w:rsidRPr="00E31FD7">
        <w:rPr>
          <w:rFonts w:asciiTheme="minorHAnsi" w:eastAsia="Times New Roman" w:hAnsiTheme="minorHAnsi" w:cstheme="minorHAnsi"/>
          <w:color w:val="000000"/>
        </w:rPr>
        <w:t>con personal que colabora en los Órganos Internos de Control (OIC)  e</w:t>
      </w:r>
      <w:r w:rsidR="00C97AA9">
        <w:rPr>
          <w:rFonts w:asciiTheme="minorHAnsi" w:eastAsia="Times New Roman" w:hAnsiTheme="minorHAnsi" w:cstheme="minorHAnsi"/>
          <w:color w:val="000000"/>
        </w:rPr>
        <w:t>n la que se plantearo</w:t>
      </w:r>
      <w:r w:rsidRPr="00E31FD7">
        <w:rPr>
          <w:rFonts w:asciiTheme="minorHAnsi" w:eastAsia="Times New Roman" w:hAnsiTheme="minorHAnsi" w:cstheme="minorHAnsi"/>
          <w:color w:val="000000"/>
        </w:rPr>
        <w:t>n los alcances y modificaciones que tendrían que hacerse al marco normativo estatal respecto del federal</w:t>
      </w:r>
      <w:r w:rsidR="00C97AA9">
        <w:rPr>
          <w:rFonts w:asciiTheme="minorHAnsi" w:eastAsia="Times New Roman" w:hAnsiTheme="minorHAnsi" w:cstheme="minorHAnsi"/>
          <w:color w:val="000000"/>
        </w:rPr>
        <w:t xml:space="preserve"> a fin de homologarlas</w:t>
      </w:r>
      <w:r w:rsidRPr="00E31FD7">
        <w:rPr>
          <w:rFonts w:asciiTheme="minorHAnsi" w:eastAsia="Times New Roman" w:hAnsiTheme="minorHAnsi" w:cstheme="minorHAnsi"/>
          <w:color w:val="000000"/>
        </w:rPr>
        <w:t>.</w:t>
      </w:r>
    </w:p>
    <w:p w:rsidR="00C97AA9" w:rsidRDefault="00C97AA9" w:rsidP="00C97AA9">
      <w:pPr>
        <w:pStyle w:val="Normal1"/>
        <w:spacing w:line="259" w:lineRule="auto"/>
        <w:ind w:left="709"/>
        <w:jc w:val="both"/>
        <w:rPr>
          <w:rFonts w:asciiTheme="minorHAnsi" w:eastAsia="Times New Roman" w:hAnsiTheme="minorHAnsi" w:cstheme="minorHAnsi"/>
          <w:color w:val="000000"/>
        </w:rPr>
      </w:pPr>
    </w:p>
    <w:p w:rsidR="0015122E" w:rsidRDefault="00E05BD1" w:rsidP="0015122E">
      <w:pPr>
        <w:pStyle w:val="Normal1"/>
        <w:spacing w:line="259" w:lineRule="auto"/>
        <w:ind w:left="709"/>
        <w:jc w:val="both"/>
        <w:rPr>
          <w:rFonts w:asciiTheme="minorHAnsi" w:eastAsia="Times New Roman" w:hAnsiTheme="minorHAnsi" w:cstheme="minorHAnsi"/>
          <w:color w:val="000000"/>
        </w:rPr>
      </w:pPr>
      <w:r>
        <w:rPr>
          <w:rFonts w:asciiTheme="minorHAnsi" w:eastAsia="Times New Roman" w:hAnsiTheme="minorHAnsi" w:cstheme="minorHAnsi"/>
          <w:color w:val="000000"/>
        </w:rPr>
        <w:t xml:space="preserve">Espero </w:t>
      </w:r>
      <w:r w:rsidR="00C97AA9">
        <w:rPr>
          <w:rFonts w:asciiTheme="minorHAnsi" w:eastAsia="Times New Roman" w:hAnsiTheme="minorHAnsi" w:cstheme="minorHAnsi"/>
          <w:color w:val="000000"/>
        </w:rPr>
        <w:t>que el próximo mes pueda presentar avances respecto de la opinión técnica</w:t>
      </w:r>
      <w:r w:rsidR="0015122E">
        <w:rPr>
          <w:rFonts w:asciiTheme="minorHAnsi" w:eastAsia="Times New Roman" w:hAnsiTheme="minorHAnsi" w:cstheme="minorHAnsi"/>
          <w:color w:val="000000"/>
        </w:rPr>
        <w:t xml:space="preserve"> que ha trabajado apoyada con organizaciones de la sociedad civil organizada e instituciones públicas”.</w:t>
      </w:r>
    </w:p>
    <w:p w:rsidR="00C4047A" w:rsidRDefault="00C4047A" w:rsidP="0015122E">
      <w:pPr>
        <w:pStyle w:val="Normal1"/>
        <w:spacing w:line="259" w:lineRule="auto"/>
        <w:ind w:left="709"/>
        <w:jc w:val="both"/>
        <w:rPr>
          <w:rFonts w:asciiTheme="minorHAnsi" w:eastAsia="Times New Roman" w:hAnsiTheme="minorHAnsi" w:cstheme="minorHAnsi"/>
          <w:color w:val="000000"/>
        </w:rPr>
      </w:pPr>
    </w:p>
    <w:p w:rsidR="00C4047A" w:rsidRDefault="00C4047A" w:rsidP="0015122E">
      <w:pPr>
        <w:pStyle w:val="Normal1"/>
        <w:spacing w:line="259" w:lineRule="auto"/>
        <w:ind w:left="709"/>
        <w:jc w:val="both"/>
        <w:rPr>
          <w:rFonts w:asciiTheme="minorHAnsi" w:eastAsia="Times New Roman" w:hAnsiTheme="minorHAnsi" w:cstheme="minorHAnsi"/>
          <w:color w:val="000000"/>
        </w:rPr>
      </w:pPr>
    </w:p>
    <w:p w:rsidR="00C4047A" w:rsidRDefault="00C4047A" w:rsidP="0015122E">
      <w:pPr>
        <w:pStyle w:val="Normal1"/>
        <w:spacing w:line="259" w:lineRule="auto"/>
        <w:ind w:left="709"/>
        <w:jc w:val="both"/>
        <w:rPr>
          <w:rFonts w:asciiTheme="minorHAnsi" w:eastAsia="Times New Roman" w:hAnsiTheme="minorHAnsi" w:cstheme="minorHAnsi"/>
          <w:color w:val="000000"/>
        </w:rPr>
      </w:pPr>
    </w:p>
    <w:p w:rsidR="0015122E" w:rsidRDefault="0015122E" w:rsidP="0015122E">
      <w:pPr>
        <w:pStyle w:val="Normal1"/>
        <w:spacing w:line="259" w:lineRule="auto"/>
        <w:ind w:left="709"/>
        <w:jc w:val="both"/>
        <w:rPr>
          <w:rFonts w:asciiTheme="minorHAnsi" w:eastAsia="Times New Roman" w:hAnsiTheme="minorHAnsi" w:cstheme="minorHAnsi"/>
          <w:color w:val="000000"/>
        </w:rPr>
      </w:pPr>
    </w:p>
    <w:p w:rsidR="00C97AA9" w:rsidRDefault="0015122E" w:rsidP="0015122E">
      <w:pPr>
        <w:pStyle w:val="Normal1"/>
        <w:numPr>
          <w:ilvl w:val="0"/>
          <w:numId w:val="2"/>
        </w:numPr>
        <w:spacing w:line="259" w:lineRule="auto"/>
        <w:jc w:val="both"/>
        <w:rPr>
          <w:rFonts w:asciiTheme="minorHAnsi" w:eastAsia="Times New Roman" w:hAnsiTheme="minorHAnsi" w:cstheme="minorHAnsi"/>
          <w:b/>
          <w:bCs/>
        </w:rPr>
      </w:pPr>
      <w:r w:rsidRPr="0015122E">
        <w:rPr>
          <w:rFonts w:asciiTheme="minorHAnsi" w:eastAsia="Times New Roman" w:hAnsiTheme="minorHAnsi" w:cstheme="minorHAnsi"/>
          <w:b/>
          <w:bCs/>
        </w:rPr>
        <w:t>Comisión de Indicadores, Metodologías y Mapas de Riesgo de la RED de Comités de Participación Ciudadana</w:t>
      </w:r>
    </w:p>
    <w:p w:rsidR="0015122E" w:rsidRPr="00C4047A" w:rsidRDefault="0015122E" w:rsidP="00C4047A">
      <w:pPr>
        <w:pStyle w:val="Normal1"/>
        <w:spacing w:line="259" w:lineRule="auto"/>
        <w:jc w:val="both"/>
        <w:rPr>
          <w:rFonts w:asciiTheme="minorHAnsi" w:eastAsia="Times" w:hAnsiTheme="minorHAnsi" w:cstheme="minorHAnsi"/>
          <w:b/>
          <w:lang w:val="es-ES_tradnl" w:eastAsia="es-ES"/>
        </w:rPr>
      </w:pPr>
    </w:p>
    <w:p w:rsidR="00C4047A" w:rsidRPr="00C4047A" w:rsidRDefault="00143185" w:rsidP="00C4047A">
      <w:pPr>
        <w:pStyle w:val="Normal1"/>
        <w:spacing w:line="259" w:lineRule="auto"/>
        <w:ind w:left="720"/>
        <w:jc w:val="both"/>
        <w:rPr>
          <w:rFonts w:asciiTheme="minorHAnsi" w:eastAsia="Times" w:hAnsiTheme="minorHAnsi" w:cstheme="minorHAnsi"/>
          <w:lang w:val="es-ES_tradnl" w:eastAsia="es-ES"/>
        </w:rPr>
      </w:pPr>
      <w:r w:rsidRPr="00C4047A">
        <w:rPr>
          <w:rFonts w:asciiTheme="minorHAnsi" w:eastAsia="Times" w:hAnsiTheme="minorHAnsi" w:cstheme="minorHAnsi"/>
          <w:lang w:val="es-ES_tradnl" w:eastAsia="es-ES"/>
        </w:rPr>
        <w:lastRenderedPageBreak/>
        <w:t xml:space="preserve"> “En la última sesión </w:t>
      </w:r>
      <w:r w:rsidR="00B97879" w:rsidRPr="00C4047A">
        <w:rPr>
          <w:rFonts w:asciiTheme="minorHAnsi" w:eastAsia="Times" w:hAnsiTheme="minorHAnsi" w:cstheme="minorHAnsi"/>
          <w:lang w:val="es-ES_tradnl" w:eastAsia="es-ES"/>
        </w:rPr>
        <w:t xml:space="preserve">de dicha Comisión </w:t>
      </w:r>
      <w:r w:rsidR="00E05BD1" w:rsidRPr="00C4047A">
        <w:rPr>
          <w:rFonts w:asciiTheme="minorHAnsi" w:eastAsia="Times" w:hAnsiTheme="minorHAnsi" w:cstheme="minorHAnsi"/>
          <w:lang w:val="es-ES_tradnl" w:eastAsia="es-ES"/>
        </w:rPr>
        <w:t>propus</w:t>
      </w:r>
      <w:r w:rsidR="00E05BD1">
        <w:rPr>
          <w:rFonts w:asciiTheme="minorHAnsi" w:eastAsia="Times" w:hAnsiTheme="minorHAnsi" w:cstheme="minorHAnsi"/>
          <w:lang w:val="es-ES_tradnl" w:eastAsia="es-ES"/>
        </w:rPr>
        <w:t>e</w:t>
      </w:r>
      <w:r w:rsidR="00E05BD1" w:rsidRPr="00C4047A">
        <w:rPr>
          <w:rFonts w:asciiTheme="minorHAnsi" w:eastAsia="Times" w:hAnsiTheme="minorHAnsi" w:cstheme="minorHAnsi"/>
          <w:lang w:val="es-ES_tradnl" w:eastAsia="es-ES"/>
        </w:rPr>
        <w:t xml:space="preserve"> </w:t>
      </w:r>
      <w:r w:rsidRPr="00C4047A">
        <w:rPr>
          <w:rFonts w:asciiTheme="minorHAnsi" w:eastAsia="Times" w:hAnsiTheme="minorHAnsi" w:cstheme="minorHAnsi"/>
          <w:lang w:val="es-ES_tradnl" w:eastAsia="es-ES"/>
        </w:rPr>
        <w:t xml:space="preserve">participar en la Semana de la Evaluación gLOCAL </w:t>
      </w:r>
      <w:r w:rsidR="00C4047A" w:rsidRPr="00C4047A">
        <w:rPr>
          <w:rFonts w:asciiTheme="minorHAnsi" w:eastAsia="Times" w:hAnsiTheme="minorHAnsi" w:cstheme="minorHAnsi"/>
          <w:lang w:val="es-ES_tradnl" w:eastAsia="es-ES"/>
        </w:rPr>
        <w:t>ya que es un punto de encuentro para compartir conocimiento y experiencias de monitoreo y la evaluación por medio de una agenda descentralizada con alcance local y global, lo que se aprobó por unanimidad.</w:t>
      </w:r>
    </w:p>
    <w:p w:rsidR="00C4047A" w:rsidRPr="00C4047A" w:rsidRDefault="00C4047A" w:rsidP="00C4047A">
      <w:pPr>
        <w:pStyle w:val="Normal1"/>
        <w:spacing w:line="259" w:lineRule="auto"/>
        <w:ind w:left="720"/>
        <w:jc w:val="both"/>
        <w:rPr>
          <w:rFonts w:asciiTheme="minorHAnsi" w:eastAsia="Times" w:hAnsiTheme="minorHAnsi" w:cstheme="minorHAnsi"/>
          <w:lang w:val="es-ES_tradnl" w:eastAsia="es-ES"/>
        </w:rPr>
      </w:pPr>
    </w:p>
    <w:p w:rsidR="00E7425A" w:rsidRDefault="00C4047A" w:rsidP="00C4047A">
      <w:pPr>
        <w:pStyle w:val="Normal1"/>
        <w:spacing w:line="259" w:lineRule="auto"/>
        <w:ind w:left="720"/>
        <w:jc w:val="both"/>
        <w:rPr>
          <w:rFonts w:asciiTheme="minorHAnsi" w:eastAsia="Times" w:hAnsiTheme="minorHAnsi" w:cstheme="minorHAnsi"/>
          <w:lang w:val="es-ES_tradnl" w:eastAsia="es-ES"/>
        </w:rPr>
      </w:pPr>
      <w:r w:rsidRPr="00C4047A">
        <w:rPr>
          <w:rFonts w:asciiTheme="minorHAnsi" w:eastAsia="Times" w:hAnsiTheme="minorHAnsi" w:cstheme="minorHAnsi"/>
          <w:lang w:val="es-ES_tradnl" w:eastAsia="es-ES"/>
        </w:rPr>
        <w:t>Este año</w:t>
      </w:r>
      <w:r w:rsidR="00B97879" w:rsidRPr="00C4047A">
        <w:rPr>
          <w:rFonts w:asciiTheme="minorHAnsi" w:eastAsia="Times" w:hAnsiTheme="minorHAnsi" w:cstheme="minorHAnsi"/>
          <w:lang w:val="es-ES_tradnl" w:eastAsia="es-ES"/>
        </w:rPr>
        <w:t xml:space="preserve"> se realizará del 30 de mayo al 3 de junio de 2022, la que fue aprobada por unanimidad, ya que este año el tema general es </w:t>
      </w:r>
      <w:r w:rsidR="00E05BD1">
        <w:rPr>
          <w:rFonts w:asciiTheme="minorHAnsi" w:eastAsia="Times" w:hAnsiTheme="minorHAnsi" w:cstheme="minorHAnsi"/>
          <w:lang w:val="es-ES_tradnl" w:eastAsia="es-ES"/>
        </w:rPr>
        <w:t>‘</w:t>
      </w:r>
      <w:r w:rsidR="00B97879" w:rsidRPr="00C4047A">
        <w:rPr>
          <w:rFonts w:asciiTheme="minorHAnsi" w:eastAsia="Times" w:hAnsiTheme="minorHAnsi" w:cstheme="minorHAnsi"/>
          <w:lang w:val="es-ES_tradnl" w:eastAsia="es-ES"/>
        </w:rPr>
        <w:t>EvalEvolución: Cómo las innovaciones están transformando el M&amp;E</w:t>
      </w:r>
      <w:r w:rsidR="00E05BD1">
        <w:rPr>
          <w:rFonts w:asciiTheme="minorHAnsi" w:eastAsia="Times" w:hAnsiTheme="minorHAnsi" w:cstheme="minorHAnsi"/>
          <w:lang w:val="es-ES_tradnl" w:eastAsia="es-ES"/>
        </w:rPr>
        <w:t>’</w:t>
      </w:r>
      <w:r w:rsidR="00E05BD1" w:rsidRPr="00C4047A">
        <w:rPr>
          <w:rFonts w:asciiTheme="minorHAnsi" w:eastAsia="Times" w:hAnsiTheme="minorHAnsi" w:cstheme="minorHAnsi"/>
          <w:lang w:val="es-ES_tradnl" w:eastAsia="es-ES"/>
        </w:rPr>
        <w:t xml:space="preserve">, </w:t>
      </w:r>
      <w:r w:rsidR="00B97879" w:rsidRPr="00C4047A">
        <w:rPr>
          <w:rFonts w:asciiTheme="minorHAnsi" w:eastAsia="Times" w:hAnsiTheme="minorHAnsi" w:cstheme="minorHAnsi"/>
          <w:lang w:val="es-ES_tradnl" w:eastAsia="es-ES"/>
        </w:rPr>
        <w:t xml:space="preserve">los organizadores de eventos pueden elegir cualquier tema de monitoreo y evaluación para presentarlo o debatirlo en los temas </w:t>
      </w:r>
      <w:r w:rsidR="00E05BD1">
        <w:rPr>
          <w:rFonts w:asciiTheme="minorHAnsi" w:eastAsia="Times" w:hAnsiTheme="minorHAnsi" w:cstheme="minorHAnsi"/>
          <w:lang w:val="es-ES_tradnl" w:eastAsia="es-ES"/>
        </w:rPr>
        <w:t>‘</w:t>
      </w:r>
      <w:r w:rsidR="00B97879" w:rsidRPr="00C4047A">
        <w:rPr>
          <w:rFonts w:asciiTheme="minorHAnsi" w:eastAsia="Times" w:hAnsiTheme="minorHAnsi" w:cstheme="minorHAnsi"/>
          <w:lang w:val="es-ES_tradnl" w:eastAsia="es-ES"/>
        </w:rPr>
        <w:t>Métodos de evaluación</w:t>
      </w:r>
      <w:r w:rsidR="00E05BD1">
        <w:rPr>
          <w:rFonts w:asciiTheme="minorHAnsi" w:eastAsia="Times" w:hAnsiTheme="minorHAnsi" w:cstheme="minorHAnsi"/>
          <w:lang w:val="es-ES_tradnl" w:eastAsia="es-ES"/>
        </w:rPr>
        <w:t>’</w:t>
      </w:r>
      <w:r w:rsidR="00E05BD1" w:rsidRPr="00C4047A">
        <w:rPr>
          <w:rFonts w:asciiTheme="minorHAnsi" w:eastAsia="Times" w:hAnsiTheme="minorHAnsi" w:cstheme="minorHAnsi"/>
          <w:lang w:val="es-ES_tradnl" w:eastAsia="es-ES"/>
        </w:rPr>
        <w:t xml:space="preserve">, </w:t>
      </w:r>
      <w:r w:rsidR="00E05BD1">
        <w:rPr>
          <w:rFonts w:asciiTheme="minorHAnsi" w:eastAsia="Times" w:hAnsiTheme="minorHAnsi" w:cstheme="minorHAnsi"/>
          <w:lang w:val="es-ES_tradnl" w:eastAsia="es-ES"/>
        </w:rPr>
        <w:t>‘</w:t>
      </w:r>
      <w:r w:rsidR="00B97879" w:rsidRPr="00C4047A">
        <w:rPr>
          <w:rFonts w:asciiTheme="minorHAnsi" w:eastAsia="Times" w:hAnsiTheme="minorHAnsi" w:cstheme="minorHAnsi"/>
          <w:lang w:val="es-ES_tradnl" w:eastAsia="es-ES"/>
        </w:rPr>
        <w:t xml:space="preserve">Comunicación y uso de la evaluación" y "Desarrollo de capacidades en </w:t>
      </w:r>
      <w:r w:rsidR="00E05BD1" w:rsidRPr="00C4047A">
        <w:rPr>
          <w:rFonts w:asciiTheme="minorHAnsi" w:eastAsia="Times" w:hAnsiTheme="minorHAnsi" w:cstheme="minorHAnsi"/>
          <w:lang w:val="es-ES_tradnl" w:eastAsia="es-ES"/>
        </w:rPr>
        <w:t>evaluació</w:t>
      </w:r>
      <w:r w:rsidR="00E05BD1">
        <w:rPr>
          <w:rFonts w:asciiTheme="minorHAnsi" w:eastAsia="Times" w:hAnsiTheme="minorHAnsi" w:cstheme="minorHAnsi"/>
          <w:lang w:val="es-ES_tradnl" w:eastAsia="es-ES"/>
        </w:rPr>
        <w:t>n’</w:t>
      </w:r>
      <w:r w:rsidR="00B97879" w:rsidRPr="00C4047A">
        <w:rPr>
          <w:rFonts w:asciiTheme="minorHAnsi" w:eastAsia="Times" w:hAnsiTheme="minorHAnsi" w:cstheme="minorHAnsi"/>
          <w:lang w:val="es-ES_tradnl" w:eastAsia="es-ES"/>
        </w:rPr>
        <w:t>. El CONEVAL es la instancia convocante principal para México en 2022</w:t>
      </w:r>
      <w:r w:rsidR="00E7425A">
        <w:rPr>
          <w:rFonts w:asciiTheme="minorHAnsi" w:eastAsia="Times" w:hAnsiTheme="minorHAnsi" w:cstheme="minorHAnsi"/>
          <w:lang w:val="es-ES_tradnl" w:eastAsia="es-ES"/>
        </w:rPr>
        <w:t>.</w:t>
      </w:r>
    </w:p>
    <w:p w:rsidR="00E7425A" w:rsidRDefault="00E7425A" w:rsidP="00C4047A">
      <w:pPr>
        <w:pStyle w:val="Normal1"/>
        <w:spacing w:line="259" w:lineRule="auto"/>
        <w:ind w:left="720"/>
        <w:jc w:val="both"/>
        <w:rPr>
          <w:rFonts w:asciiTheme="minorHAnsi" w:eastAsia="Times" w:hAnsiTheme="minorHAnsi" w:cstheme="minorHAnsi"/>
          <w:lang w:val="es-ES_tradnl" w:eastAsia="es-ES"/>
        </w:rPr>
      </w:pPr>
    </w:p>
    <w:p w:rsidR="0015122E" w:rsidRPr="00C4047A" w:rsidRDefault="00E7425A" w:rsidP="00C4047A">
      <w:pPr>
        <w:pStyle w:val="Normal1"/>
        <w:spacing w:line="259" w:lineRule="auto"/>
        <w:ind w:left="720"/>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La idea es visibilizar la importancia que tiene el anexo transversal en el monitoreo y evaluación de las políticas públicas en materia de anticorrupción.”</w:t>
      </w:r>
    </w:p>
    <w:p w:rsidR="0015122E" w:rsidRPr="0015122E" w:rsidRDefault="0015122E" w:rsidP="0015122E">
      <w:pPr>
        <w:pStyle w:val="Normal1"/>
        <w:spacing w:line="259" w:lineRule="auto"/>
        <w:ind w:left="720"/>
        <w:jc w:val="both"/>
        <w:rPr>
          <w:rFonts w:asciiTheme="minorHAnsi" w:eastAsia="Times New Roman" w:hAnsiTheme="minorHAnsi" w:cstheme="minorHAnsi"/>
          <w:b/>
          <w:bCs/>
        </w:rPr>
      </w:pPr>
    </w:p>
    <w:p w:rsidR="00331FB4" w:rsidRDefault="00331FB4" w:rsidP="00331FB4">
      <w:pPr>
        <w:pStyle w:val="Normal1"/>
        <w:numPr>
          <w:ilvl w:val="0"/>
          <w:numId w:val="2"/>
        </w:numPr>
        <w:spacing w:line="259" w:lineRule="auto"/>
        <w:jc w:val="both"/>
        <w:rPr>
          <w:rFonts w:asciiTheme="minorHAnsi" w:eastAsia="Times" w:hAnsiTheme="minorHAnsi" w:cstheme="minorHAnsi"/>
          <w:b/>
          <w:lang w:val="es-ES_tradnl" w:eastAsia="es-ES"/>
        </w:rPr>
      </w:pPr>
      <w:r w:rsidRPr="00E31FD7">
        <w:rPr>
          <w:rFonts w:asciiTheme="minorHAnsi" w:eastAsia="Times" w:hAnsiTheme="minorHAnsi" w:cstheme="minorHAnsi"/>
          <w:b/>
          <w:lang w:val="es-ES_tradnl" w:eastAsia="es-ES"/>
        </w:rPr>
        <w:t>Secretariado Técnico de Gobierno Abierto Jalisco</w:t>
      </w:r>
    </w:p>
    <w:p w:rsidR="00331FB4" w:rsidRPr="00E31FD7" w:rsidRDefault="00331FB4" w:rsidP="00331FB4">
      <w:pPr>
        <w:pStyle w:val="Normal1"/>
        <w:spacing w:line="259" w:lineRule="auto"/>
        <w:ind w:left="720"/>
        <w:jc w:val="both"/>
        <w:rPr>
          <w:rFonts w:asciiTheme="minorHAnsi" w:eastAsia="Times" w:hAnsiTheme="minorHAnsi" w:cstheme="minorHAnsi"/>
          <w:b/>
          <w:lang w:val="es-ES_tradnl" w:eastAsia="es-ES"/>
        </w:rPr>
      </w:pPr>
    </w:p>
    <w:p w:rsidR="00331FB4" w:rsidRPr="00E31FD7" w:rsidRDefault="00331FB4" w:rsidP="00331FB4">
      <w:pPr>
        <w:pStyle w:val="Normal1"/>
        <w:spacing w:line="259" w:lineRule="auto"/>
        <w:ind w:left="720"/>
        <w:jc w:val="both"/>
        <w:rPr>
          <w:rFonts w:asciiTheme="minorHAnsi" w:eastAsia="Times New Roman" w:hAnsiTheme="minorHAnsi" w:cstheme="minorHAnsi"/>
          <w:color w:val="000000"/>
        </w:rPr>
      </w:pPr>
      <w:r w:rsidRPr="00E31FD7">
        <w:rPr>
          <w:rFonts w:asciiTheme="minorHAnsi" w:eastAsia="Times" w:hAnsiTheme="minorHAnsi" w:cstheme="minorHAnsi"/>
          <w:b/>
          <w:lang w:val="es-ES_tradnl" w:eastAsia="es-ES"/>
        </w:rPr>
        <w:t>“</w:t>
      </w:r>
      <w:r w:rsidR="00C4047A">
        <w:rPr>
          <w:rFonts w:asciiTheme="minorHAnsi" w:eastAsia="Times New Roman" w:hAnsiTheme="minorHAnsi" w:cstheme="minorHAnsi"/>
          <w:color w:val="000000"/>
        </w:rPr>
        <w:t xml:space="preserve">Derivado </w:t>
      </w:r>
      <w:r w:rsidRPr="00E31FD7">
        <w:rPr>
          <w:rFonts w:asciiTheme="minorHAnsi" w:eastAsia="Times New Roman" w:hAnsiTheme="minorHAnsi" w:cstheme="minorHAnsi"/>
          <w:color w:val="000000"/>
        </w:rPr>
        <w:t>que</w:t>
      </w:r>
      <w:r w:rsidR="00C4047A">
        <w:rPr>
          <w:rFonts w:asciiTheme="minorHAnsi" w:eastAsia="Times New Roman" w:hAnsiTheme="minorHAnsi" w:cstheme="minorHAnsi"/>
          <w:color w:val="000000"/>
        </w:rPr>
        <w:t xml:space="preserve"> es un proyecto que coordina e</w:t>
      </w:r>
      <w:r w:rsidRPr="00E31FD7">
        <w:rPr>
          <w:rFonts w:asciiTheme="minorHAnsi" w:eastAsia="Times New Roman" w:hAnsiTheme="minorHAnsi" w:cstheme="minorHAnsi"/>
          <w:color w:val="000000"/>
        </w:rPr>
        <w:t>l Instituto de Transparencia, Acceso a la Información y Protección de Datos Personales de Jalisco</w:t>
      </w:r>
      <w:r w:rsidR="00C4047A">
        <w:rPr>
          <w:rFonts w:asciiTheme="minorHAnsi" w:eastAsia="Times New Roman" w:hAnsiTheme="minorHAnsi" w:cstheme="minorHAnsi"/>
          <w:color w:val="000000"/>
        </w:rPr>
        <w:t xml:space="preserve"> este mes no hay avances que presentar</w:t>
      </w:r>
      <w:r w:rsidRPr="00E31FD7">
        <w:rPr>
          <w:rFonts w:asciiTheme="minorHAnsi" w:eastAsia="Times New Roman" w:hAnsiTheme="minorHAnsi" w:cstheme="minorHAnsi"/>
          <w:color w:val="000000"/>
        </w:rPr>
        <w:t>”.</w:t>
      </w:r>
    </w:p>
    <w:p w:rsidR="00331FB4" w:rsidRPr="00E31FD7" w:rsidRDefault="00331FB4" w:rsidP="00331FB4">
      <w:pPr>
        <w:pStyle w:val="Normal1"/>
        <w:spacing w:line="259" w:lineRule="auto"/>
        <w:jc w:val="both"/>
        <w:rPr>
          <w:rFonts w:asciiTheme="minorHAnsi" w:eastAsia="Times New Roman" w:hAnsiTheme="minorHAnsi" w:cstheme="minorHAnsi"/>
          <w:color w:val="000000"/>
        </w:rPr>
      </w:pPr>
    </w:p>
    <w:p w:rsidR="00E7425A" w:rsidRPr="00E7425A" w:rsidRDefault="00E7425A" w:rsidP="00E7425A">
      <w:pPr>
        <w:pStyle w:val="Normal1"/>
        <w:numPr>
          <w:ilvl w:val="0"/>
          <w:numId w:val="2"/>
        </w:numPr>
        <w:spacing w:line="259" w:lineRule="auto"/>
        <w:jc w:val="both"/>
        <w:rPr>
          <w:rFonts w:asciiTheme="minorHAnsi" w:eastAsia="Times" w:hAnsiTheme="minorHAnsi" w:cstheme="minorHAnsi"/>
          <w:b/>
          <w:lang w:val="es-ES_tradnl" w:eastAsia="es-ES"/>
        </w:rPr>
      </w:pPr>
      <w:r w:rsidRPr="00E7425A">
        <w:rPr>
          <w:rFonts w:asciiTheme="minorHAnsi" w:eastAsia="Times" w:hAnsiTheme="minorHAnsi" w:cstheme="minorHAnsi"/>
          <w:b/>
          <w:lang w:val="es-ES_tradnl" w:eastAsia="es-ES"/>
        </w:rPr>
        <w:t>La iniciativa de Transparencia en Infraestructura </w:t>
      </w:r>
      <w:r w:rsidR="007D6B0A">
        <w:rPr>
          <w:rFonts w:asciiTheme="minorHAnsi" w:eastAsia="Times" w:hAnsiTheme="minorHAnsi" w:cstheme="minorHAnsi"/>
          <w:b/>
          <w:bCs/>
          <w:lang w:val="es-ES_tradnl" w:eastAsia="es-ES"/>
        </w:rPr>
        <w:t>(</w:t>
      </w:r>
      <w:r w:rsidRPr="00E7425A">
        <w:rPr>
          <w:rFonts w:asciiTheme="minorHAnsi" w:eastAsia="Times" w:hAnsiTheme="minorHAnsi" w:cstheme="minorHAnsi"/>
          <w:b/>
          <w:bCs/>
          <w:lang w:val="es-ES_tradnl" w:eastAsia="es-ES"/>
        </w:rPr>
        <w:t>Construction</w:t>
      </w:r>
      <w:r w:rsidR="007D6B0A">
        <w:rPr>
          <w:rFonts w:asciiTheme="minorHAnsi" w:eastAsia="Times" w:hAnsiTheme="minorHAnsi" w:cstheme="minorHAnsi"/>
          <w:b/>
          <w:bCs/>
          <w:lang w:val="es-ES_tradnl" w:eastAsia="es-ES"/>
        </w:rPr>
        <w:t xml:space="preserve"> Sector Transparency Initiative) </w:t>
      </w:r>
      <w:r w:rsidRPr="00E7425A">
        <w:rPr>
          <w:rFonts w:asciiTheme="minorHAnsi" w:eastAsia="Times" w:hAnsiTheme="minorHAnsi" w:cstheme="minorHAnsi"/>
          <w:b/>
          <w:bCs/>
          <w:lang w:val="es-ES_tradnl" w:eastAsia="es-ES"/>
        </w:rPr>
        <w:t>"CoST" por sus siglas en inglés</w:t>
      </w:r>
    </w:p>
    <w:p w:rsidR="00E7425A" w:rsidRDefault="00E7425A" w:rsidP="00E7425A">
      <w:pPr>
        <w:pStyle w:val="Normal1"/>
        <w:spacing w:line="259" w:lineRule="auto"/>
        <w:jc w:val="both"/>
        <w:rPr>
          <w:rFonts w:asciiTheme="minorHAnsi" w:eastAsia="Times" w:hAnsiTheme="minorHAnsi" w:cstheme="minorHAnsi"/>
          <w:b/>
          <w:bCs/>
          <w:lang w:val="es-ES_tradnl" w:eastAsia="es-ES"/>
        </w:rPr>
      </w:pPr>
    </w:p>
    <w:p w:rsidR="00E7425A" w:rsidRPr="003322D9" w:rsidRDefault="00E7425A" w:rsidP="003322D9">
      <w:pPr>
        <w:pStyle w:val="Normal1"/>
        <w:spacing w:line="259" w:lineRule="auto"/>
        <w:ind w:left="720"/>
        <w:jc w:val="both"/>
        <w:rPr>
          <w:rFonts w:asciiTheme="minorHAnsi" w:eastAsia="Times New Roman" w:hAnsiTheme="minorHAnsi" w:cstheme="minorHAnsi"/>
          <w:color w:val="000000"/>
        </w:rPr>
      </w:pPr>
      <w:r w:rsidRPr="00E31FD7">
        <w:rPr>
          <w:rFonts w:asciiTheme="minorHAnsi" w:eastAsia="Times" w:hAnsiTheme="minorHAnsi" w:cstheme="minorHAnsi"/>
          <w:b/>
          <w:lang w:val="es-ES_tradnl" w:eastAsia="es-ES"/>
        </w:rPr>
        <w:t>“</w:t>
      </w:r>
      <w:r>
        <w:rPr>
          <w:rFonts w:asciiTheme="minorHAnsi" w:eastAsia="Times New Roman" w:hAnsiTheme="minorHAnsi" w:cstheme="minorHAnsi"/>
          <w:color w:val="000000"/>
        </w:rPr>
        <w:t xml:space="preserve">Derivado </w:t>
      </w:r>
      <w:r w:rsidRPr="00E31FD7">
        <w:rPr>
          <w:rFonts w:asciiTheme="minorHAnsi" w:eastAsia="Times New Roman" w:hAnsiTheme="minorHAnsi" w:cstheme="minorHAnsi"/>
          <w:color w:val="000000"/>
        </w:rPr>
        <w:t>que</w:t>
      </w:r>
      <w:r>
        <w:rPr>
          <w:rFonts w:asciiTheme="minorHAnsi" w:eastAsia="Times New Roman" w:hAnsiTheme="minorHAnsi" w:cstheme="minorHAnsi"/>
          <w:color w:val="000000"/>
        </w:rPr>
        <w:t xml:space="preserve"> es un proyecto que coordina e</w:t>
      </w:r>
      <w:r w:rsidRPr="00E31FD7">
        <w:rPr>
          <w:rFonts w:asciiTheme="minorHAnsi" w:eastAsia="Times New Roman" w:hAnsiTheme="minorHAnsi" w:cstheme="minorHAnsi"/>
          <w:color w:val="000000"/>
        </w:rPr>
        <w:t>l Instituto de Transparencia, Acceso a la Información y Protección de Datos Personales de Jalisco</w:t>
      </w:r>
      <w:r>
        <w:rPr>
          <w:rFonts w:asciiTheme="minorHAnsi" w:eastAsia="Times New Roman" w:hAnsiTheme="minorHAnsi" w:cstheme="minorHAnsi"/>
          <w:color w:val="000000"/>
        </w:rPr>
        <w:t xml:space="preserve"> este mes no hay avances que presentar</w:t>
      </w:r>
      <w:r w:rsidR="003322D9">
        <w:rPr>
          <w:rFonts w:asciiTheme="minorHAnsi" w:eastAsia="Times New Roman" w:hAnsiTheme="minorHAnsi" w:cstheme="minorHAnsi"/>
          <w:color w:val="000000"/>
        </w:rPr>
        <w:t>”.</w:t>
      </w:r>
    </w:p>
    <w:p w:rsidR="00E7425A" w:rsidRPr="00E7425A" w:rsidRDefault="00E7425A" w:rsidP="00E7425A">
      <w:pPr>
        <w:pStyle w:val="Normal1"/>
        <w:spacing w:line="259" w:lineRule="auto"/>
        <w:ind w:left="720"/>
        <w:jc w:val="both"/>
        <w:rPr>
          <w:rFonts w:asciiTheme="minorHAnsi" w:eastAsia="Times" w:hAnsiTheme="minorHAnsi" w:cstheme="minorHAnsi"/>
          <w:b/>
          <w:lang w:val="es-ES_tradnl" w:eastAsia="es-ES"/>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 xml:space="preserve">La Dra. García Vázquez concluyó su intervención mencionando que estará informando </w:t>
      </w:r>
      <w:r w:rsidR="00E05BD1" w:rsidRPr="00E31FD7">
        <w:rPr>
          <w:rFonts w:asciiTheme="minorHAnsi" w:eastAsia="Times" w:hAnsiTheme="minorHAnsi" w:cstheme="minorHAnsi"/>
          <w:lang w:val="es-ES_tradnl" w:eastAsia="es-ES"/>
        </w:rPr>
        <w:t xml:space="preserve">de manera mensual </w:t>
      </w:r>
      <w:r w:rsidRPr="00E31FD7">
        <w:rPr>
          <w:rFonts w:asciiTheme="minorHAnsi" w:eastAsia="Times" w:hAnsiTheme="minorHAnsi" w:cstheme="minorHAnsi"/>
          <w:lang w:val="es-ES_tradnl" w:eastAsia="es-ES"/>
        </w:rPr>
        <w:t xml:space="preserve">en las sesiones </w:t>
      </w:r>
      <w:r w:rsidR="00E05BD1">
        <w:rPr>
          <w:rFonts w:asciiTheme="minorHAnsi" w:eastAsia="Times" w:hAnsiTheme="minorHAnsi" w:cstheme="minorHAnsi"/>
          <w:lang w:val="es-ES_tradnl" w:eastAsia="es-ES"/>
        </w:rPr>
        <w:t>sobre</w:t>
      </w:r>
      <w:r w:rsidR="00E05BD1" w:rsidRPr="00E31FD7">
        <w:rPr>
          <w:rFonts w:asciiTheme="minorHAnsi" w:eastAsia="Times" w:hAnsiTheme="minorHAnsi" w:cstheme="minorHAnsi"/>
          <w:lang w:val="es-ES_tradnl" w:eastAsia="es-ES"/>
        </w:rPr>
        <w:t xml:space="preserve"> </w:t>
      </w:r>
      <w:r w:rsidRPr="00E31FD7">
        <w:rPr>
          <w:rFonts w:asciiTheme="minorHAnsi" w:eastAsia="Times" w:hAnsiTheme="minorHAnsi" w:cstheme="minorHAnsi"/>
          <w:lang w:val="es-ES_tradnl" w:eastAsia="es-ES"/>
        </w:rPr>
        <w:t>los avances de dichos proyectos.</w:t>
      </w:r>
    </w:p>
    <w:p w:rsidR="00331FB4" w:rsidRDefault="00331FB4" w:rsidP="00331FB4">
      <w:pPr>
        <w:pStyle w:val="Normal1"/>
        <w:spacing w:line="259" w:lineRule="auto"/>
        <w:jc w:val="both"/>
        <w:rPr>
          <w:rFonts w:asciiTheme="minorHAnsi" w:eastAsia="Times" w:hAnsiTheme="minorHAnsi" w:cstheme="minorHAnsi"/>
          <w:lang w:val="es-ES_tradnl" w:eastAsia="es-ES"/>
        </w:rPr>
      </w:pPr>
    </w:p>
    <w:p w:rsidR="003322D9" w:rsidRDefault="003322D9" w:rsidP="003322D9">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 xml:space="preserve">En uso de la voz, el Dr. David </w:t>
      </w:r>
      <w:r w:rsidR="00E05BD1">
        <w:rPr>
          <w:rFonts w:asciiTheme="minorHAnsi" w:eastAsia="Times" w:hAnsiTheme="minorHAnsi" w:cstheme="minorHAnsi"/>
          <w:lang w:val="es-ES_tradnl" w:eastAsia="es-ES"/>
        </w:rPr>
        <w:t>Gómez-</w:t>
      </w:r>
      <w:r>
        <w:rPr>
          <w:rFonts w:asciiTheme="minorHAnsi" w:eastAsia="Times" w:hAnsiTheme="minorHAnsi" w:cstheme="minorHAnsi"/>
          <w:lang w:val="es-ES_tradnl" w:eastAsia="es-ES"/>
        </w:rPr>
        <w:t xml:space="preserve">Álvarez presentó </w:t>
      </w:r>
      <w:r w:rsidRPr="00E31FD7">
        <w:rPr>
          <w:rFonts w:asciiTheme="minorHAnsi" w:eastAsia="Times" w:hAnsiTheme="minorHAnsi" w:cstheme="minorHAnsi"/>
          <w:lang w:val="es-ES_tradnl" w:eastAsia="es-ES"/>
        </w:rPr>
        <w:t>los avances de los proyectos que coordina para 2022:</w:t>
      </w:r>
    </w:p>
    <w:p w:rsidR="00532D1A" w:rsidRDefault="00532D1A" w:rsidP="003322D9">
      <w:pPr>
        <w:pStyle w:val="Normal1"/>
        <w:spacing w:line="259" w:lineRule="auto"/>
        <w:jc w:val="both"/>
        <w:rPr>
          <w:rFonts w:asciiTheme="minorHAnsi" w:eastAsia="Times" w:hAnsiTheme="minorHAnsi" w:cstheme="minorHAnsi"/>
          <w:lang w:val="es-ES_tradnl" w:eastAsia="es-ES"/>
        </w:rPr>
      </w:pPr>
    </w:p>
    <w:p w:rsidR="00532D1A" w:rsidRDefault="00532D1A" w:rsidP="003322D9">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 xml:space="preserve">Mencionó que </w:t>
      </w:r>
      <w:r w:rsidR="003E559F">
        <w:rPr>
          <w:rFonts w:asciiTheme="minorHAnsi" w:eastAsia="Times" w:hAnsiTheme="minorHAnsi" w:cstheme="minorHAnsi"/>
          <w:lang w:val="es-ES_tradnl" w:eastAsia="es-ES"/>
        </w:rPr>
        <w:t>“</w:t>
      </w:r>
      <w:r>
        <w:rPr>
          <w:rFonts w:asciiTheme="minorHAnsi" w:eastAsia="Times" w:hAnsiTheme="minorHAnsi" w:cstheme="minorHAnsi"/>
          <w:lang w:val="es-ES_tradnl" w:eastAsia="es-ES"/>
        </w:rPr>
        <w:t>sin ahondar en la discusión acad</w:t>
      </w:r>
      <w:r w:rsidR="003E559F">
        <w:rPr>
          <w:rFonts w:asciiTheme="minorHAnsi" w:eastAsia="Times" w:hAnsiTheme="minorHAnsi" w:cstheme="minorHAnsi"/>
          <w:lang w:val="es-ES_tradnl" w:eastAsia="es-ES"/>
        </w:rPr>
        <w:t>émica</w:t>
      </w:r>
      <w:r>
        <w:rPr>
          <w:rFonts w:asciiTheme="minorHAnsi" w:eastAsia="Times" w:hAnsiTheme="minorHAnsi" w:cstheme="minorHAnsi"/>
          <w:lang w:val="es-ES_tradnl" w:eastAsia="es-ES"/>
        </w:rPr>
        <w:t xml:space="preserve"> sobre la relación que existe entre la burocracia profesional, el servicio civil de carrera y los procedimientos de designaciones públicas que</w:t>
      </w:r>
      <w:r w:rsidR="003E559F">
        <w:rPr>
          <w:rFonts w:asciiTheme="minorHAnsi" w:eastAsia="Times" w:hAnsiTheme="minorHAnsi" w:cstheme="minorHAnsi"/>
          <w:lang w:val="es-ES_tradnl" w:eastAsia="es-ES"/>
        </w:rPr>
        <w:t xml:space="preserve"> </w:t>
      </w:r>
      <w:r w:rsidR="00E05BD1">
        <w:rPr>
          <w:rFonts w:asciiTheme="minorHAnsi" w:eastAsia="Times" w:hAnsiTheme="minorHAnsi" w:cstheme="minorHAnsi"/>
          <w:lang w:val="es-ES_tradnl" w:eastAsia="es-ES"/>
        </w:rPr>
        <w:t xml:space="preserve">me </w:t>
      </w:r>
      <w:r w:rsidR="003E559F">
        <w:rPr>
          <w:rFonts w:asciiTheme="minorHAnsi" w:eastAsia="Times" w:hAnsiTheme="minorHAnsi" w:cstheme="minorHAnsi"/>
          <w:lang w:val="es-ES_tradnl" w:eastAsia="es-ES"/>
        </w:rPr>
        <w:t>parece  fascinante, consider</w:t>
      </w:r>
      <w:r w:rsidR="00E05BD1">
        <w:rPr>
          <w:rFonts w:asciiTheme="minorHAnsi" w:eastAsia="Times" w:hAnsiTheme="minorHAnsi" w:cstheme="minorHAnsi"/>
          <w:lang w:val="es-ES_tradnl" w:eastAsia="es-ES"/>
        </w:rPr>
        <w:t>o</w:t>
      </w:r>
      <w:r w:rsidR="003E559F">
        <w:rPr>
          <w:rFonts w:asciiTheme="minorHAnsi" w:eastAsia="Times" w:hAnsiTheme="minorHAnsi" w:cstheme="minorHAnsi"/>
          <w:lang w:val="es-ES_tradnl" w:eastAsia="es-ES"/>
        </w:rPr>
        <w:t xml:space="preserve"> importante se</w:t>
      </w:r>
      <w:r>
        <w:rPr>
          <w:rFonts w:asciiTheme="minorHAnsi" w:eastAsia="Times" w:hAnsiTheme="minorHAnsi" w:cstheme="minorHAnsi"/>
          <w:lang w:val="es-ES_tradnl" w:eastAsia="es-ES"/>
        </w:rPr>
        <w:t xml:space="preserve"> </w:t>
      </w:r>
      <w:r w:rsidR="003E559F">
        <w:rPr>
          <w:rFonts w:asciiTheme="minorHAnsi" w:eastAsia="Times" w:hAnsiTheme="minorHAnsi" w:cstheme="minorHAnsi"/>
          <w:lang w:val="es-ES_tradnl" w:eastAsia="es-ES"/>
        </w:rPr>
        <w:t>ponga a</w:t>
      </w:r>
      <w:r>
        <w:rPr>
          <w:rFonts w:asciiTheme="minorHAnsi" w:eastAsia="Times" w:hAnsiTheme="minorHAnsi" w:cstheme="minorHAnsi"/>
          <w:lang w:val="es-ES_tradnl" w:eastAsia="es-ES"/>
        </w:rPr>
        <w:t xml:space="preserve"> discusión </w:t>
      </w:r>
      <w:r w:rsidR="003E559F">
        <w:rPr>
          <w:rFonts w:asciiTheme="minorHAnsi" w:eastAsia="Times" w:hAnsiTheme="minorHAnsi" w:cstheme="minorHAnsi"/>
          <w:lang w:val="es-ES_tradnl" w:eastAsia="es-ES"/>
        </w:rPr>
        <w:t>ya q</w:t>
      </w:r>
      <w:r>
        <w:rPr>
          <w:rFonts w:asciiTheme="minorHAnsi" w:eastAsia="Times" w:hAnsiTheme="minorHAnsi" w:cstheme="minorHAnsi"/>
          <w:lang w:val="es-ES_tradnl" w:eastAsia="es-ES"/>
        </w:rPr>
        <w:t>ue</w:t>
      </w:r>
      <w:r w:rsidR="003E559F">
        <w:rPr>
          <w:rFonts w:asciiTheme="minorHAnsi" w:eastAsia="Times" w:hAnsiTheme="minorHAnsi" w:cstheme="minorHAnsi"/>
          <w:lang w:val="es-ES_tradnl" w:eastAsia="es-ES"/>
        </w:rPr>
        <w:t xml:space="preserve"> es un tema que</w:t>
      </w:r>
      <w:r>
        <w:rPr>
          <w:rFonts w:asciiTheme="minorHAnsi" w:eastAsia="Times" w:hAnsiTheme="minorHAnsi" w:cstheme="minorHAnsi"/>
          <w:lang w:val="es-ES_tradnl" w:eastAsia="es-ES"/>
        </w:rPr>
        <w:t xml:space="preserve"> aún no se ha resuelto, que no tiene un consenso, lo que se tienen hoy son posiciones</w:t>
      </w:r>
      <w:r w:rsidR="003E559F">
        <w:rPr>
          <w:rFonts w:asciiTheme="minorHAnsi" w:eastAsia="Times" w:hAnsiTheme="minorHAnsi" w:cstheme="minorHAnsi"/>
          <w:lang w:val="es-ES_tradnl" w:eastAsia="es-ES"/>
        </w:rPr>
        <w:t xml:space="preserve"> y en este sentido cree</w:t>
      </w:r>
      <w:r>
        <w:rPr>
          <w:rFonts w:asciiTheme="minorHAnsi" w:eastAsia="Times" w:hAnsiTheme="minorHAnsi" w:cstheme="minorHAnsi"/>
          <w:lang w:val="es-ES_tradnl" w:eastAsia="es-ES"/>
        </w:rPr>
        <w:t xml:space="preserve"> que la opción por la que optando el CPS es una alternativa pragmática que tiene que ver con el discutir ese fenómeno con el que ánimo de que se pueda presentar y se logre algún tipo de avance, y no perderse en la creación de un servicio civil de carrera, sin embargo, no se puede dejar de lado porque son dos caras de una misma </w:t>
      </w:r>
      <w:r>
        <w:rPr>
          <w:rFonts w:asciiTheme="minorHAnsi" w:eastAsia="Times" w:hAnsiTheme="minorHAnsi" w:cstheme="minorHAnsi"/>
          <w:lang w:val="es-ES_tradnl" w:eastAsia="es-ES"/>
        </w:rPr>
        <w:lastRenderedPageBreak/>
        <w:t>moneda aunque considera importante iniciar con el tema de las designaciones públicas abiertas, se podrá dar un cariz mucho más democrático de apertura y meritocracia.</w:t>
      </w:r>
    </w:p>
    <w:p w:rsidR="00532D1A" w:rsidRDefault="00532D1A" w:rsidP="003322D9">
      <w:pPr>
        <w:pStyle w:val="Normal1"/>
        <w:spacing w:line="259" w:lineRule="auto"/>
        <w:jc w:val="both"/>
        <w:rPr>
          <w:rFonts w:asciiTheme="minorHAnsi" w:eastAsia="Times" w:hAnsiTheme="minorHAnsi" w:cstheme="minorHAnsi"/>
          <w:lang w:val="es-ES_tradnl" w:eastAsia="es-ES"/>
        </w:rPr>
      </w:pPr>
    </w:p>
    <w:p w:rsidR="00F0525D" w:rsidRDefault="00E05BD1" w:rsidP="003322D9">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T</w:t>
      </w:r>
      <w:r w:rsidR="00532D1A">
        <w:rPr>
          <w:rFonts w:asciiTheme="minorHAnsi" w:eastAsia="Times" w:hAnsiTheme="minorHAnsi" w:cstheme="minorHAnsi"/>
          <w:lang w:val="es-ES_tradnl" w:eastAsia="es-ES"/>
        </w:rPr>
        <w:t xml:space="preserve">omando en cuenta el universo de procesos de designaciones públicas </w:t>
      </w:r>
      <w:r w:rsidR="009E0F39">
        <w:rPr>
          <w:rFonts w:asciiTheme="minorHAnsi" w:eastAsia="Times" w:hAnsiTheme="minorHAnsi" w:cstheme="minorHAnsi"/>
          <w:lang w:val="es-ES_tradnl" w:eastAsia="es-ES"/>
        </w:rPr>
        <w:t xml:space="preserve">cerradas que quieren abrir, que tienen que observar, seguir, evaluar </w:t>
      </w:r>
      <w:r w:rsidR="007C2BC4">
        <w:rPr>
          <w:rFonts w:asciiTheme="minorHAnsi" w:eastAsia="Times" w:hAnsiTheme="minorHAnsi" w:cstheme="minorHAnsi"/>
          <w:lang w:val="es-ES_tradnl" w:eastAsia="es-ES"/>
        </w:rPr>
        <w:t xml:space="preserve">todas las designaciones públicas que actualmente recae la decisión sobre los poderes ejecutivo o legislativo.  </w:t>
      </w:r>
    </w:p>
    <w:p w:rsidR="00F0525D" w:rsidRDefault="00F0525D" w:rsidP="003322D9">
      <w:pPr>
        <w:pStyle w:val="Normal1"/>
        <w:spacing w:line="259" w:lineRule="auto"/>
        <w:jc w:val="both"/>
        <w:rPr>
          <w:rFonts w:asciiTheme="minorHAnsi" w:eastAsia="Times" w:hAnsiTheme="minorHAnsi" w:cstheme="minorHAnsi"/>
          <w:lang w:val="es-ES_tradnl" w:eastAsia="es-ES"/>
        </w:rPr>
      </w:pPr>
    </w:p>
    <w:p w:rsidR="00532D1A" w:rsidRDefault="00E05BD1" w:rsidP="003322D9">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H</w:t>
      </w:r>
      <w:r w:rsidR="00F0525D">
        <w:rPr>
          <w:rFonts w:asciiTheme="minorHAnsi" w:eastAsia="Times" w:hAnsiTheme="minorHAnsi" w:cstheme="minorHAnsi"/>
          <w:lang w:val="es-ES_tradnl" w:eastAsia="es-ES"/>
        </w:rPr>
        <w:t xml:space="preserve">aciendo </w:t>
      </w:r>
      <w:r w:rsidR="007C2BC4">
        <w:rPr>
          <w:rFonts w:asciiTheme="minorHAnsi" w:eastAsia="Times" w:hAnsiTheme="minorHAnsi" w:cstheme="minorHAnsi"/>
          <w:lang w:val="es-ES_tradnl" w:eastAsia="es-ES"/>
        </w:rPr>
        <w:t>una analogía con</w:t>
      </w:r>
      <w:r w:rsidR="00F0525D">
        <w:rPr>
          <w:rFonts w:asciiTheme="minorHAnsi" w:eastAsia="Times" w:hAnsiTheme="minorHAnsi" w:cstheme="minorHAnsi"/>
          <w:lang w:val="es-ES_tradnl" w:eastAsia="es-ES"/>
        </w:rPr>
        <w:t xml:space="preserve"> </w:t>
      </w:r>
      <w:r w:rsidR="007C2BC4">
        <w:rPr>
          <w:rFonts w:asciiTheme="minorHAnsi" w:eastAsia="Times" w:hAnsiTheme="minorHAnsi" w:cstheme="minorHAnsi"/>
          <w:lang w:val="es-ES_tradnl" w:eastAsia="es-ES"/>
        </w:rPr>
        <w:t>el acceso a la información pública, que es un derecho dado, que nadie cuestiona, que por parte de las entidades públicas ya se normalizó entregar la documentación que generan y resguardan en el ejercicio de sus atribuciones</w:t>
      </w:r>
      <w:r w:rsidR="00F0525D">
        <w:rPr>
          <w:rFonts w:asciiTheme="minorHAnsi" w:eastAsia="Times" w:hAnsiTheme="minorHAnsi" w:cstheme="minorHAnsi"/>
          <w:lang w:val="es-ES_tradnl" w:eastAsia="es-ES"/>
        </w:rPr>
        <w:t xml:space="preserve">; que hace unos años cuando alguien solicitó información de la nómina del </w:t>
      </w:r>
      <w:r>
        <w:rPr>
          <w:rFonts w:asciiTheme="minorHAnsi" w:eastAsia="Times" w:hAnsiTheme="minorHAnsi" w:cstheme="minorHAnsi"/>
          <w:lang w:val="es-ES_tradnl" w:eastAsia="es-ES"/>
        </w:rPr>
        <w:t xml:space="preserve">gobernador </w:t>
      </w:r>
      <w:r w:rsidR="00F0525D">
        <w:rPr>
          <w:rFonts w:asciiTheme="minorHAnsi" w:eastAsia="Times" w:hAnsiTheme="minorHAnsi" w:cstheme="minorHAnsi"/>
          <w:lang w:val="es-ES_tradnl" w:eastAsia="es-ES"/>
        </w:rPr>
        <w:t xml:space="preserve">fue un escándalo porque no se tenía la cultura o el entendimiento de lo que significaba. Es un poco lo que ocurre con el tema de las designaciones en las que actualmente el </w:t>
      </w:r>
      <w:r>
        <w:rPr>
          <w:rFonts w:asciiTheme="minorHAnsi" w:eastAsia="Times" w:hAnsiTheme="minorHAnsi" w:cstheme="minorHAnsi"/>
          <w:lang w:val="es-ES_tradnl" w:eastAsia="es-ES"/>
        </w:rPr>
        <w:t xml:space="preserve">gobernador </w:t>
      </w:r>
      <w:r w:rsidR="00F0525D">
        <w:rPr>
          <w:rFonts w:asciiTheme="minorHAnsi" w:eastAsia="Times" w:hAnsiTheme="minorHAnsi" w:cstheme="minorHAnsi"/>
          <w:lang w:val="es-ES_tradnl" w:eastAsia="es-ES"/>
        </w:rPr>
        <w:t>nombra de manera discrecional, libre y autónoma a los integrantes de un gabinete que a su vez representan dependencias</w:t>
      </w:r>
      <w:r w:rsidR="0093407B">
        <w:rPr>
          <w:rFonts w:asciiTheme="minorHAnsi" w:eastAsia="Times" w:hAnsiTheme="minorHAnsi" w:cstheme="minorHAnsi"/>
          <w:lang w:val="es-ES_tradnl" w:eastAsia="es-ES"/>
        </w:rPr>
        <w:t xml:space="preserve">, y quizás en algún día cuestionemos si las designaciones se hacen por lealtad, confianza, cercanía, afinidad política o si existen otros criterios; así como las designaciones de los titulares de los Organismos Autónomos y algunas otras dependencias públicas que no están totalmente subordinadas al ejecutivo. </w:t>
      </w:r>
      <w:r w:rsidR="00B662D5">
        <w:rPr>
          <w:rFonts w:asciiTheme="minorHAnsi" w:eastAsia="Times" w:hAnsiTheme="minorHAnsi" w:cstheme="minorHAnsi"/>
          <w:lang w:val="es-ES_tradnl" w:eastAsia="es-ES"/>
        </w:rPr>
        <w:t xml:space="preserve">Es por ello, que </w:t>
      </w:r>
      <w:r>
        <w:rPr>
          <w:rFonts w:asciiTheme="minorHAnsi" w:eastAsia="Times" w:hAnsiTheme="minorHAnsi" w:cstheme="minorHAnsi"/>
          <w:lang w:val="es-ES_tradnl" w:eastAsia="es-ES"/>
        </w:rPr>
        <w:t xml:space="preserve">considero </w:t>
      </w:r>
      <w:r w:rsidR="006D112F">
        <w:rPr>
          <w:rFonts w:asciiTheme="minorHAnsi" w:eastAsia="Times" w:hAnsiTheme="minorHAnsi" w:cstheme="minorHAnsi"/>
          <w:lang w:val="es-ES_tradnl" w:eastAsia="es-ES"/>
        </w:rPr>
        <w:t xml:space="preserve">importante que contemplen al </w:t>
      </w:r>
      <w:r w:rsidR="00B662D5">
        <w:rPr>
          <w:rFonts w:asciiTheme="minorHAnsi" w:eastAsia="Times" w:hAnsiTheme="minorHAnsi" w:cstheme="minorHAnsi"/>
          <w:lang w:val="es-ES_tradnl" w:eastAsia="es-ES"/>
        </w:rPr>
        <w:t>CPS</w:t>
      </w:r>
      <w:r w:rsidR="00BE44FC">
        <w:rPr>
          <w:rFonts w:asciiTheme="minorHAnsi" w:eastAsia="Times" w:hAnsiTheme="minorHAnsi" w:cstheme="minorHAnsi"/>
          <w:lang w:val="es-ES_tradnl" w:eastAsia="es-ES"/>
        </w:rPr>
        <w:t xml:space="preserve"> –para tener un rol más protagónico-</w:t>
      </w:r>
      <w:r w:rsidR="00B662D5">
        <w:rPr>
          <w:rFonts w:asciiTheme="minorHAnsi" w:eastAsia="Times" w:hAnsiTheme="minorHAnsi" w:cstheme="minorHAnsi"/>
          <w:lang w:val="es-ES_tradnl" w:eastAsia="es-ES"/>
        </w:rPr>
        <w:t xml:space="preserve"> </w:t>
      </w:r>
      <w:r w:rsidR="006D112F">
        <w:rPr>
          <w:rFonts w:asciiTheme="minorHAnsi" w:eastAsia="Times" w:hAnsiTheme="minorHAnsi" w:cstheme="minorHAnsi"/>
          <w:lang w:val="es-ES_tradnl" w:eastAsia="es-ES"/>
        </w:rPr>
        <w:t>dentro de los procesos de designaciones para dar su opinión y dar legitimidad a éstos</w:t>
      </w:r>
      <w:r w:rsidR="003E559F">
        <w:rPr>
          <w:rFonts w:asciiTheme="minorHAnsi" w:eastAsia="Times" w:hAnsiTheme="minorHAnsi" w:cstheme="minorHAnsi"/>
          <w:lang w:val="es-ES_tradnl" w:eastAsia="es-ES"/>
        </w:rPr>
        <w:t>”</w:t>
      </w:r>
      <w:r>
        <w:rPr>
          <w:rFonts w:asciiTheme="minorHAnsi" w:eastAsia="Times" w:hAnsiTheme="minorHAnsi" w:cstheme="minorHAnsi"/>
          <w:lang w:val="es-ES_tradnl" w:eastAsia="es-ES"/>
        </w:rPr>
        <w:t>, concluyó Gómez-Álvarez.</w:t>
      </w:r>
    </w:p>
    <w:p w:rsidR="007D6B0A" w:rsidRPr="001403B7" w:rsidRDefault="007D6B0A" w:rsidP="00006FD5">
      <w:pPr>
        <w:pStyle w:val="Normal1"/>
        <w:spacing w:line="259" w:lineRule="auto"/>
        <w:jc w:val="both"/>
        <w:rPr>
          <w:rFonts w:asciiTheme="minorHAnsi" w:hAnsiTheme="minorHAnsi" w:cstheme="minorHAnsi"/>
          <w:b/>
        </w:rPr>
      </w:pPr>
    </w:p>
    <w:p w:rsidR="007D6B0A" w:rsidRDefault="007D6B0A" w:rsidP="007D6B0A">
      <w:pPr>
        <w:pStyle w:val="Normal1"/>
        <w:numPr>
          <w:ilvl w:val="0"/>
          <w:numId w:val="15"/>
        </w:numPr>
        <w:spacing w:line="259" w:lineRule="auto"/>
        <w:jc w:val="both"/>
        <w:rPr>
          <w:rFonts w:asciiTheme="minorHAnsi" w:hAnsiTheme="minorHAnsi" w:cstheme="minorHAnsi"/>
          <w:b/>
        </w:rPr>
      </w:pPr>
      <w:r w:rsidRPr="001403B7">
        <w:rPr>
          <w:rFonts w:asciiTheme="minorHAnsi" w:hAnsiTheme="minorHAnsi" w:cstheme="minorHAnsi"/>
          <w:b/>
        </w:rPr>
        <w:t>Libro blanco de Designaciones Públicas Abiertas (versión 3.0 a noviembre del 2022)</w:t>
      </w:r>
    </w:p>
    <w:p w:rsidR="00BE44FC" w:rsidRDefault="007D6B0A" w:rsidP="007D6B0A">
      <w:pPr>
        <w:pStyle w:val="Normal1"/>
        <w:spacing w:line="259" w:lineRule="auto"/>
        <w:ind w:left="720"/>
        <w:jc w:val="both"/>
        <w:rPr>
          <w:rFonts w:asciiTheme="minorHAnsi" w:hAnsiTheme="minorHAnsi" w:cstheme="minorHAnsi"/>
          <w:color w:val="000000"/>
          <w:shd w:val="clear" w:color="auto" w:fill="FFFFFF"/>
        </w:rPr>
      </w:pPr>
      <w:r>
        <w:rPr>
          <w:rFonts w:asciiTheme="minorHAnsi" w:hAnsiTheme="minorHAnsi" w:cstheme="minorHAnsi"/>
        </w:rPr>
        <w:t>“</w:t>
      </w:r>
      <w:r w:rsidRPr="001403B7">
        <w:rPr>
          <w:rFonts w:asciiTheme="minorHAnsi" w:hAnsiTheme="minorHAnsi" w:cstheme="minorHAnsi"/>
          <w:color w:val="000000"/>
          <w:shd w:val="clear" w:color="auto" w:fill="FFFFFF"/>
        </w:rPr>
        <w:t>El proyecto de designaciones públicas consiste en revisar este proceso fundamental tanto de la integración del poder como de su ejercicio, documentar las buenas prácticas tanto locales como comparadas, así como elaborar un modelo y una propuesta de guía práctica de aplicación ciudadana</w:t>
      </w:r>
      <w:r w:rsidR="00BE44FC">
        <w:rPr>
          <w:rFonts w:asciiTheme="minorHAnsi" w:hAnsiTheme="minorHAnsi" w:cstheme="minorHAnsi"/>
          <w:color w:val="000000"/>
          <w:shd w:val="clear" w:color="auto" w:fill="FFFFFF"/>
        </w:rPr>
        <w:t>.</w:t>
      </w:r>
    </w:p>
    <w:p w:rsidR="00BE44FC" w:rsidRDefault="00BE44FC" w:rsidP="007D6B0A">
      <w:pPr>
        <w:pStyle w:val="Normal1"/>
        <w:spacing w:line="259" w:lineRule="auto"/>
        <w:ind w:left="720"/>
        <w:jc w:val="both"/>
        <w:rPr>
          <w:rFonts w:asciiTheme="minorHAnsi" w:hAnsiTheme="minorHAnsi" w:cstheme="minorHAnsi"/>
          <w:color w:val="000000"/>
          <w:shd w:val="clear" w:color="auto" w:fill="FFFFFF"/>
        </w:rPr>
      </w:pPr>
    </w:p>
    <w:p w:rsidR="007D6B0A" w:rsidRDefault="00BE44FC" w:rsidP="00006FD5">
      <w:pPr>
        <w:pStyle w:val="Normal1"/>
        <w:spacing w:line="259" w:lineRule="auto"/>
        <w:ind w:left="72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 estos días sesionará la Comisión de Designaciones Públicas de la Red de Comités de Participación S</w:t>
      </w:r>
      <w:r w:rsidR="009A690A">
        <w:rPr>
          <w:rFonts w:asciiTheme="minorHAnsi" w:hAnsiTheme="minorHAnsi" w:cstheme="minorHAnsi"/>
          <w:color w:val="000000"/>
          <w:shd w:val="clear" w:color="auto" w:fill="FFFFFF"/>
        </w:rPr>
        <w:t xml:space="preserve">ocial en la que se está documentando las experiencias, de los casos de éxito como de fracaso justamente para entender este fenómeno </w:t>
      </w:r>
      <w:r w:rsidR="007E79C5">
        <w:rPr>
          <w:rFonts w:asciiTheme="minorHAnsi" w:hAnsiTheme="minorHAnsi" w:cstheme="minorHAnsi"/>
          <w:color w:val="000000"/>
          <w:shd w:val="clear" w:color="auto" w:fill="FFFFFF"/>
        </w:rPr>
        <w:t xml:space="preserve">y elaborar un manual </w:t>
      </w:r>
      <w:r w:rsidR="00006FD5">
        <w:rPr>
          <w:rFonts w:asciiTheme="minorHAnsi" w:hAnsiTheme="minorHAnsi" w:cstheme="minorHAnsi"/>
          <w:color w:val="000000"/>
          <w:shd w:val="clear" w:color="auto" w:fill="FFFFFF"/>
        </w:rPr>
        <w:t>ciudadano precisamente dirigido a este sector</w:t>
      </w:r>
      <w:r w:rsidR="007D6B0A">
        <w:rPr>
          <w:rFonts w:asciiTheme="minorHAnsi" w:hAnsiTheme="minorHAnsi" w:cstheme="minorHAnsi"/>
          <w:color w:val="000000"/>
          <w:shd w:val="clear" w:color="auto" w:fill="FFFFFF"/>
        </w:rPr>
        <w:t>”</w:t>
      </w:r>
      <w:r w:rsidR="007D6B0A" w:rsidRPr="001403B7">
        <w:rPr>
          <w:rFonts w:asciiTheme="minorHAnsi" w:hAnsiTheme="minorHAnsi" w:cstheme="minorHAnsi"/>
          <w:color w:val="000000"/>
          <w:shd w:val="clear" w:color="auto" w:fill="FFFFFF"/>
        </w:rPr>
        <w:t>.</w:t>
      </w:r>
    </w:p>
    <w:p w:rsidR="00006FD5" w:rsidRDefault="00006FD5" w:rsidP="00006FD5">
      <w:pPr>
        <w:pStyle w:val="Normal1"/>
        <w:spacing w:line="259" w:lineRule="auto"/>
        <w:ind w:left="720"/>
        <w:jc w:val="both"/>
        <w:rPr>
          <w:rFonts w:asciiTheme="minorHAnsi" w:hAnsiTheme="minorHAnsi" w:cstheme="minorHAnsi"/>
          <w:color w:val="000000"/>
          <w:shd w:val="clear" w:color="auto" w:fill="FFFFFF"/>
        </w:rPr>
      </w:pPr>
    </w:p>
    <w:p w:rsidR="00006FD5" w:rsidRDefault="00006FD5" w:rsidP="00006FD5">
      <w:pPr>
        <w:pStyle w:val="Normal1"/>
        <w:numPr>
          <w:ilvl w:val="0"/>
          <w:numId w:val="15"/>
        </w:numPr>
        <w:spacing w:line="259" w:lineRule="auto"/>
        <w:jc w:val="both"/>
        <w:rPr>
          <w:rFonts w:asciiTheme="minorHAnsi" w:hAnsiTheme="minorHAnsi" w:cstheme="minorHAnsi"/>
          <w:b/>
        </w:rPr>
      </w:pPr>
      <w:r w:rsidRPr="001403B7">
        <w:rPr>
          <w:rFonts w:asciiTheme="minorHAnsi" w:hAnsiTheme="minorHAnsi" w:cstheme="minorHAnsi"/>
          <w:b/>
        </w:rPr>
        <w:t>Diplomado en análisis y control de la corrupción a nivel subnacional primera (2021-2022) y segunda edición (2022-2023)</w:t>
      </w:r>
    </w:p>
    <w:p w:rsidR="00006FD5" w:rsidRPr="003E559F" w:rsidRDefault="00006FD5" w:rsidP="003E559F">
      <w:pPr>
        <w:pStyle w:val="Normal1"/>
        <w:spacing w:line="259" w:lineRule="auto"/>
        <w:ind w:left="720"/>
        <w:jc w:val="both"/>
        <w:rPr>
          <w:rFonts w:asciiTheme="minorHAnsi" w:hAnsiTheme="minorHAnsi" w:cstheme="minorHAnsi"/>
          <w:color w:val="000000"/>
          <w:shd w:val="clear" w:color="auto" w:fill="FFFFFF"/>
        </w:rPr>
      </w:pPr>
      <w:r>
        <w:rPr>
          <w:rFonts w:asciiTheme="minorHAnsi" w:hAnsiTheme="minorHAnsi" w:cstheme="minorHAnsi"/>
        </w:rPr>
        <w:t>“</w:t>
      </w:r>
      <w:r w:rsidR="003E559F">
        <w:rPr>
          <w:rFonts w:asciiTheme="minorHAnsi" w:hAnsiTheme="minorHAnsi" w:cstheme="minorHAnsi"/>
        </w:rPr>
        <w:t xml:space="preserve">Estamos a un mes del cierre de la primera edición; y están terminando los trabajos de la segunda edición del diplomado </w:t>
      </w:r>
      <w:r w:rsidR="003E559F">
        <w:rPr>
          <w:rFonts w:asciiTheme="minorHAnsi" w:hAnsiTheme="minorHAnsi" w:cstheme="minorHAnsi"/>
          <w:color w:val="000000"/>
          <w:shd w:val="clear" w:color="auto" w:fill="FFFFFF"/>
        </w:rPr>
        <w:t>enfocado en el análisis y control de la corrupción, coordinada por el Colegio de México, la Universidad de Guadalajara y el CPS</w:t>
      </w:r>
      <w:r w:rsidR="00E315F4">
        <w:rPr>
          <w:rFonts w:asciiTheme="minorHAnsi" w:hAnsiTheme="minorHAnsi" w:cstheme="minorHAnsi"/>
          <w:color w:val="000000"/>
          <w:shd w:val="clear" w:color="auto" w:fill="FFFFFF"/>
        </w:rPr>
        <w:t xml:space="preserve"> enfocado en servidores públicos del ámbito federal y estatal</w:t>
      </w:r>
      <w:r>
        <w:rPr>
          <w:rFonts w:asciiTheme="minorHAnsi" w:hAnsiTheme="minorHAnsi" w:cstheme="minorHAnsi"/>
          <w:color w:val="000000"/>
          <w:shd w:val="clear" w:color="auto" w:fill="FFFFFF"/>
        </w:rPr>
        <w:t>”</w:t>
      </w:r>
      <w:r w:rsidRPr="001403B7">
        <w:rPr>
          <w:rFonts w:asciiTheme="minorHAnsi" w:hAnsiTheme="minorHAnsi" w:cstheme="minorHAnsi"/>
          <w:color w:val="000000"/>
          <w:shd w:val="clear" w:color="auto" w:fill="FFFFFF"/>
        </w:rPr>
        <w:t>.</w:t>
      </w:r>
    </w:p>
    <w:p w:rsidR="00006FD5" w:rsidRPr="00006FD5" w:rsidRDefault="00006FD5" w:rsidP="00006FD5">
      <w:pPr>
        <w:pStyle w:val="Normal1"/>
        <w:spacing w:line="259" w:lineRule="auto"/>
        <w:ind w:left="720"/>
        <w:jc w:val="both"/>
        <w:rPr>
          <w:rFonts w:asciiTheme="minorHAnsi" w:hAnsiTheme="minorHAnsi" w:cstheme="minorHAnsi"/>
          <w:color w:val="000000"/>
          <w:shd w:val="clear" w:color="auto" w:fill="FFFFFF"/>
        </w:rPr>
      </w:pPr>
    </w:p>
    <w:p w:rsidR="007D6B0A" w:rsidRPr="001403B7" w:rsidRDefault="007D6B0A" w:rsidP="007D6B0A">
      <w:pPr>
        <w:pStyle w:val="Normal1"/>
        <w:spacing w:line="259" w:lineRule="auto"/>
        <w:jc w:val="both"/>
        <w:rPr>
          <w:rFonts w:asciiTheme="minorHAnsi" w:hAnsiTheme="minorHAnsi" w:cstheme="minorHAnsi"/>
          <w:b/>
        </w:rPr>
      </w:pPr>
    </w:p>
    <w:p w:rsidR="007D6B0A" w:rsidRDefault="007D6B0A" w:rsidP="007D6B0A">
      <w:pPr>
        <w:pStyle w:val="Normal1"/>
        <w:numPr>
          <w:ilvl w:val="0"/>
          <w:numId w:val="15"/>
        </w:numPr>
        <w:spacing w:line="259" w:lineRule="auto"/>
        <w:jc w:val="both"/>
        <w:rPr>
          <w:rFonts w:asciiTheme="minorHAnsi" w:hAnsiTheme="minorHAnsi" w:cstheme="minorHAnsi"/>
          <w:b/>
        </w:rPr>
      </w:pPr>
      <w:r w:rsidRPr="001403B7">
        <w:rPr>
          <w:rFonts w:asciiTheme="minorHAnsi" w:hAnsiTheme="minorHAnsi" w:cstheme="minorHAnsi"/>
          <w:b/>
        </w:rPr>
        <w:lastRenderedPageBreak/>
        <w:t>Seminario Internacional en Integridad y control de la corrupción a nivel subnacional dentro del marco de la FIL</w:t>
      </w:r>
    </w:p>
    <w:p w:rsidR="007D6B0A" w:rsidRPr="00DD117A" w:rsidRDefault="007D6B0A" w:rsidP="00DD117A">
      <w:pPr>
        <w:pStyle w:val="Normal1"/>
        <w:spacing w:line="259" w:lineRule="auto"/>
        <w:ind w:left="720"/>
        <w:jc w:val="both"/>
        <w:rPr>
          <w:rFonts w:asciiTheme="minorHAnsi" w:hAnsiTheme="minorHAnsi" w:cstheme="minorHAnsi"/>
          <w:color w:val="000000"/>
          <w:shd w:val="clear" w:color="auto" w:fill="FFFFFF"/>
        </w:rPr>
      </w:pPr>
      <w:r>
        <w:rPr>
          <w:rFonts w:asciiTheme="minorHAnsi" w:hAnsiTheme="minorHAnsi" w:cstheme="minorHAnsi"/>
        </w:rPr>
        <w:t>“</w:t>
      </w:r>
      <w:r w:rsidRPr="001403B7">
        <w:rPr>
          <w:rFonts w:asciiTheme="minorHAnsi" w:hAnsiTheme="minorHAnsi" w:cstheme="minorHAnsi"/>
          <w:color w:val="000000"/>
          <w:shd w:val="clear" w:color="auto" w:fill="FFFFFF"/>
        </w:rPr>
        <w:t xml:space="preserve">El Seminario en análisis para el control de la corrupción en el marco de la Feria Internacional del Libro 2022 propone un espacio para la interlocución de especialistas en materia de análisis y control de la corrupción del sector público, académico y social para el desarrollo de rutas de acción que puedan ser impulsadas por el </w:t>
      </w:r>
      <w:r>
        <w:rPr>
          <w:rFonts w:asciiTheme="minorHAnsi" w:hAnsiTheme="minorHAnsi" w:cstheme="minorHAnsi"/>
          <w:color w:val="000000"/>
          <w:shd w:val="clear" w:color="auto" w:fill="FFFFFF"/>
        </w:rPr>
        <w:t>CPS</w:t>
      </w:r>
      <w:r w:rsidR="00DD117A">
        <w:rPr>
          <w:rFonts w:asciiTheme="minorHAnsi" w:hAnsiTheme="minorHAnsi" w:cstheme="minorHAnsi"/>
          <w:color w:val="000000"/>
          <w:shd w:val="clear" w:color="auto" w:fill="FFFFFF"/>
        </w:rPr>
        <w:t xml:space="preserve"> en conjunto con el Instituto de Investigación en Rendición de Cuentas y Combate a la Corrupción del Centro Universitario de Ciencias Económico Administrativas (CUCEA) y la Organización no gubernamental de Red por la Rendición de Cuentas a</w:t>
      </w:r>
      <w:r w:rsidR="00E315F4">
        <w:rPr>
          <w:rFonts w:asciiTheme="minorHAnsi" w:hAnsiTheme="minorHAnsi" w:cstheme="minorHAnsi"/>
          <w:color w:val="000000"/>
          <w:shd w:val="clear" w:color="auto" w:fill="FFFFFF"/>
        </w:rPr>
        <w:t>l que se convocatoria al resto de los Comités de Participación Ciudadana incluido el Nacional</w:t>
      </w:r>
      <w:r>
        <w:rPr>
          <w:rFonts w:asciiTheme="minorHAnsi" w:hAnsiTheme="minorHAnsi" w:cstheme="minorHAnsi"/>
          <w:color w:val="000000"/>
          <w:shd w:val="clear" w:color="auto" w:fill="FFFFFF"/>
        </w:rPr>
        <w:t>”</w:t>
      </w:r>
      <w:r w:rsidRPr="001403B7">
        <w:rPr>
          <w:rFonts w:asciiTheme="minorHAnsi" w:hAnsiTheme="minorHAnsi" w:cstheme="minorHAnsi"/>
          <w:color w:val="000000"/>
          <w:shd w:val="clear" w:color="auto" w:fill="FFFFFF"/>
        </w:rPr>
        <w:t>.</w:t>
      </w:r>
    </w:p>
    <w:p w:rsidR="007D6B0A" w:rsidRPr="00E31FD7" w:rsidRDefault="007D6B0A" w:rsidP="007D6B0A">
      <w:pPr>
        <w:pStyle w:val="Normal1"/>
        <w:spacing w:line="259" w:lineRule="auto"/>
        <w:jc w:val="both"/>
        <w:rPr>
          <w:rFonts w:asciiTheme="minorHAnsi" w:eastAsia="Times" w:hAnsiTheme="minorHAnsi" w:cstheme="minorHAnsi"/>
          <w:lang w:val="es-ES_tradnl" w:eastAsia="es-ES"/>
        </w:rPr>
      </w:pPr>
    </w:p>
    <w:p w:rsidR="00917E26" w:rsidRPr="00E31FD7" w:rsidRDefault="00DD117A" w:rsidP="00917E26">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 xml:space="preserve">El Dr. </w:t>
      </w:r>
      <w:r w:rsidR="00E05BD1">
        <w:rPr>
          <w:rFonts w:asciiTheme="minorHAnsi" w:eastAsia="Times" w:hAnsiTheme="minorHAnsi" w:cstheme="minorHAnsi"/>
          <w:lang w:val="es-ES_tradnl" w:eastAsia="es-ES"/>
        </w:rPr>
        <w:t>Gómez-</w:t>
      </w:r>
      <w:r>
        <w:rPr>
          <w:rFonts w:asciiTheme="minorHAnsi" w:eastAsia="Times" w:hAnsiTheme="minorHAnsi" w:cstheme="minorHAnsi"/>
          <w:lang w:val="es-ES_tradnl" w:eastAsia="es-ES"/>
        </w:rPr>
        <w:t>Álvarez</w:t>
      </w:r>
      <w:r w:rsidR="00917E26" w:rsidRPr="00E31FD7">
        <w:rPr>
          <w:rFonts w:asciiTheme="minorHAnsi" w:eastAsia="Times" w:hAnsiTheme="minorHAnsi" w:cstheme="minorHAnsi"/>
          <w:lang w:val="es-ES_tradnl" w:eastAsia="es-ES"/>
        </w:rPr>
        <w:t xml:space="preserve"> concluyó s</w:t>
      </w:r>
      <w:r>
        <w:rPr>
          <w:rFonts w:asciiTheme="minorHAnsi" w:eastAsia="Times" w:hAnsiTheme="minorHAnsi" w:cstheme="minorHAnsi"/>
          <w:lang w:val="es-ES_tradnl" w:eastAsia="es-ES"/>
        </w:rPr>
        <w:t>u intervención mencionando que en la próxima sesión dará más detalles de los proyectos que lidera.</w:t>
      </w:r>
    </w:p>
    <w:p w:rsidR="003322D9" w:rsidRPr="00E31FD7" w:rsidRDefault="003322D9"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Pr>
          <w:rFonts w:asciiTheme="minorHAnsi" w:eastAsia="Times" w:hAnsiTheme="minorHAnsi" w:cstheme="minorHAnsi"/>
          <w:lang w:val="es-ES_tradnl" w:eastAsia="es-ES"/>
        </w:rPr>
        <w:t>Enseguida</w:t>
      </w:r>
      <w:r w:rsidRPr="00E31FD7">
        <w:rPr>
          <w:rFonts w:asciiTheme="minorHAnsi" w:eastAsia="Times" w:hAnsiTheme="minorHAnsi" w:cstheme="minorHAnsi"/>
          <w:lang w:val="es-ES_tradnl" w:eastAsia="es-ES"/>
        </w:rPr>
        <w:t xml:space="preserve"> el Mtro. Vicente Viveros comentó los avances de los proyectos que coordina para 2022:</w:t>
      </w:r>
    </w:p>
    <w:p w:rsidR="00331FB4" w:rsidRPr="00E31FD7" w:rsidRDefault="00331FB4" w:rsidP="00331FB4">
      <w:pPr>
        <w:rPr>
          <w:rFonts w:asciiTheme="minorHAnsi" w:eastAsia="Times" w:hAnsiTheme="minorHAnsi" w:cstheme="minorHAnsi"/>
          <w:lang w:val="es-ES_tradnl" w:eastAsia="es-ES"/>
        </w:rPr>
      </w:pPr>
    </w:p>
    <w:p w:rsidR="00331FB4" w:rsidRDefault="00331FB4" w:rsidP="00331FB4">
      <w:pPr>
        <w:pStyle w:val="Normal1"/>
        <w:numPr>
          <w:ilvl w:val="0"/>
          <w:numId w:val="3"/>
        </w:numPr>
        <w:spacing w:line="259" w:lineRule="auto"/>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Diplomado en rendición de cuentas </w:t>
      </w:r>
      <w:r>
        <w:rPr>
          <w:rFonts w:asciiTheme="minorHAnsi" w:hAnsiTheme="minorHAnsi" w:cstheme="minorHAnsi"/>
          <w:b/>
          <w:color w:val="000000"/>
          <w:shd w:val="clear" w:color="auto" w:fill="FFFFFF"/>
        </w:rPr>
        <w:t>y</w:t>
      </w:r>
      <w:r w:rsidRPr="00E31FD7">
        <w:rPr>
          <w:rFonts w:asciiTheme="minorHAnsi" w:hAnsiTheme="minorHAnsi" w:cstheme="minorHAnsi"/>
          <w:b/>
          <w:color w:val="000000"/>
          <w:shd w:val="clear" w:color="auto" w:fill="FFFFFF"/>
        </w:rPr>
        <w:t xml:space="preserve"> prevención de la corrupción en el ámbito municipal</w:t>
      </w:r>
    </w:p>
    <w:p w:rsidR="00331FB4" w:rsidRPr="00E31FD7" w:rsidRDefault="00331FB4" w:rsidP="00331FB4">
      <w:pPr>
        <w:pStyle w:val="Normal1"/>
        <w:spacing w:line="259" w:lineRule="auto"/>
        <w:ind w:left="720"/>
        <w:jc w:val="both"/>
        <w:rPr>
          <w:rFonts w:asciiTheme="minorHAnsi" w:eastAsia="Times" w:hAnsiTheme="minorHAnsi" w:cstheme="minorHAnsi"/>
          <w:b/>
          <w:lang w:val="es-ES_tradnl" w:eastAsia="es-ES"/>
        </w:rPr>
      </w:pPr>
    </w:p>
    <w:p w:rsidR="004F2B5A" w:rsidRDefault="00331FB4" w:rsidP="004F2B5A">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lang w:val="es-ES_tradnl"/>
        </w:rPr>
        <w:t>“</w:t>
      </w:r>
      <w:r w:rsidRPr="00E31FD7">
        <w:rPr>
          <w:rFonts w:asciiTheme="minorHAnsi" w:hAnsiTheme="minorHAnsi" w:cstheme="minorHAnsi"/>
          <w:color w:val="000000"/>
          <w:shd w:val="clear" w:color="auto" w:fill="FFFFFF"/>
        </w:rPr>
        <w:t>Es un proyecto que coordina en conjunto de Neyra Godoy, que inició el 25 (veinticinco) de febrero del año en curso</w:t>
      </w:r>
      <w:r w:rsidR="00DC6607">
        <w:rPr>
          <w:rFonts w:asciiTheme="minorHAnsi" w:hAnsiTheme="minorHAnsi" w:cstheme="minorHAnsi"/>
          <w:color w:val="000000"/>
          <w:shd w:val="clear" w:color="auto" w:fill="FFFFFF"/>
        </w:rPr>
        <w:t xml:space="preserve"> y que reinici</w:t>
      </w:r>
      <w:r w:rsidR="008C3EBF">
        <w:rPr>
          <w:rFonts w:asciiTheme="minorHAnsi" w:hAnsiTheme="minorHAnsi" w:cstheme="minorHAnsi"/>
          <w:color w:val="000000"/>
          <w:shd w:val="clear" w:color="auto" w:fill="FFFFFF"/>
        </w:rPr>
        <w:t>ará</w:t>
      </w:r>
      <w:r w:rsidR="00DC6607">
        <w:rPr>
          <w:rFonts w:asciiTheme="minorHAnsi" w:hAnsiTheme="minorHAnsi" w:cstheme="minorHAnsi"/>
          <w:color w:val="000000"/>
          <w:shd w:val="clear" w:color="auto" w:fill="FFFFFF"/>
        </w:rPr>
        <w:t xml:space="preserve"> activi</w:t>
      </w:r>
      <w:r w:rsidR="008C3EBF">
        <w:rPr>
          <w:rFonts w:asciiTheme="minorHAnsi" w:hAnsiTheme="minorHAnsi" w:cstheme="minorHAnsi"/>
          <w:color w:val="000000"/>
          <w:shd w:val="clear" w:color="auto" w:fill="FFFFFF"/>
        </w:rPr>
        <w:t>dades el próximo</w:t>
      </w:r>
      <w:r w:rsidR="00DC6607">
        <w:rPr>
          <w:rFonts w:asciiTheme="minorHAnsi" w:hAnsiTheme="minorHAnsi" w:cstheme="minorHAnsi"/>
          <w:color w:val="000000"/>
          <w:shd w:val="clear" w:color="auto" w:fill="FFFFFF"/>
        </w:rPr>
        <w:t xml:space="preserve"> 6 de mayo</w:t>
      </w:r>
      <w:r w:rsidR="005365F5">
        <w:rPr>
          <w:rFonts w:asciiTheme="minorHAnsi" w:hAnsiTheme="minorHAnsi" w:cstheme="minorHAnsi"/>
          <w:color w:val="000000"/>
          <w:shd w:val="clear" w:color="auto" w:fill="FFFFFF"/>
        </w:rPr>
        <w:t xml:space="preserve">. </w:t>
      </w:r>
      <w:r w:rsidRPr="00E31FD7">
        <w:rPr>
          <w:rFonts w:asciiTheme="minorHAnsi" w:hAnsiTheme="minorHAnsi" w:cstheme="minorHAnsi"/>
          <w:color w:val="000000"/>
          <w:shd w:val="clear" w:color="auto" w:fill="FFFFFF"/>
        </w:rPr>
        <w:t xml:space="preserve">Lo que implica el cumplimiento de </w:t>
      </w:r>
      <w:r w:rsidR="004F2B5A">
        <w:rPr>
          <w:rFonts w:asciiTheme="minorHAnsi" w:hAnsiTheme="minorHAnsi" w:cstheme="minorHAnsi"/>
          <w:color w:val="000000"/>
          <w:shd w:val="clear" w:color="auto" w:fill="FFFFFF"/>
        </w:rPr>
        <w:t>casi la mitad</w:t>
      </w:r>
      <w:r w:rsidRPr="00E31FD7">
        <w:rPr>
          <w:rFonts w:asciiTheme="minorHAnsi" w:hAnsiTheme="minorHAnsi" w:cstheme="minorHAnsi"/>
          <w:color w:val="000000"/>
          <w:shd w:val="clear" w:color="auto" w:fill="FFFFFF"/>
        </w:rPr>
        <w:t xml:space="preserve"> del programa, ya que concluye a mediados de</w:t>
      </w:r>
      <w:r w:rsidR="004F2B5A">
        <w:rPr>
          <w:rFonts w:asciiTheme="minorHAnsi" w:hAnsiTheme="minorHAnsi" w:cstheme="minorHAnsi"/>
          <w:color w:val="000000"/>
          <w:shd w:val="clear" w:color="auto" w:fill="FFFFFF"/>
        </w:rPr>
        <w:t>l mes de junio del presente año.</w:t>
      </w:r>
    </w:p>
    <w:p w:rsidR="004F2B5A" w:rsidRDefault="004F2B5A" w:rsidP="004F2B5A">
      <w:pPr>
        <w:pStyle w:val="Normal1"/>
        <w:spacing w:line="259" w:lineRule="auto"/>
        <w:ind w:left="720"/>
        <w:jc w:val="both"/>
        <w:rPr>
          <w:rFonts w:asciiTheme="minorHAnsi" w:hAnsiTheme="minorHAnsi" w:cstheme="minorHAnsi"/>
          <w:color w:val="000000"/>
          <w:shd w:val="clear" w:color="auto" w:fill="FFFFFF"/>
        </w:rPr>
      </w:pPr>
    </w:p>
    <w:p w:rsidR="00331FB4" w:rsidRPr="004F2B5A" w:rsidRDefault="008C3EBF" w:rsidP="004F2B5A">
      <w:pPr>
        <w:pStyle w:val="Normal1"/>
        <w:spacing w:line="259" w:lineRule="auto"/>
        <w:ind w:left="72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En este regreso a clases estaremos de manteles largos</w:t>
      </w:r>
      <w:r w:rsidR="004F2B5A" w:rsidRPr="004F2B5A">
        <w:rPr>
          <w:rFonts w:asciiTheme="minorHAnsi" w:hAnsiTheme="minorHAnsi" w:cstheme="minorHAnsi"/>
          <w:color w:val="000000"/>
          <w:shd w:val="clear" w:color="auto" w:fill="FFFFFF"/>
        </w:rPr>
        <w:t xml:space="preserve"> ya que el viernes</w:t>
      </w:r>
      <w:r>
        <w:rPr>
          <w:rFonts w:asciiTheme="minorHAnsi" w:hAnsiTheme="minorHAnsi" w:cstheme="minorHAnsi"/>
          <w:color w:val="000000"/>
          <w:shd w:val="clear" w:color="auto" w:fill="FFFFFF"/>
        </w:rPr>
        <w:t xml:space="preserve"> 6 de mayo</w:t>
      </w:r>
      <w:r w:rsidR="004F2B5A" w:rsidRPr="004F2B5A">
        <w:rPr>
          <w:rFonts w:asciiTheme="minorHAnsi" w:hAnsiTheme="minorHAnsi" w:cstheme="minorHAnsi"/>
          <w:color w:val="000000"/>
          <w:shd w:val="clear" w:color="auto" w:fill="FFFFFF"/>
        </w:rPr>
        <w:t xml:space="preserve"> impartirá la clase el Dr. Jorge Alejandro Ortíz Ramírez, Auditor Superior del Estado de Jalisco y el sábado estará el Dr. Jesús Ibarra Cárdenas Presidente del Sistema Estatal Anticorrupción del Estado de Jalisco.</w:t>
      </w:r>
      <w:r w:rsidR="00331FB4" w:rsidRPr="00E31FD7">
        <w:rPr>
          <w:rFonts w:asciiTheme="minorHAnsi" w:hAnsiTheme="minorHAnsi" w:cstheme="minorHAnsi"/>
          <w:color w:val="000000"/>
          <w:shd w:val="clear" w:color="auto" w:fill="FFFFFF"/>
        </w:rPr>
        <w:t xml:space="preserve">”.    </w:t>
      </w:r>
    </w:p>
    <w:p w:rsidR="00331FB4" w:rsidRPr="00E31FD7" w:rsidRDefault="00331FB4" w:rsidP="00331FB4">
      <w:pPr>
        <w:pStyle w:val="Normal1"/>
        <w:spacing w:line="259" w:lineRule="auto"/>
        <w:ind w:left="720"/>
        <w:jc w:val="both"/>
        <w:rPr>
          <w:rFonts w:asciiTheme="minorHAnsi" w:eastAsia="Times" w:hAnsiTheme="minorHAnsi" w:cstheme="minorHAnsi"/>
          <w:b/>
          <w:lang w:val="es-ES_tradnl" w:eastAsia="es-ES"/>
        </w:rPr>
      </w:pPr>
    </w:p>
    <w:p w:rsidR="00331FB4" w:rsidRDefault="00331FB4" w:rsidP="00331FB4">
      <w:pPr>
        <w:pStyle w:val="Normal1"/>
        <w:numPr>
          <w:ilvl w:val="0"/>
          <w:numId w:val="3"/>
        </w:numPr>
        <w:spacing w:line="259" w:lineRule="auto"/>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Intervención educativa para fomentar la integridad</w:t>
      </w:r>
    </w:p>
    <w:p w:rsidR="00331FB4" w:rsidRPr="00E31FD7" w:rsidRDefault="00331FB4" w:rsidP="00331FB4">
      <w:pPr>
        <w:pStyle w:val="Normal1"/>
        <w:spacing w:line="259" w:lineRule="auto"/>
        <w:ind w:left="720"/>
        <w:jc w:val="both"/>
        <w:rPr>
          <w:rFonts w:asciiTheme="minorHAnsi" w:eastAsia="Times" w:hAnsiTheme="minorHAnsi" w:cstheme="minorHAnsi"/>
          <w:b/>
          <w:lang w:val="es-ES_tradnl" w:eastAsia="es-ES"/>
        </w:rPr>
      </w:pPr>
    </w:p>
    <w:p w:rsidR="00331FB4" w:rsidRPr="00E31FD7" w:rsidRDefault="00331FB4" w:rsidP="00331FB4">
      <w:pPr>
        <w:pStyle w:val="Normal1"/>
        <w:spacing w:line="259" w:lineRule="auto"/>
        <w:ind w:left="720"/>
        <w:jc w:val="both"/>
        <w:rPr>
          <w:rFonts w:asciiTheme="minorHAnsi" w:hAnsiTheme="minorHAnsi" w:cstheme="minorHAnsi"/>
          <w:color w:val="333333"/>
          <w:shd w:val="clear" w:color="auto" w:fill="FFFFFF"/>
        </w:rPr>
      </w:pPr>
      <w:r w:rsidRPr="00E31FD7">
        <w:rPr>
          <w:rFonts w:asciiTheme="minorHAnsi" w:hAnsiTheme="minorHAnsi" w:cstheme="minorHAnsi"/>
          <w:color w:val="000000"/>
          <w:shd w:val="clear" w:color="auto" w:fill="FFFFFF"/>
          <w:lang w:val="es-ES_tradnl"/>
        </w:rPr>
        <w:t>“</w:t>
      </w:r>
      <w:r w:rsidR="00DD117A">
        <w:rPr>
          <w:rFonts w:asciiTheme="minorHAnsi" w:hAnsiTheme="minorHAnsi" w:cstheme="minorHAnsi"/>
          <w:color w:val="000000"/>
          <w:shd w:val="clear" w:color="auto" w:fill="FFFFFF"/>
          <w:lang w:val="es-ES_tradnl"/>
        </w:rPr>
        <w:t>Considerando que se atravesó el periodo vacacional de primavera (semana</w:t>
      </w:r>
      <w:r w:rsidR="00E05BD1">
        <w:rPr>
          <w:rFonts w:asciiTheme="minorHAnsi" w:hAnsiTheme="minorHAnsi" w:cstheme="minorHAnsi"/>
          <w:color w:val="000000"/>
          <w:shd w:val="clear" w:color="auto" w:fill="FFFFFF"/>
          <w:lang w:val="es-ES_tradnl"/>
        </w:rPr>
        <w:t>s</w:t>
      </w:r>
      <w:r w:rsidR="00DD117A">
        <w:rPr>
          <w:rFonts w:asciiTheme="minorHAnsi" w:hAnsiTheme="minorHAnsi" w:cstheme="minorHAnsi"/>
          <w:color w:val="000000"/>
          <w:shd w:val="clear" w:color="auto" w:fill="FFFFFF"/>
          <w:lang w:val="es-ES_tradnl"/>
        </w:rPr>
        <w:t xml:space="preserve"> santa y pascua) en el sector público es que van un poco atrasados en este proyecto, sin embargo, el 19 de mayo del año en curso se reunirán todos los actores involucrados</w:t>
      </w:r>
      <w:r w:rsidR="005365F5">
        <w:rPr>
          <w:rFonts w:asciiTheme="minorHAnsi" w:hAnsiTheme="minorHAnsi" w:cstheme="minorHAnsi"/>
          <w:color w:val="000000"/>
          <w:shd w:val="clear" w:color="auto" w:fill="FFFFFF"/>
          <w:lang w:val="es-ES_tradnl"/>
        </w:rPr>
        <w:t xml:space="preserve"> para afinar detalles y estar en posibilidades de reportar avances sustantivos en la próxima sesión</w:t>
      </w:r>
      <w:r w:rsidRPr="00E31FD7">
        <w:rPr>
          <w:rFonts w:asciiTheme="minorHAnsi" w:hAnsiTheme="minorHAnsi" w:cstheme="minorHAnsi"/>
          <w:color w:val="000000"/>
          <w:shd w:val="clear" w:color="auto" w:fill="FFFFFF"/>
        </w:rPr>
        <w:t>”.</w:t>
      </w:r>
      <w:r w:rsidRPr="00E31FD7">
        <w:rPr>
          <w:rFonts w:asciiTheme="minorHAnsi" w:hAnsiTheme="minorHAnsi" w:cstheme="minorHAnsi"/>
          <w:color w:val="333333"/>
          <w:shd w:val="clear" w:color="auto" w:fill="FFFFFF"/>
        </w:rPr>
        <w:t xml:space="preserve"> </w:t>
      </w:r>
    </w:p>
    <w:p w:rsidR="00331FB4" w:rsidRPr="00E31FD7" w:rsidRDefault="00331FB4" w:rsidP="00331FB4">
      <w:pPr>
        <w:pStyle w:val="Normal1"/>
        <w:spacing w:line="259" w:lineRule="auto"/>
        <w:jc w:val="both"/>
        <w:rPr>
          <w:rFonts w:asciiTheme="minorHAnsi" w:eastAsia="Times" w:hAnsiTheme="minorHAnsi" w:cstheme="minorHAnsi"/>
          <w:b/>
          <w:lang w:val="es-ES_tradnl" w:eastAsia="es-ES"/>
        </w:rPr>
      </w:pPr>
    </w:p>
    <w:p w:rsidR="00331FB4" w:rsidRPr="000C1920" w:rsidRDefault="00331FB4" w:rsidP="00331FB4">
      <w:pPr>
        <w:pStyle w:val="Normal1"/>
        <w:numPr>
          <w:ilvl w:val="0"/>
          <w:numId w:val="3"/>
        </w:numPr>
        <w:spacing w:line="259" w:lineRule="auto"/>
        <w:jc w:val="both"/>
        <w:rPr>
          <w:rFonts w:asciiTheme="minorHAnsi" w:eastAsia="Times" w:hAnsiTheme="minorHAnsi" w:cstheme="minorHAnsi"/>
          <w:b/>
          <w:lang w:val="es-ES_tradnl" w:eastAsia="es-ES"/>
        </w:rPr>
      </w:pPr>
      <w:r w:rsidRPr="00E31FD7">
        <w:rPr>
          <w:rFonts w:asciiTheme="minorHAnsi" w:hAnsiTheme="minorHAnsi" w:cstheme="minorHAnsi"/>
          <w:b/>
          <w:color w:val="000000"/>
          <w:shd w:val="clear" w:color="auto" w:fill="FFFFFF"/>
        </w:rPr>
        <w:t>Metodología para la revisión de la evolución patrimonial de servidores públicos</w:t>
      </w:r>
    </w:p>
    <w:p w:rsidR="00331FB4" w:rsidRPr="00E31FD7" w:rsidRDefault="00331FB4" w:rsidP="00331FB4">
      <w:pPr>
        <w:pStyle w:val="Normal1"/>
        <w:spacing w:line="259" w:lineRule="auto"/>
        <w:ind w:left="720"/>
        <w:jc w:val="both"/>
        <w:rPr>
          <w:rFonts w:asciiTheme="minorHAnsi" w:eastAsia="Times" w:hAnsiTheme="minorHAnsi" w:cstheme="minorHAnsi"/>
          <w:b/>
          <w:lang w:val="es-ES_tradnl" w:eastAsia="es-ES"/>
        </w:rPr>
      </w:pPr>
      <w:r w:rsidRPr="00E31FD7">
        <w:rPr>
          <w:rFonts w:asciiTheme="minorHAnsi" w:hAnsiTheme="minorHAnsi" w:cstheme="minorHAnsi"/>
          <w:b/>
          <w:color w:val="000000"/>
          <w:shd w:val="clear" w:color="auto" w:fill="FFFFFF"/>
        </w:rPr>
        <w:t xml:space="preserve"> </w:t>
      </w:r>
    </w:p>
    <w:p w:rsidR="00331FB4" w:rsidRPr="00E31FD7" w:rsidRDefault="00331FB4" w:rsidP="00DD117A">
      <w:pPr>
        <w:pStyle w:val="Normal1"/>
        <w:spacing w:line="259" w:lineRule="auto"/>
        <w:ind w:left="72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lang w:val="es-ES_tradnl"/>
        </w:rPr>
        <w:t>“</w:t>
      </w:r>
      <w:r w:rsidR="00DD117A">
        <w:rPr>
          <w:rFonts w:asciiTheme="minorHAnsi" w:hAnsiTheme="minorHAnsi" w:cstheme="minorHAnsi"/>
          <w:color w:val="000000"/>
          <w:shd w:val="clear" w:color="auto" w:fill="FFFFFF"/>
        </w:rPr>
        <w:t>Ya dio cuenta en uno de los puntos anteriores a través de la ficha informativa, por lo que no tiene más que aportar en este proyecto</w:t>
      </w:r>
      <w:r w:rsidRPr="00E31FD7">
        <w:rPr>
          <w:rFonts w:asciiTheme="minorHAnsi" w:hAnsiTheme="minorHAnsi" w:cstheme="minorHAnsi"/>
          <w:color w:val="000000"/>
          <w:shd w:val="clear" w:color="auto" w:fill="FFFFFF"/>
        </w:rPr>
        <w:t>”.</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Con ello concluyó su intervención el Mtro. Vicente Viveros.</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r w:rsidRPr="00E31FD7">
        <w:rPr>
          <w:rFonts w:asciiTheme="minorHAnsi" w:eastAsia="Times" w:hAnsiTheme="minorHAnsi" w:cstheme="minorHAnsi"/>
          <w:lang w:val="es-ES_tradnl" w:eastAsia="es-ES"/>
        </w:rPr>
        <w:t xml:space="preserve">En uso de la voz, la Lic. Neyra Godoy </w:t>
      </w:r>
      <w:r>
        <w:rPr>
          <w:rFonts w:asciiTheme="minorHAnsi" w:eastAsia="Times" w:hAnsiTheme="minorHAnsi" w:cstheme="minorHAnsi"/>
          <w:lang w:val="es-ES_tradnl" w:eastAsia="es-ES"/>
        </w:rPr>
        <w:t>dio</w:t>
      </w:r>
      <w:r w:rsidRPr="00E31FD7">
        <w:rPr>
          <w:rFonts w:asciiTheme="minorHAnsi" w:eastAsia="Times" w:hAnsiTheme="minorHAnsi" w:cstheme="minorHAnsi"/>
          <w:lang w:val="es-ES_tradnl" w:eastAsia="es-ES"/>
        </w:rPr>
        <w:t xml:space="preserve"> cuenta de los progresos </w:t>
      </w:r>
      <w:r>
        <w:rPr>
          <w:rFonts w:asciiTheme="minorHAnsi" w:eastAsia="Times" w:hAnsiTheme="minorHAnsi" w:cstheme="minorHAnsi"/>
          <w:lang w:val="es-ES_tradnl" w:eastAsia="es-ES"/>
        </w:rPr>
        <w:t xml:space="preserve">de sus </w:t>
      </w:r>
      <w:r w:rsidRPr="00E31FD7">
        <w:rPr>
          <w:rFonts w:asciiTheme="minorHAnsi" w:eastAsia="Times" w:hAnsiTheme="minorHAnsi" w:cstheme="minorHAnsi"/>
          <w:lang w:val="es-ES_tradnl" w:eastAsia="es-ES"/>
        </w:rPr>
        <w:t xml:space="preserve">proyectos </w:t>
      </w:r>
      <w:r>
        <w:rPr>
          <w:rFonts w:asciiTheme="minorHAnsi" w:eastAsia="Times" w:hAnsiTheme="minorHAnsi" w:cstheme="minorHAnsi"/>
          <w:lang w:val="es-ES_tradnl" w:eastAsia="es-ES"/>
        </w:rPr>
        <w:t>para</w:t>
      </w:r>
      <w:r w:rsidRPr="00E31FD7">
        <w:rPr>
          <w:rFonts w:asciiTheme="minorHAnsi" w:eastAsia="Times" w:hAnsiTheme="minorHAnsi" w:cstheme="minorHAnsi"/>
          <w:lang w:val="es-ES_tradnl" w:eastAsia="es-ES"/>
        </w:rPr>
        <w:t xml:space="preserve"> 2022.</w:t>
      </w:r>
    </w:p>
    <w:p w:rsidR="00331FB4" w:rsidRPr="00E31FD7" w:rsidRDefault="00331FB4" w:rsidP="00331FB4">
      <w:pPr>
        <w:pStyle w:val="Normal1"/>
        <w:spacing w:line="259" w:lineRule="auto"/>
        <w:jc w:val="both"/>
        <w:rPr>
          <w:rFonts w:asciiTheme="minorHAnsi" w:eastAsia="Times" w:hAnsiTheme="minorHAnsi" w:cstheme="minorHAnsi"/>
          <w:lang w:val="es-ES_tradnl" w:eastAsia="es-ES"/>
        </w:rPr>
      </w:pPr>
    </w:p>
    <w:p w:rsidR="00331FB4" w:rsidRPr="00E31FD7" w:rsidRDefault="00331FB4" w:rsidP="00331FB4">
      <w:pPr>
        <w:pStyle w:val="Prrafodelista"/>
        <w:numPr>
          <w:ilvl w:val="0"/>
          <w:numId w:val="4"/>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 xml:space="preserve">Distinción a la web Comité de Participación Social Jalisco. </w:t>
      </w:r>
    </w:p>
    <w:p w:rsidR="00331FB4" w:rsidRDefault="00331FB4" w:rsidP="00331FB4">
      <w:pPr>
        <w:pStyle w:val="Prrafodelista"/>
        <w:ind w:left="1080"/>
        <w:jc w:val="both"/>
        <w:rPr>
          <w:rFonts w:asciiTheme="minorHAnsi" w:hAnsiTheme="minorHAnsi" w:cstheme="minorHAnsi"/>
          <w:color w:val="000000"/>
          <w:shd w:val="clear" w:color="auto" w:fill="FFFFFF"/>
        </w:rPr>
      </w:pPr>
    </w:p>
    <w:p w:rsidR="00A24501" w:rsidRDefault="008C3EBF" w:rsidP="00331FB4">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w:t>
      </w:r>
      <w:r w:rsidR="00A24501">
        <w:rPr>
          <w:rFonts w:asciiTheme="minorHAnsi" w:hAnsiTheme="minorHAnsi" w:cstheme="minorHAnsi"/>
          <w:color w:val="000000"/>
          <w:shd w:val="clear" w:color="auto" w:fill="FFFFFF"/>
        </w:rPr>
        <w:t>Har</w:t>
      </w:r>
      <w:r w:rsidR="00E05BD1">
        <w:rPr>
          <w:rFonts w:asciiTheme="minorHAnsi" w:hAnsiTheme="minorHAnsi" w:cstheme="minorHAnsi"/>
          <w:color w:val="000000"/>
          <w:shd w:val="clear" w:color="auto" w:fill="FFFFFF"/>
        </w:rPr>
        <w:t>é</w:t>
      </w:r>
      <w:r w:rsidR="00A24501">
        <w:rPr>
          <w:rFonts w:asciiTheme="minorHAnsi" w:hAnsiTheme="minorHAnsi" w:cstheme="minorHAnsi"/>
          <w:color w:val="000000"/>
          <w:shd w:val="clear" w:color="auto" w:fill="FFFFFF"/>
        </w:rPr>
        <w:t xml:space="preserve"> una breve relatoría de las actividades que se han realizado:</w:t>
      </w:r>
    </w:p>
    <w:p w:rsidR="00A24501" w:rsidRDefault="00A24501" w:rsidP="00331FB4">
      <w:pPr>
        <w:pStyle w:val="Prrafodelista"/>
        <w:ind w:left="1080"/>
        <w:jc w:val="both"/>
        <w:rPr>
          <w:rFonts w:asciiTheme="minorHAnsi" w:hAnsiTheme="minorHAnsi" w:cstheme="minorHAnsi"/>
          <w:color w:val="000000"/>
          <w:shd w:val="clear" w:color="auto" w:fill="FFFFFF"/>
        </w:rPr>
      </w:pPr>
    </w:p>
    <w:p w:rsidR="009B210C" w:rsidRPr="009B210C" w:rsidRDefault="00A24501" w:rsidP="009B210C">
      <w:pPr>
        <w:pStyle w:val="Prrafodelista"/>
        <w:numPr>
          <w:ilvl w:val="0"/>
          <w:numId w:val="16"/>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d</w:t>
      </w:r>
      <w:r w:rsidR="009B210C">
        <w:rPr>
          <w:rFonts w:asciiTheme="minorHAnsi" w:hAnsiTheme="minorHAnsi" w:cstheme="minorHAnsi"/>
          <w:color w:val="000000"/>
          <w:shd w:val="clear" w:color="auto" w:fill="FFFFFF"/>
        </w:rPr>
        <w:t>ía 3 de marzo de 2022</w:t>
      </w:r>
      <w:r w:rsidR="00E05BD1">
        <w:rPr>
          <w:rFonts w:asciiTheme="minorHAnsi" w:hAnsiTheme="minorHAnsi" w:cstheme="minorHAnsi"/>
          <w:color w:val="000000"/>
          <w:shd w:val="clear" w:color="auto" w:fill="FFFFFF"/>
        </w:rPr>
        <w:t>,</w:t>
      </w:r>
      <w:r w:rsidR="009B210C">
        <w:rPr>
          <w:rFonts w:asciiTheme="minorHAnsi" w:hAnsiTheme="minorHAnsi" w:cstheme="minorHAnsi"/>
          <w:color w:val="000000"/>
          <w:shd w:val="clear" w:color="auto" w:fill="FFFFFF"/>
        </w:rPr>
        <w:t xml:space="preserve"> mediante oficio signado por el Presidente del CPS</w:t>
      </w:r>
      <w:r w:rsidR="00E05BD1">
        <w:rPr>
          <w:rFonts w:asciiTheme="minorHAnsi" w:hAnsiTheme="minorHAnsi" w:cstheme="minorHAnsi"/>
          <w:color w:val="000000"/>
          <w:shd w:val="clear" w:color="auto" w:fill="FFFFFF"/>
        </w:rPr>
        <w:t>,</w:t>
      </w:r>
      <w:r w:rsidR="009B210C">
        <w:rPr>
          <w:rFonts w:asciiTheme="minorHAnsi" w:hAnsiTheme="minorHAnsi" w:cstheme="minorHAnsi"/>
          <w:color w:val="000000"/>
          <w:shd w:val="clear" w:color="auto" w:fill="FFFFFF"/>
        </w:rPr>
        <w:t xml:space="preserve"> se solicitó a la Secretaría Ejecutiva del Sistema Estatal Anticorrupción que se nos apoyará en la migración de la página </w:t>
      </w:r>
      <w:r w:rsidR="009B210C" w:rsidRPr="009B210C">
        <w:rPr>
          <w:rFonts w:asciiTheme="minorHAnsi" w:hAnsiTheme="minorHAnsi" w:cstheme="minorHAnsi"/>
          <w:color w:val="000000"/>
          <w:shd w:val="clear" w:color="auto" w:fill="FFFFFF"/>
        </w:rPr>
        <w:t>web del CPS de un hosting privad</w:t>
      </w:r>
      <w:r w:rsidR="009B210C">
        <w:rPr>
          <w:rFonts w:asciiTheme="minorHAnsi" w:hAnsiTheme="minorHAnsi" w:cstheme="minorHAnsi"/>
          <w:color w:val="000000"/>
          <w:shd w:val="clear" w:color="auto" w:fill="FFFFFF"/>
        </w:rPr>
        <w:t>o, así como de 6 cuentas de correos electrónicos.</w:t>
      </w:r>
    </w:p>
    <w:p w:rsidR="009B210C" w:rsidRDefault="009B210C" w:rsidP="009B210C">
      <w:pPr>
        <w:pStyle w:val="Prrafodelista"/>
        <w:numPr>
          <w:ilvl w:val="0"/>
          <w:numId w:val="16"/>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31 de marzo de 2022 en la sesión del Órgano de Gobierno del Sistema Anticorrupción se aprobó por unanimidad dicha petición.</w:t>
      </w:r>
    </w:p>
    <w:p w:rsidR="009B210C" w:rsidRDefault="009B210C" w:rsidP="009B210C">
      <w:pPr>
        <w:pStyle w:val="Prrafodelista"/>
        <w:numPr>
          <w:ilvl w:val="0"/>
          <w:numId w:val="16"/>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1 de abril del año en curso fuimos designadas Claudia Josefa Hernández Rivas, Diana</w:t>
      </w:r>
      <w:r w:rsidRPr="00E31FD7">
        <w:rPr>
          <w:rFonts w:asciiTheme="minorHAnsi" w:hAnsiTheme="minorHAnsi" w:cstheme="minorHAnsi"/>
          <w:color w:val="000000"/>
          <w:shd w:val="clear" w:color="auto" w:fill="FFFFFF"/>
        </w:rPr>
        <w:t xml:space="preserve"> Vera Álvarez</w:t>
      </w:r>
      <w:r>
        <w:rPr>
          <w:rFonts w:asciiTheme="minorHAnsi" w:hAnsiTheme="minorHAnsi" w:cstheme="minorHAnsi"/>
          <w:color w:val="000000"/>
          <w:shd w:val="clear" w:color="auto" w:fill="FFFFFF"/>
        </w:rPr>
        <w:t xml:space="preserve"> y la del uso de la voz, como enlaces del CPS para dar seguimiento de estos trabajos.</w:t>
      </w:r>
    </w:p>
    <w:p w:rsidR="009B210C" w:rsidRDefault="009B210C" w:rsidP="009B210C">
      <w:pPr>
        <w:pStyle w:val="Prrafodelista"/>
        <w:numPr>
          <w:ilvl w:val="0"/>
          <w:numId w:val="16"/>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El 5 de abril se realizó una reunión con el Dr. Carlos Franco Reboreda, Director de Tecnologías y Plataformas de la SESAJ, quien realizó diversas recomendaciones y asignó </w:t>
      </w:r>
      <w:r w:rsidR="00037E56">
        <w:rPr>
          <w:rFonts w:asciiTheme="minorHAnsi" w:hAnsiTheme="minorHAnsi" w:cstheme="minorHAnsi"/>
          <w:color w:val="000000"/>
          <w:shd w:val="clear" w:color="auto" w:fill="FFFFFF"/>
        </w:rPr>
        <w:t>algunas tareas con la finalidad de armar una propuesta consolidada de la página web del CPS.</w:t>
      </w:r>
      <w:r>
        <w:rPr>
          <w:rFonts w:asciiTheme="minorHAnsi" w:hAnsiTheme="minorHAnsi" w:cstheme="minorHAnsi"/>
          <w:color w:val="000000"/>
          <w:shd w:val="clear" w:color="auto" w:fill="FFFFFF"/>
        </w:rPr>
        <w:t xml:space="preserve"> </w:t>
      </w:r>
    </w:p>
    <w:p w:rsidR="00037E56" w:rsidRPr="00037E56" w:rsidRDefault="00037E56" w:rsidP="00037E56">
      <w:pPr>
        <w:pStyle w:val="Prrafodelista"/>
        <w:numPr>
          <w:ilvl w:val="0"/>
          <w:numId w:val="16"/>
        </w:numPr>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El 3 de mayo a las 11:00 horas tendremos una reunión con el Director de Tecnologías y Plataformas de la SESAJ en la que se presentarán la nueva propuesta en atención a los ajustes y recomendaciones propuestos; y acordar un cronograma de trabajo</w:t>
      </w:r>
      <w:r w:rsidR="00E05BD1">
        <w:rPr>
          <w:rFonts w:asciiTheme="minorHAnsi" w:hAnsiTheme="minorHAnsi" w:cstheme="minorHAnsi"/>
          <w:color w:val="000000"/>
          <w:shd w:val="clear" w:color="auto" w:fill="FFFFFF"/>
        </w:rPr>
        <w:t>”</w:t>
      </w:r>
      <w:r>
        <w:rPr>
          <w:rFonts w:asciiTheme="minorHAnsi" w:hAnsiTheme="minorHAnsi" w:cstheme="minorHAnsi"/>
          <w:color w:val="000000"/>
          <w:shd w:val="clear" w:color="auto" w:fill="FFFFFF"/>
        </w:rPr>
        <w:t>.</w:t>
      </w:r>
    </w:p>
    <w:p w:rsidR="00037E56" w:rsidRPr="009B210C" w:rsidRDefault="00037E56" w:rsidP="00037E56">
      <w:pPr>
        <w:pStyle w:val="Prrafodelista"/>
        <w:ind w:left="1845"/>
        <w:jc w:val="both"/>
        <w:rPr>
          <w:rFonts w:asciiTheme="minorHAnsi" w:hAnsiTheme="minorHAnsi" w:cstheme="minorHAnsi"/>
          <w:color w:val="000000"/>
          <w:shd w:val="clear" w:color="auto" w:fill="FFFFFF"/>
        </w:rPr>
      </w:pPr>
    </w:p>
    <w:p w:rsidR="00037E56" w:rsidRPr="00B857E4" w:rsidRDefault="00331FB4" w:rsidP="00B857E4">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La licenciada Neyra agradeció</w:t>
      </w:r>
      <w:r w:rsidRPr="00E31FD7">
        <w:rPr>
          <w:rFonts w:asciiTheme="minorHAnsi" w:hAnsiTheme="minorHAnsi" w:cstheme="minorHAnsi"/>
          <w:color w:val="000000"/>
          <w:shd w:val="clear" w:color="auto" w:fill="FFFFFF"/>
        </w:rPr>
        <w:t xml:space="preserve"> a </w:t>
      </w:r>
      <w:r w:rsidR="00037E56">
        <w:rPr>
          <w:rFonts w:asciiTheme="minorHAnsi" w:hAnsiTheme="minorHAnsi" w:cstheme="minorHAnsi"/>
          <w:color w:val="000000"/>
          <w:shd w:val="clear" w:color="auto" w:fill="FFFFFF"/>
        </w:rPr>
        <w:t>las personas, organizaciones no gubernamentales e instituciones –como el ITEI y la Contraloría del Estado</w:t>
      </w:r>
      <w:r w:rsidR="00E05BD1">
        <w:rPr>
          <w:rFonts w:asciiTheme="minorHAnsi" w:hAnsiTheme="minorHAnsi" w:cstheme="minorHAnsi"/>
          <w:color w:val="000000"/>
          <w:shd w:val="clear" w:color="auto" w:fill="FFFFFF"/>
        </w:rPr>
        <w:t xml:space="preserve">– </w:t>
      </w:r>
      <w:r w:rsidR="00037E56">
        <w:rPr>
          <w:rFonts w:asciiTheme="minorHAnsi" w:hAnsiTheme="minorHAnsi" w:cstheme="minorHAnsi"/>
          <w:color w:val="000000"/>
          <w:shd w:val="clear" w:color="auto" w:fill="FFFFFF"/>
        </w:rPr>
        <w:t xml:space="preserve">que la han apoyado en </w:t>
      </w:r>
      <w:r w:rsidR="00E05BD1">
        <w:rPr>
          <w:rFonts w:asciiTheme="minorHAnsi" w:hAnsiTheme="minorHAnsi" w:cstheme="minorHAnsi"/>
          <w:color w:val="000000"/>
          <w:shd w:val="clear" w:color="auto" w:fill="FFFFFF"/>
        </w:rPr>
        <w:t>“</w:t>
      </w:r>
      <w:r w:rsidR="00037E56">
        <w:rPr>
          <w:rFonts w:asciiTheme="minorHAnsi" w:hAnsiTheme="minorHAnsi" w:cstheme="minorHAnsi"/>
          <w:color w:val="000000"/>
          <w:shd w:val="clear" w:color="auto" w:fill="FFFFFF"/>
        </w:rPr>
        <w:t>hacer anotaciones y recomendaciones en el afán de potencializar los insumos generados por quienes han e integramos al CPS aprovechando la coyuntura del cambio para hacer una serie de restructuraciones atendiendo algunas áreas de oportunidad a efectos de que sea una página interactiva e intuitiva para quienes la consulten</w:t>
      </w:r>
      <w:r w:rsidR="00037E56" w:rsidRPr="00B857E4">
        <w:rPr>
          <w:rFonts w:asciiTheme="minorHAnsi" w:hAnsiTheme="minorHAnsi" w:cstheme="minorHAnsi"/>
          <w:color w:val="000000"/>
          <w:shd w:val="clear" w:color="auto" w:fill="FFFFFF"/>
        </w:rPr>
        <w:t>”.</w:t>
      </w:r>
    </w:p>
    <w:p w:rsidR="00331FB4" w:rsidRPr="00B857E4" w:rsidRDefault="00331FB4" w:rsidP="00B857E4">
      <w:pPr>
        <w:jc w:val="both"/>
        <w:rPr>
          <w:rFonts w:asciiTheme="minorHAnsi" w:hAnsiTheme="minorHAnsi" w:cstheme="minorHAnsi"/>
          <w:b/>
          <w:color w:val="000000"/>
          <w:shd w:val="clear" w:color="auto" w:fill="FFFFFF"/>
        </w:rPr>
      </w:pPr>
    </w:p>
    <w:p w:rsidR="00331FB4" w:rsidRDefault="00331FB4" w:rsidP="00331FB4">
      <w:pPr>
        <w:pStyle w:val="Prrafodelista"/>
        <w:numPr>
          <w:ilvl w:val="0"/>
          <w:numId w:val="4"/>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Encuentro de Sistemas Locales Anticorrupción</w:t>
      </w:r>
    </w:p>
    <w:p w:rsidR="00331FB4" w:rsidRPr="00E31FD7" w:rsidRDefault="00331FB4" w:rsidP="00331FB4">
      <w:pPr>
        <w:pStyle w:val="Prrafodelista"/>
        <w:ind w:left="1080"/>
        <w:jc w:val="both"/>
        <w:rPr>
          <w:rFonts w:asciiTheme="minorHAnsi" w:hAnsiTheme="minorHAnsi" w:cstheme="minorHAnsi"/>
          <w:b/>
          <w:color w:val="000000"/>
          <w:shd w:val="clear" w:color="auto" w:fill="FFFFFF"/>
        </w:rPr>
      </w:pPr>
    </w:p>
    <w:p w:rsidR="00331FB4" w:rsidRDefault="00331FB4" w:rsidP="00B857E4">
      <w:pPr>
        <w:pStyle w:val="Prrafodelista"/>
        <w:ind w:left="1080"/>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“He estado trabajando con la Mtra. Claudia Margarita Hernández Flores, Integrante del Comité de Participación Ciudadana (CPC) del Sistema Anticorrupción del Estado de México en una vers</w:t>
      </w:r>
      <w:r w:rsidR="00B857E4">
        <w:rPr>
          <w:rFonts w:asciiTheme="minorHAnsi" w:hAnsiTheme="minorHAnsi" w:cstheme="minorHAnsi"/>
          <w:color w:val="000000"/>
          <w:shd w:val="clear" w:color="auto" w:fill="FFFFFF"/>
        </w:rPr>
        <w:t>ión preliminar del programa –que les compartió en días pasados para conocimiento</w:t>
      </w:r>
      <w:r w:rsidR="00E05BD1">
        <w:rPr>
          <w:rFonts w:asciiTheme="minorHAnsi" w:hAnsiTheme="minorHAnsi" w:cstheme="minorHAnsi"/>
          <w:color w:val="000000"/>
          <w:shd w:val="clear" w:color="auto" w:fill="FFFFFF"/>
        </w:rPr>
        <w:t>.</w:t>
      </w:r>
    </w:p>
    <w:p w:rsidR="00B857E4" w:rsidRPr="00B857E4" w:rsidRDefault="00B857E4" w:rsidP="00B857E4">
      <w:pPr>
        <w:pStyle w:val="Prrafodelista"/>
        <w:ind w:left="1080"/>
        <w:jc w:val="both"/>
        <w:rPr>
          <w:rFonts w:asciiTheme="minorHAnsi" w:hAnsiTheme="minorHAnsi" w:cstheme="minorHAnsi"/>
          <w:color w:val="000000"/>
          <w:shd w:val="clear" w:color="auto" w:fill="FFFFFF"/>
        </w:rPr>
      </w:pPr>
    </w:p>
    <w:p w:rsidR="00331FB4" w:rsidRPr="00E31FD7" w:rsidRDefault="00E05BD1" w:rsidP="00331FB4">
      <w:pPr>
        <w:pStyle w:val="Prrafodelista"/>
        <w:ind w:left="1080"/>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E</w:t>
      </w:r>
      <w:r w:rsidR="00331FB4">
        <w:rPr>
          <w:rFonts w:asciiTheme="minorHAnsi" w:hAnsiTheme="minorHAnsi" w:cstheme="minorHAnsi"/>
          <w:color w:val="000000"/>
          <w:shd w:val="clear" w:color="auto" w:fill="FFFFFF"/>
        </w:rPr>
        <w:t>l</w:t>
      </w:r>
      <w:r w:rsidR="00331FB4" w:rsidRPr="00E31FD7">
        <w:rPr>
          <w:rFonts w:asciiTheme="minorHAnsi" w:hAnsiTheme="minorHAnsi" w:cstheme="minorHAnsi"/>
          <w:color w:val="000000"/>
          <w:shd w:val="clear" w:color="auto" w:fill="FFFFFF"/>
        </w:rPr>
        <w:t xml:space="preserve"> encuentro se pret</w:t>
      </w:r>
      <w:r w:rsidR="00B857E4">
        <w:rPr>
          <w:rFonts w:asciiTheme="minorHAnsi" w:hAnsiTheme="minorHAnsi" w:cstheme="minorHAnsi"/>
          <w:color w:val="000000"/>
          <w:shd w:val="clear" w:color="auto" w:fill="FFFFFF"/>
        </w:rPr>
        <w:t xml:space="preserve">ende realizar en la tercera semana del mes de junio </w:t>
      </w:r>
      <w:r w:rsidR="00331FB4" w:rsidRPr="00E31FD7">
        <w:rPr>
          <w:rFonts w:asciiTheme="minorHAnsi" w:hAnsiTheme="minorHAnsi" w:cstheme="minorHAnsi"/>
          <w:color w:val="000000"/>
          <w:shd w:val="clear" w:color="auto" w:fill="FFFFFF"/>
        </w:rPr>
        <w:t xml:space="preserve">del año en curso, aún está pendiente la fecha por definir, </w:t>
      </w:r>
      <w:r w:rsidR="00331FB4">
        <w:rPr>
          <w:rFonts w:asciiTheme="minorHAnsi" w:hAnsiTheme="minorHAnsi" w:cstheme="minorHAnsi"/>
          <w:color w:val="000000"/>
          <w:shd w:val="clear" w:color="auto" w:fill="FFFFFF"/>
        </w:rPr>
        <w:t>agregó,</w:t>
      </w:r>
      <w:r w:rsidR="00B857E4">
        <w:rPr>
          <w:rFonts w:asciiTheme="minorHAnsi" w:hAnsiTheme="minorHAnsi" w:cstheme="minorHAnsi"/>
          <w:color w:val="000000"/>
          <w:shd w:val="clear" w:color="auto" w:fill="FFFFFF"/>
        </w:rPr>
        <w:t xml:space="preserve"> que será una reunión híbrida con la intención de que puedan asistir quienes integra a los Sistemas Anticorrupción Municipales”</w:t>
      </w:r>
      <w:r w:rsidR="00331FB4" w:rsidRPr="00E31FD7">
        <w:rPr>
          <w:rFonts w:asciiTheme="minorHAnsi" w:hAnsiTheme="minorHAnsi" w:cstheme="minorHAnsi"/>
          <w:color w:val="000000"/>
          <w:shd w:val="clear" w:color="auto" w:fill="FFFFFF"/>
        </w:rPr>
        <w:t>.</w:t>
      </w:r>
    </w:p>
    <w:p w:rsidR="00331FB4" w:rsidRPr="00E31FD7" w:rsidRDefault="00331FB4" w:rsidP="00331FB4">
      <w:pPr>
        <w:pStyle w:val="Prrafodelista"/>
        <w:rPr>
          <w:rFonts w:asciiTheme="minorHAnsi" w:hAnsiTheme="minorHAnsi" w:cstheme="minorHAnsi"/>
          <w:b/>
          <w:color w:val="000000"/>
          <w:shd w:val="clear" w:color="auto" w:fill="FFFFFF"/>
        </w:rPr>
      </w:pPr>
    </w:p>
    <w:p w:rsidR="00331FB4" w:rsidRDefault="00331FB4" w:rsidP="00331FB4">
      <w:pPr>
        <w:pStyle w:val="Prrafodelista"/>
        <w:numPr>
          <w:ilvl w:val="0"/>
          <w:numId w:val="4"/>
        </w:numPr>
        <w:jc w:val="both"/>
        <w:rPr>
          <w:rFonts w:asciiTheme="minorHAnsi" w:hAnsiTheme="minorHAnsi" w:cstheme="minorHAnsi"/>
          <w:b/>
          <w:color w:val="000000"/>
          <w:shd w:val="clear" w:color="auto" w:fill="FFFFFF"/>
        </w:rPr>
      </w:pPr>
      <w:r w:rsidRPr="00E31FD7">
        <w:rPr>
          <w:rFonts w:asciiTheme="minorHAnsi" w:hAnsiTheme="minorHAnsi" w:cstheme="minorHAnsi"/>
          <w:b/>
          <w:color w:val="000000"/>
          <w:shd w:val="clear" w:color="auto" w:fill="FFFFFF"/>
        </w:rPr>
        <w:t>Apropiación de conocimiento local</w:t>
      </w:r>
    </w:p>
    <w:p w:rsidR="00331FB4" w:rsidRPr="00E31FD7" w:rsidRDefault="00331FB4" w:rsidP="00331FB4">
      <w:pPr>
        <w:pStyle w:val="Prrafodelista"/>
        <w:ind w:left="1080"/>
        <w:jc w:val="both"/>
        <w:rPr>
          <w:rFonts w:asciiTheme="minorHAnsi" w:hAnsiTheme="minorHAnsi" w:cstheme="minorHAnsi"/>
          <w:b/>
          <w:color w:val="000000"/>
          <w:shd w:val="clear" w:color="auto" w:fill="FFFFFF"/>
        </w:rPr>
      </w:pPr>
    </w:p>
    <w:p w:rsidR="00A1312F" w:rsidRDefault="00331FB4" w:rsidP="00A1312F">
      <w:pPr>
        <w:keepNext/>
        <w:pBdr>
          <w:top w:val="nil"/>
          <w:left w:val="nil"/>
          <w:bottom w:val="nil"/>
          <w:right w:val="nil"/>
          <w:between w:val="nil"/>
        </w:pBdr>
        <w:ind w:left="1134"/>
        <w:jc w:val="both"/>
        <w:rPr>
          <w:rFonts w:asciiTheme="minorHAnsi" w:hAnsiTheme="minorHAnsi" w:cstheme="minorHAnsi"/>
          <w:color w:val="000000"/>
          <w:shd w:val="clear" w:color="auto" w:fill="FFFFFF"/>
        </w:rPr>
      </w:pPr>
      <w:r w:rsidRPr="00E31FD7">
        <w:rPr>
          <w:rFonts w:asciiTheme="minorHAnsi" w:hAnsiTheme="minorHAnsi" w:cstheme="minorHAnsi"/>
          <w:color w:val="000000"/>
          <w:shd w:val="clear" w:color="auto" w:fill="FFFFFF"/>
        </w:rPr>
        <w:t>“En</w:t>
      </w:r>
      <w:r w:rsidR="00B857E4">
        <w:rPr>
          <w:rFonts w:asciiTheme="minorHAnsi" w:hAnsiTheme="minorHAnsi" w:cstheme="minorHAnsi"/>
          <w:color w:val="000000"/>
          <w:shd w:val="clear" w:color="auto" w:fill="FFFFFF"/>
        </w:rPr>
        <w:t xml:space="preserve"> </w:t>
      </w:r>
      <w:r w:rsidR="00A1312F">
        <w:rPr>
          <w:rFonts w:asciiTheme="minorHAnsi" w:hAnsiTheme="minorHAnsi" w:cstheme="minorHAnsi"/>
          <w:color w:val="000000"/>
          <w:shd w:val="clear" w:color="auto" w:fill="FFFFFF"/>
        </w:rPr>
        <w:t xml:space="preserve">seguimiento al acuerdo aprobado en la sesión del mes de marzo del año en curso el 25 de abril del año en curso se celebró entre la Comisión Estatal de Derechos Humanos de Jalisco (CEDHJ) y CPS el acuerdo de colaboración cuyo objetivo es el de </w:t>
      </w:r>
      <w:r w:rsidR="00A1312F" w:rsidRPr="00A1312F">
        <w:rPr>
          <w:rFonts w:asciiTheme="minorHAnsi" w:hAnsiTheme="minorHAnsi" w:cstheme="minorHAnsi"/>
          <w:color w:val="000000"/>
          <w:shd w:val="clear" w:color="auto" w:fill="FFFFFF"/>
        </w:rPr>
        <w:t>fortalecer sus agendas institucionales, compartan entre ellas buenas prácticas e insumos técnicos como parte de una vinculación estratégica para unir esfuerzos en pro de una Agenda Anticorrupción con perspectiva en Derechos Humanos.</w:t>
      </w:r>
    </w:p>
    <w:p w:rsidR="00A1312F" w:rsidRDefault="00A1312F" w:rsidP="00A1312F">
      <w:pPr>
        <w:keepNext/>
        <w:pBdr>
          <w:top w:val="nil"/>
          <w:left w:val="nil"/>
          <w:bottom w:val="nil"/>
          <w:right w:val="nil"/>
          <w:between w:val="nil"/>
        </w:pBdr>
        <w:ind w:left="1134"/>
        <w:jc w:val="both"/>
        <w:rPr>
          <w:rFonts w:asciiTheme="minorHAnsi" w:hAnsiTheme="minorHAnsi" w:cstheme="minorHAnsi"/>
          <w:color w:val="000000"/>
          <w:shd w:val="clear" w:color="auto" w:fill="FFFFFF"/>
        </w:rPr>
      </w:pPr>
    </w:p>
    <w:p w:rsidR="00A1312F" w:rsidRDefault="00A1312F" w:rsidP="00A1312F">
      <w:pPr>
        <w:ind w:left="1134"/>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 xml:space="preserve">En el que fungieron como testigos de honor </w:t>
      </w:r>
      <w:r w:rsidR="00E05BD1">
        <w:rPr>
          <w:rFonts w:asciiTheme="minorHAnsi" w:hAnsiTheme="minorHAnsi" w:cstheme="minorHAnsi"/>
          <w:color w:val="000000"/>
          <w:shd w:val="clear" w:color="auto" w:fill="FFFFFF"/>
        </w:rPr>
        <w:t xml:space="preserve"> la d</w:t>
      </w:r>
      <w:r>
        <w:rPr>
          <w:rFonts w:asciiTheme="minorHAnsi" w:hAnsiTheme="minorHAnsi" w:cstheme="minorHAnsi"/>
          <w:color w:val="000000"/>
          <w:shd w:val="clear" w:color="auto" w:fill="FFFFFF"/>
        </w:rPr>
        <w:t>iputada</w:t>
      </w:r>
      <w:r w:rsidRPr="00A1312F">
        <w:rPr>
          <w:rFonts w:asciiTheme="minorHAnsi" w:hAnsiTheme="minorHAnsi" w:cstheme="minorHAnsi"/>
          <w:color w:val="000000"/>
          <w:shd w:val="clear" w:color="auto" w:fill="FFFFFF"/>
        </w:rPr>
        <w:t xml:space="preserve"> Hortensia María Luisa Noroña Quezada</w:t>
      </w:r>
      <w:r>
        <w:rPr>
          <w:rFonts w:asciiTheme="minorHAnsi" w:hAnsiTheme="minorHAnsi" w:cstheme="minorHAnsi"/>
          <w:color w:val="000000"/>
          <w:shd w:val="clear" w:color="auto" w:fill="FFFFFF"/>
        </w:rPr>
        <w:t xml:space="preserve">, </w:t>
      </w:r>
      <w:r w:rsidRPr="00A1312F">
        <w:rPr>
          <w:rFonts w:asciiTheme="minorHAnsi" w:hAnsiTheme="minorHAnsi" w:cstheme="minorHAnsi"/>
          <w:color w:val="000000"/>
          <w:shd w:val="clear" w:color="auto" w:fill="FFFFFF"/>
        </w:rPr>
        <w:t xml:space="preserve">Presidenta de la </w:t>
      </w:r>
      <w:hyperlink r:id="rId8" w:tgtFrame="_blank" w:history="1">
        <w:r w:rsidRPr="00A1312F">
          <w:rPr>
            <w:rFonts w:asciiTheme="minorHAnsi" w:hAnsiTheme="minorHAnsi" w:cstheme="minorHAnsi"/>
            <w:color w:val="000000"/>
            <w:shd w:val="clear" w:color="auto" w:fill="FFFFFF"/>
          </w:rPr>
          <w:t xml:space="preserve">Comisión de Derechos Humanos y Pueblos </w:t>
        </w:r>
        <w:r w:rsidR="00E05BD1">
          <w:rPr>
            <w:rFonts w:asciiTheme="minorHAnsi" w:hAnsiTheme="minorHAnsi" w:cstheme="minorHAnsi"/>
            <w:color w:val="000000"/>
            <w:shd w:val="clear" w:color="auto" w:fill="FFFFFF"/>
          </w:rPr>
          <w:t>O</w:t>
        </w:r>
        <w:r w:rsidRPr="00A1312F">
          <w:rPr>
            <w:rFonts w:asciiTheme="minorHAnsi" w:hAnsiTheme="minorHAnsi" w:cstheme="minorHAnsi"/>
            <w:color w:val="000000"/>
            <w:shd w:val="clear" w:color="auto" w:fill="FFFFFF"/>
          </w:rPr>
          <w:t>riginarios</w:t>
        </w:r>
      </w:hyperlink>
      <w:r>
        <w:rPr>
          <w:rFonts w:asciiTheme="minorHAnsi" w:hAnsiTheme="minorHAnsi" w:cstheme="minorHAnsi"/>
          <w:color w:val="000000"/>
          <w:shd w:val="clear" w:color="auto" w:fill="FFFFFF"/>
        </w:rPr>
        <w:t xml:space="preserve"> </w:t>
      </w:r>
      <w:r w:rsidRPr="00A1312F">
        <w:rPr>
          <w:rFonts w:asciiTheme="minorHAnsi" w:hAnsiTheme="minorHAnsi" w:cstheme="minorHAnsi"/>
          <w:color w:val="000000"/>
          <w:shd w:val="clear" w:color="auto" w:fill="FFFFFF"/>
        </w:rPr>
        <w:t>del Congreso del Estado de Jalisco</w:t>
      </w:r>
      <w:r w:rsidR="00E05BD1">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y el Dr. Javier Rascado Pérez, Presidente de la Defensoría de los Derechos Humanos del Estado de Querétaro, quien además impartió una conferencia en el marco de la firma de dicho acuerdo de colaboración.</w:t>
      </w:r>
    </w:p>
    <w:p w:rsidR="00A1312F" w:rsidRDefault="00A1312F" w:rsidP="00A1312F">
      <w:pPr>
        <w:ind w:left="1134"/>
        <w:jc w:val="both"/>
        <w:rPr>
          <w:rFonts w:asciiTheme="minorHAnsi" w:hAnsiTheme="minorHAnsi" w:cstheme="minorHAnsi"/>
          <w:color w:val="000000"/>
          <w:shd w:val="clear" w:color="auto" w:fill="FFFFFF"/>
        </w:rPr>
      </w:pPr>
    </w:p>
    <w:p w:rsidR="00A1312F" w:rsidRPr="002A64D9" w:rsidRDefault="00E05BD1" w:rsidP="002A64D9">
      <w:pPr>
        <w:ind w:left="1134"/>
        <w:jc w:val="both"/>
        <w:rPr>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Agradezco</w:t>
      </w:r>
      <w:r w:rsidR="00A1312F">
        <w:rPr>
          <w:rFonts w:asciiTheme="minorHAnsi" w:hAnsiTheme="minorHAnsi" w:cstheme="minorHAnsi"/>
          <w:color w:val="000000"/>
          <w:shd w:val="clear" w:color="auto" w:fill="FFFFFF"/>
        </w:rPr>
        <w:t xml:space="preserve"> al Mtro. Vicente Viveros por las gestiones para que no sólo fuera un acto protocolario sino un </w:t>
      </w:r>
      <w:r w:rsidR="002A64D9">
        <w:rPr>
          <w:rFonts w:asciiTheme="minorHAnsi" w:hAnsiTheme="minorHAnsi" w:cstheme="minorHAnsi"/>
          <w:color w:val="000000"/>
          <w:shd w:val="clear" w:color="auto" w:fill="FFFFFF"/>
        </w:rPr>
        <w:t>debate en estos temas de interés como son los derechos humanos y la agenda anticorrupción</w:t>
      </w:r>
      <w:r w:rsidR="00A1312F">
        <w:rPr>
          <w:rFonts w:asciiTheme="minorHAnsi" w:hAnsiTheme="minorHAnsi" w:cstheme="minorHAnsi"/>
          <w:color w:val="000000"/>
          <w:shd w:val="clear" w:color="auto" w:fill="FFFFFF"/>
        </w:rPr>
        <w:t>”.</w:t>
      </w:r>
    </w:p>
    <w:p w:rsidR="00331FB4" w:rsidRPr="00E31FD7" w:rsidRDefault="00331FB4" w:rsidP="00331FB4">
      <w:pPr>
        <w:pStyle w:val="Normal1"/>
        <w:spacing w:line="259" w:lineRule="auto"/>
        <w:jc w:val="both"/>
        <w:rPr>
          <w:rFonts w:asciiTheme="minorHAnsi" w:hAnsiTheme="minorHAnsi" w:cstheme="minorHAnsi"/>
          <w:lang w:val="es-ES_tradnl"/>
        </w:rPr>
      </w:pPr>
    </w:p>
    <w:p w:rsidR="00331FB4" w:rsidRPr="00E31FD7" w:rsidRDefault="00331FB4" w:rsidP="00331FB4">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VIII. </w:t>
      </w:r>
      <w:r w:rsidRPr="00E31FD7">
        <w:rPr>
          <w:rFonts w:asciiTheme="minorHAnsi" w:eastAsia="Times New Roman" w:hAnsiTheme="minorHAnsi" w:cstheme="minorHAnsi"/>
          <w:b/>
          <w:snapToGrid w:val="0"/>
          <w:lang w:val="es-ES_tradnl" w:eastAsia="es-ES"/>
        </w:rPr>
        <w:t>Asuntos varios</w:t>
      </w:r>
      <w:r w:rsidRPr="00E31FD7">
        <w:rPr>
          <w:rFonts w:asciiTheme="minorHAnsi" w:hAnsiTheme="minorHAnsi" w:cstheme="minorHAnsi"/>
          <w:lang w:val="es-ES_tradnl"/>
        </w:rPr>
        <w:t xml:space="preserve"> </w:t>
      </w:r>
    </w:p>
    <w:p w:rsidR="00331FB4" w:rsidRPr="00E31FD7" w:rsidRDefault="00331FB4" w:rsidP="00331FB4">
      <w:pPr>
        <w:pStyle w:val="Normal1"/>
        <w:spacing w:line="259" w:lineRule="auto"/>
        <w:jc w:val="both"/>
        <w:rPr>
          <w:rFonts w:asciiTheme="minorHAnsi" w:hAnsiTheme="minorHAnsi" w:cstheme="minorHAnsi"/>
          <w:lang w:val="es-ES_tradnl"/>
        </w:rPr>
      </w:pPr>
    </w:p>
    <w:p w:rsidR="00331FB4" w:rsidRPr="00E31FD7" w:rsidRDefault="00331FB4" w:rsidP="002854C8">
      <w:pPr>
        <w:pStyle w:val="Normal1"/>
        <w:spacing w:line="259" w:lineRule="auto"/>
        <w:jc w:val="both"/>
        <w:rPr>
          <w:rFonts w:asciiTheme="minorHAnsi" w:hAnsiTheme="minorHAnsi" w:cstheme="minorHAnsi"/>
          <w:lang w:val="es-ES_tradnl"/>
        </w:rPr>
      </w:pPr>
      <w:r w:rsidRPr="00E31FD7">
        <w:rPr>
          <w:rFonts w:asciiTheme="minorHAnsi" w:hAnsiTheme="minorHAnsi" w:cstheme="minorHAnsi"/>
          <w:lang w:val="es-ES_tradnl"/>
        </w:rPr>
        <w:t xml:space="preserve">Dentro de este punto del orden del día, el Dr. Jesús Ibarra consultó si alguien </w:t>
      </w:r>
      <w:r>
        <w:rPr>
          <w:rFonts w:asciiTheme="minorHAnsi" w:hAnsiTheme="minorHAnsi" w:cstheme="minorHAnsi"/>
          <w:lang w:val="es-ES_tradnl"/>
        </w:rPr>
        <w:t>tenía</w:t>
      </w:r>
      <w:r w:rsidRPr="00E31FD7">
        <w:rPr>
          <w:rFonts w:asciiTheme="minorHAnsi" w:hAnsiTheme="minorHAnsi" w:cstheme="minorHAnsi"/>
          <w:lang w:val="es-ES_tradnl"/>
        </w:rPr>
        <w:t xml:space="preserve"> algún</w:t>
      </w:r>
      <w:r w:rsidR="002854C8">
        <w:rPr>
          <w:rFonts w:asciiTheme="minorHAnsi" w:hAnsiTheme="minorHAnsi" w:cstheme="minorHAnsi"/>
          <w:lang w:val="es-ES_tradnl"/>
        </w:rPr>
        <w:t xml:space="preserve"> comentario o asunto que tratar</w:t>
      </w:r>
      <w:r w:rsidRPr="00E31FD7">
        <w:rPr>
          <w:rFonts w:asciiTheme="minorHAnsi" w:hAnsiTheme="minorHAnsi" w:cstheme="minorHAnsi"/>
          <w:lang w:val="es-ES"/>
        </w:rPr>
        <w:t xml:space="preserve"> </w:t>
      </w:r>
      <w:r w:rsidRPr="00E31FD7">
        <w:rPr>
          <w:rFonts w:asciiTheme="minorHAnsi" w:hAnsiTheme="minorHAnsi" w:cstheme="minorHAnsi"/>
          <w:lang w:val="es-ES_tradnl"/>
        </w:rPr>
        <w:t>sin que exista comentario alguno.</w:t>
      </w:r>
    </w:p>
    <w:p w:rsidR="00331FB4" w:rsidRPr="00E31FD7" w:rsidRDefault="00331FB4" w:rsidP="00331FB4">
      <w:pPr>
        <w:pStyle w:val="Normal1"/>
        <w:spacing w:line="259" w:lineRule="auto"/>
        <w:jc w:val="both"/>
        <w:rPr>
          <w:rFonts w:asciiTheme="minorHAnsi" w:eastAsia="Calibri" w:hAnsiTheme="minorHAnsi" w:cstheme="minorHAnsi"/>
        </w:rPr>
      </w:pPr>
    </w:p>
    <w:p w:rsidR="00331FB4" w:rsidRPr="00E31FD7" w:rsidRDefault="00331FB4" w:rsidP="00331FB4">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IX. </w:t>
      </w:r>
      <w:r w:rsidRPr="00E31FD7">
        <w:rPr>
          <w:rFonts w:asciiTheme="minorHAnsi" w:eastAsia="Times New Roman" w:hAnsiTheme="minorHAnsi" w:cstheme="minorHAnsi"/>
          <w:b/>
          <w:snapToGrid w:val="0"/>
          <w:lang w:val="es-ES_tradnl" w:eastAsia="es-ES"/>
        </w:rPr>
        <w:t>Acuerdos</w:t>
      </w:r>
      <w:r w:rsidRPr="00E31FD7">
        <w:rPr>
          <w:rFonts w:asciiTheme="minorHAnsi" w:hAnsiTheme="minorHAnsi" w:cstheme="minorHAnsi"/>
          <w:lang w:val="es-ES_tradnl"/>
        </w:rPr>
        <w:t xml:space="preserve"> </w:t>
      </w:r>
    </w:p>
    <w:p w:rsidR="00331FB4" w:rsidRPr="00E31FD7" w:rsidRDefault="00331FB4" w:rsidP="00331FB4">
      <w:pPr>
        <w:pStyle w:val="Encabezado"/>
        <w:tabs>
          <w:tab w:val="clear" w:pos="4320"/>
          <w:tab w:val="center" w:pos="709"/>
        </w:tabs>
        <w:spacing w:line="259" w:lineRule="auto"/>
        <w:rPr>
          <w:rFonts w:asciiTheme="minorHAnsi" w:eastAsia="Calibri" w:hAnsiTheme="minorHAnsi" w:cstheme="minorHAnsi"/>
          <w:sz w:val="22"/>
          <w:szCs w:val="22"/>
          <w:lang w:val="es-ES_tradnl"/>
        </w:rPr>
      </w:pPr>
    </w:p>
    <w:p w:rsidR="00331FB4" w:rsidRPr="00E31FD7" w:rsidRDefault="00331FB4" w:rsidP="00331FB4">
      <w:pPr>
        <w:pStyle w:val="Encabezado"/>
        <w:tabs>
          <w:tab w:val="clear" w:pos="4320"/>
          <w:tab w:val="center" w:pos="709"/>
        </w:tabs>
        <w:spacing w:line="259" w:lineRule="auto"/>
        <w:rPr>
          <w:rFonts w:asciiTheme="minorHAnsi" w:eastAsia="Calibri" w:hAnsiTheme="minorHAnsi" w:cstheme="minorHAnsi"/>
          <w:sz w:val="22"/>
          <w:szCs w:val="22"/>
          <w:lang w:val="es-ES"/>
        </w:rPr>
      </w:pPr>
      <w:r w:rsidRPr="00E31FD7">
        <w:rPr>
          <w:rFonts w:asciiTheme="minorHAnsi" w:hAnsiTheme="minorHAnsi" w:cstheme="minorHAnsi"/>
          <w:sz w:val="22"/>
          <w:szCs w:val="22"/>
          <w:lang w:val="es-ES"/>
        </w:rPr>
        <w:t>En este punto del orden del día, el Presidente concedió el uso de la voz a la Secretaria de Acuerdos, Mtra. Diana Vera Álvarez, para que diera cuenta de los acuerdos aprobados en la sesión celebrada el día de hoy.</w:t>
      </w:r>
    </w:p>
    <w:p w:rsidR="00331FB4" w:rsidRPr="00E31FD7" w:rsidRDefault="00331FB4" w:rsidP="00331FB4">
      <w:pPr>
        <w:pStyle w:val="Encabezado"/>
        <w:tabs>
          <w:tab w:val="clear" w:pos="4320"/>
          <w:tab w:val="center" w:pos="709"/>
        </w:tabs>
        <w:spacing w:line="259" w:lineRule="auto"/>
        <w:rPr>
          <w:rFonts w:asciiTheme="minorHAnsi" w:hAnsiTheme="minorHAnsi" w:cstheme="minorHAnsi"/>
          <w:sz w:val="22"/>
          <w:szCs w:val="22"/>
          <w:lang w:val="es-ES"/>
        </w:rPr>
      </w:pPr>
    </w:p>
    <w:p w:rsidR="00331FB4" w:rsidRPr="00E31FD7" w:rsidRDefault="00331FB4" w:rsidP="00331FB4">
      <w:pPr>
        <w:pStyle w:val="Encabezado"/>
        <w:tabs>
          <w:tab w:val="clear" w:pos="4320"/>
          <w:tab w:val="center" w:pos="709"/>
        </w:tabs>
        <w:spacing w:line="259" w:lineRule="auto"/>
        <w:rPr>
          <w:rFonts w:asciiTheme="minorHAnsi" w:hAnsiTheme="minorHAnsi" w:cstheme="minorHAnsi"/>
          <w:sz w:val="22"/>
          <w:szCs w:val="22"/>
          <w:lang w:val="es-ES"/>
        </w:rPr>
      </w:pPr>
      <w:r w:rsidRPr="00E31FD7">
        <w:rPr>
          <w:rFonts w:asciiTheme="minorHAnsi" w:hAnsiTheme="minorHAnsi" w:cstheme="minorHAnsi"/>
          <w:sz w:val="22"/>
          <w:szCs w:val="22"/>
          <w:lang w:val="es-ES"/>
        </w:rPr>
        <w:t>En uso de la voz, la Secretaria de Acuerdos informó de los acuerdos aprobados:</w:t>
      </w:r>
    </w:p>
    <w:p w:rsidR="00331FB4" w:rsidRPr="00E31FD7" w:rsidRDefault="00331FB4" w:rsidP="00331FB4">
      <w:pPr>
        <w:pStyle w:val="Encabezado"/>
        <w:tabs>
          <w:tab w:val="clear" w:pos="4320"/>
          <w:tab w:val="center" w:pos="709"/>
        </w:tabs>
        <w:spacing w:line="259" w:lineRule="auto"/>
        <w:rPr>
          <w:rFonts w:asciiTheme="minorHAnsi" w:hAnsiTheme="minorHAnsi" w:cstheme="minorHAnsi"/>
          <w:sz w:val="22"/>
          <w:szCs w:val="22"/>
          <w:lang w:val="es-ES"/>
        </w:rPr>
      </w:pPr>
    </w:p>
    <w:p w:rsidR="00331FB4" w:rsidRPr="00E31FD7" w:rsidRDefault="00331FB4" w:rsidP="00331FB4">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r w:rsidRPr="00E31FD7">
        <w:rPr>
          <w:rFonts w:asciiTheme="minorHAnsi" w:hAnsiTheme="minorHAnsi" w:cstheme="minorHAnsi"/>
          <w:b/>
          <w:sz w:val="22"/>
          <w:szCs w:val="22"/>
          <w:lang w:val="es-ES"/>
        </w:rPr>
        <w:t xml:space="preserve">Primero. </w:t>
      </w:r>
      <w:r w:rsidRPr="00E31FD7">
        <w:rPr>
          <w:rFonts w:asciiTheme="minorHAnsi" w:eastAsia="Calibri" w:hAnsiTheme="minorHAnsi" w:cstheme="minorHAnsi"/>
          <w:bCs/>
          <w:sz w:val="22"/>
          <w:szCs w:val="22"/>
          <w:lang w:val="es-ES"/>
        </w:rPr>
        <w:t>Se aprobó el orden del día por unanimidad en votación económica.</w:t>
      </w:r>
    </w:p>
    <w:p w:rsidR="00331FB4" w:rsidRPr="00E31FD7" w:rsidRDefault="00331FB4" w:rsidP="00331FB4">
      <w:pPr>
        <w:pStyle w:val="Encabezado"/>
        <w:tabs>
          <w:tab w:val="clear" w:pos="4320"/>
          <w:tab w:val="center" w:pos="709"/>
        </w:tabs>
        <w:spacing w:line="259" w:lineRule="auto"/>
        <w:ind w:left="284"/>
        <w:rPr>
          <w:rFonts w:asciiTheme="minorHAnsi" w:eastAsia="Calibri" w:hAnsiTheme="minorHAnsi" w:cstheme="minorHAnsi"/>
          <w:bCs/>
          <w:sz w:val="22"/>
          <w:szCs w:val="22"/>
          <w:lang w:val="es-ES"/>
        </w:rPr>
      </w:pPr>
    </w:p>
    <w:p w:rsidR="00331FB4" w:rsidRPr="00E31FD7" w:rsidRDefault="00331FB4" w:rsidP="00331FB4">
      <w:pPr>
        <w:pStyle w:val="Encabezado"/>
        <w:tabs>
          <w:tab w:val="clear" w:pos="4320"/>
          <w:tab w:val="center" w:pos="709"/>
        </w:tabs>
        <w:spacing w:line="259" w:lineRule="auto"/>
        <w:ind w:left="284"/>
        <w:rPr>
          <w:rFonts w:asciiTheme="minorHAnsi" w:hAnsiTheme="minorHAnsi" w:cstheme="minorHAnsi"/>
          <w:sz w:val="22"/>
          <w:szCs w:val="22"/>
          <w:lang w:val="es-ES"/>
        </w:rPr>
      </w:pPr>
      <w:r w:rsidRPr="00E31FD7">
        <w:rPr>
          <w:rFonts w:asciiTheme="minorHAnsi" w:eastAsia="Calibri" w:hAnsiTheme="minorHAnsi" w:cstheme="minorHAnsi"/>
          <w:b/>
          <w:bCs/>
          <w:sz w:val="22"/>
          <w:szCs w:val="22"/>
          <w:lang w:val="es-ES"/>
        </w:rPr>
        <w:t>Segundo.</w:t>
      </w:r>
      <w:r w:rsidRPr="00E31FD7">
        <w:rPr>
          <w:rFonts w:asciiTheme="minorHAnsi" w:eastAsia="Calibri" w:hAnsiTheme="minorHAnsi" w:cstheme="minorHAnsi"/>
          <w:bCs/>
          <w:sz w:val="22"/>
          <w:szCs w:val="22"/>
          <w:lang w:val="es-ES"/>
        </w:rPr>
        <w:t xml:space="preserve"> </w:t>
      </w:r>
      <w:r>
        <w:rPr>
          <w:rFonts w:asciiTheme="minorHAnsi" w:eastAsia="Calibri" w:hAnsiTheme="minorHAnsi" w:cstheme="minorHAnsi"/>
          <w:bCs/>
          <w:sz w:val="22"/>
          <w:szCs w:val="22"/>
          <w:lang w:val="es-ES"/>
        </w:rPr>
        <w:t>P</w:t>
      </w:r>
      <w:r w:rsidRPr="00E31FD7">
        <w:rPr>
          <w:rFonts w:asciiTheme="minorHAnsi" w:eastAsia="Times" w:hAnsiTheme="minorHAnsi" w:cstheme="minorHAnsi"/>
          <w:sz w:val="22"/>
          <w:szCs w:val="22"/>
          <w:lang w:val="es-ES_tradnl"/>
        </w:rPr>
        <w:t>or unanimidad</w:t>
      </w:r>
      <w:r>
        <w:rPr>
          <w:rFonts w:asciiTheme="minorHAnsi" w:eastAsia="Times" w:hAnsiTheme="minorHAnsi" w:cstheme="minorHAnsi"/>
          <w:sz w:val="22"/>
          <w:szCs w:val="22"/>
          <w:lang w:val="es-ES_tradnl"/>
        </w:rPr>
        <w:t>, se acordó,</w:t>
      </w:r>
      <w:r w:rsidRPr="00E31FD7">
        <w:rPr>
          <w:rFonts w:asciiTheme="minorHAnsi" w:eastAsia="Times" w:hAnsiTheme="minorHAnsi" w:cstheme="minorHAnsi"/>
          <w:sz w:val="22"/>
          <w:szCs w:val="22"/>
          <w:lang w:val="es-ES_tradnl"/>
        </w:rPr>
        <w:t xml:space="preserve"> en votación económica, dispensar la lectura, aprobar y firmar el documento que contiene el Acta de la </w:t>
      </w:r>
      <w:r w:rsidR="002A64D9">
        <w:rPr>
          <w:rFonts w:asciiTheme="minorHAnsi" w:eastAsia="Times" w:hAnsiTheme="minorHAnsi" w:cstheme="minorHAnsi"/>
          <w:sz w:val="22"/>
          <w:szCs w:val="22"/>
          <w:lang w:val="es-ES_tradnl"/>
        </w:rPr>
        <w:t>Sexta</w:t>
      </w:r>
      <w:r w:rsidRPr="00E31FD7">
        <w:rPr>
          <w:rFonts w:asciiTheme="minorHAnsi" w:eastAsia="Times" w:hAnsiTheme="minorHAnsi" w:cstheme="minorHAnsi"/>
          <w:sz w:val="22"/>
          <w:szCs w:val="22"/>
          <w:lang w:val="es-ES_tradnl"/>
        </w:rPr>
        <w:t xml:space="preserve"> </w:t>
      </w:r>
      <w:r w:rsidR="002A64D9">
        <w:rPr>
          <w:rFonts w:asciiTheme="minorHAnsi" w:eastAsia="Times" w:hAnsiTheme="minorHAnsi" w:cstheme="minorHAnsi"/>
          <w:sz w:val="22"/>
          <w:szCs w:val="22"/>
          <w:lang w:val="es-ES_tradnl"/>
        </w:rPr>
        <w:t>Sesión Ordinaria celebrada el 30 treinta</w:t>
      </w:r>
      <w:r w:rsidR="001A2C1A">
        <w:rPr>
          <w:rFonts w:asciiTheme="minorHAnsi" w:eastAsia="Times" w:hAnsiTheme="minorHAnsi" w:cstheme="minorHAnsi"/>
          <w:sz w:val="22"/>
          <w:szCs w:val="22"/>
          <w:lang w:val="es-ES_tradnl"/>
        </w:rPr>
        <w:t xml:space="preserve"> de marzo</w:t>
      </w:r>
      <w:r w:rsidRPr="00E31FD7">
        <w:rPr>
          <w:rFonts w:asciiTheme="minorHAnsi" w:eastAsia="Times" w:hAnsiTheme="minorHAnsi" w:cstheme="minorHAnsi"/>
          <w:sz w:val="22"/>
          <w:szCs w:val="22"/>
          <w:lang w:val="es-ES_tradnl"/>
        </w:rPr>
        <w:t xml:space="preserve"> </w:t>
      </w:r>
      <w:r w:rsidRPr="00E31FD7">
        <w:rPr>
          <w:rFonts w:asciiTheme="minorHAnsi" w:hAnsiTheme="minorHAnsi" w:cstheme="minorHAnsi"/>
          <w:sz w:val="22"/>
          <w:szCs w:val="22"/>
          <w:lang w:val="es-ES"/>
        </w:rPr>
        <w:t>de 2022 dos mil veintidós.</w:t>
      </w:r>
      <w:r>
        <w:rPr>
          <w:rFonts w:asciiTheme="minorHAnsi" w:hAnsiTheme="minorHAnsi" w:cstheme="minorHAnsi"/>
          <w:sz w:val="22"/>
          <w:szCs w:val="22"/>
          <w:lang w:val="es-ES"/>
        </w:rPr>
        <w:t xml:space="preserve"> </w:t>
      </w:r>
    </w:p>
    <w:p w:rsidR="00331FB4" w:rsidRPr="00E31FD7" w:rsidRDefault="00331FB4" w:rsidP="00331FB4">
      <w:pPr>
        <w:pStyle w:val="Encabezado"/>
        <w:tabs>
          <w:tab w:val="clear" w:pos="4320"/>
          <w:tab w:val="center" w:pos="709"/>
        </w:tabs>
        <w:spacing w:line="259" w:lineRule="auto"/>
        <w:ind w:left="284"/>
        <w:rPr>
          <w:rFonts w:asciiTheme="minorHAnsi" w:hAnsiTheme="minorHAnsi" w:cstheme="minorHAnsi"/>
          <w:sz w:val="22"/>
          <w:szCs w:val="22"/>
          <w:lang w:val="es-ES"/>
        </w:rPr>
      </w:pPr>
    </w:p>
    <w:p w:rsidR="00331FB4" w:rsidRPr="00115973" w:rsidRDefault="00331FB4" w:rsidP="002A64D9">
      <w:pPr>
        <w:pStyle w:val="Encabezado"/>
        <w:tabs>
          <w:tab w:val="clear" w:pos="4320"/>
          <w:tab w:val="center" w:pos="709"/>
        </w:tabs>
        <w:spacing w:line="259" w:lineRule="auto"/>
        <w:ind w:left="284"/>
        <w:rPr>
          <w:rFonts w:asciiTheme="minorHAnsi" w:hAnsiTheme="minorHAnsi" w:cstheme="minorHAnsi"/>
          <w:sz w:val="22"/>
          <w:szCs w:val="22"/>
          <w:lang w:val="es-ES"/>
        </w:rPr>
      </w:pPr>
      <w:r w:rsidRPr="00E31FD7">
        <w:rPr>
          <w:rFonts w:asciiTheme="minorHAnsi" w:eastAsia="Calibri" w:hAnsiTheme="minorHAnsi" w:cstheme="minorHAnsi"/>
          <w:b/>
          <w:sz w:val="22"/>
          <w:szCs w:val="22"/>
          <w:lang w:val="es-ES"/>
        </w:rPr>
        <w:t xml:space="preserve">Tercero. </w:t>
      </w:r>
      <w:r w:rsidRPr="002A64D9">
        <w:rPr>
          <w:rFonts w:asciiTheme="minorHAnsi" w:eastAsia="Calibri" w:hAnsiTheme="minorHAnsi" w:cstheme="minorHAnsi"/>
          <w:bCs/>
          <w:sz w:val="22"/>
          <w:szCs w:val="22"/>
          <w:lang w:val="es-ES"/>
        </w:rPr>
        <w:t>S</w:t>
      </w:r>
      <w:r w:rsidR="00A24501" w:rsidRPr="002A64D9">
        <w:rPr>
          <w:rFonts w:asciiTheme="minorHAnsi" w:eastAsia="Calibri" w:hAnsiTheme="minorHAnsi" w:cstheme="minorHAnsi"/>
          <w:bCs/>
          <w:sz w:val="22"/>
          <w:szCs w:val="22"/>
          <w:lang w:val="es-ES"/>
        </w:rPr>
        <w:t xml:space="preserve">e </w:t>
      </w:r>
      <w:r w:rsidRPr="002A64D9">
        <w:rPr>
          <w:rFonts w:asciiTheme="minorHAnsi" w:eastAsia="Times" w:hAnsiTheme="minorHAnsi" w:cstheme="minorHAnsi"/>
          <w:snapToGrid w:val="0"/>
          <w:sz w:val="22"/>
          <w:szCs w:val="22"/>
          <w:lang w:val="es-ES"/>
        </w:rPr>
        <w:t xml:space="preserve">aprobó por </w:t>
      </w:r>
      <w:r w:rsidRPr="002A64D9">
        <w:rPr>
          <w:rFonts w:asciiTheme="minorHAnsi" w:eastAsia="Arial" w:hAnsiTheme="minorHAnsi" w:cstheme="minorHAnsi"/>
          <w:sz w:val="22"/>
          <w:szCs w:val="22"/>
          <w:lang w:val="es-MX" w:eastAsia="es-MX"/>
        </w:rPr>
        <w:t xml:space="preserve">unanimidad </w:t>
      </w:r>
      <w:r w:rsidR="00A24501" w:rsidRPr="002A64D9">
        <w:rPr>
          <w:rFonts w:asciiTheme="minorHAnsi" w:eastAsia="Arial" w:hAnsiTheme="minorHAnsi" w:cstheme="minorHAnsi"/>
          <w:sz w:val="22"/>
          <w:szCs w:val="22"/>
          <w:lang w:val="es-MX" w:eastAsia="es-MX"/>
        </w:rPr>
        <w:t xml:space="preserve">en votación nominal </w:t>
      </w:r>
      <w:r w:rsidR="002A64D9" w:rsidRPr="002A64D9">
        <w:rPr>
          <w:rFonts w:asciiTheme="minorHAnsi" w:eastAsia="Arial" w:hAnsiTheme="minorHAnsi" w:cstheme="minorHAnsi"/>
          <w:sz w:val="22"/>
          <w:szCs w:val="22"/>
          <w:lang w:val="es-MX" w:eastAsia="es-MX"/>
        </w:rPr>
        <w:t xml:space="preserve">la ficha informativa presentada por el Mtro. </w:t>
      </w:r>
      <w:r w:rsidR="002A64D9" w:rsidRPr="002A64D9">
        <w:rPr>
          <w:rFonts w:asciiTheme="minorHAnsi" w:eastAsia="Arial" w:hAnsiTheme="minorHAnsi" w:cstheme="minorHAnsi"/>
          <w:sz w:val="22"/>
          <w:szCs w:val="22"/>
          <w:lang w:val="es-MX" w:eastAsia="es-MX"/>
        </w:rPr>
        <w:lastRenderedPageBreak/>
        <w:t>Vicente Viveros, líder del proyecto “Metodología para la revisión de la evolución patrimonial de servidores públicos”.</w:t>
      </w:r>
    </w:p>
    <w:p w:rsidR="00331FB4" w:rsidRPr="00E31FD7" w:rsidRDefault="00331FB4" w:rsidP="00331FB4">
      <w:pPr>
        <w:ind w:left="284"/>
        <w:jc w:val="both"/>
        <w:rPr>
          <w:rFonts w:asciiTheme="minorHAnsi" w:hAnsiTheme="minorHAnsi" w:cstheme="minorHAnsi"/>
          <w:lang w:val="es-ES_tradnl"/>
        </w:rPr>
      </w:pPr>
    </w:p>
    <w:p w:rsidR="00331FB4" w:rsidRPr="00E31FD7" w:rsidRDefault="00331FB4" w:rsidP="00331FB4">
      <w:pPr>
        <w:pStyle w:val="Normal1"/>
        <w:spacing w:line="259" w:lineRule="auto"/>
        <w:jc w:val="both"/>
        <w:rPr>
          <w:rFonts w:asciiTheme="minorHAnsi" w:hAnsiTheme="minorHAnsi" w:cstheme="minorHAnsi"/>
          <w:lang w:val="es-ES_tradnl"/>
        </w:rPr>
      </w:pPr>
      <w:r w:rsidRPr="00E31FD7">
        <w:rPr>
          <w:rFonts w:asciiTheme="minorHAnsi" w:hAnsiTheme="minorHAnsi" w:cstheme="minorHAnsi"/>
          <w:b/>
        </w:rPr>
        <w:t xml:space="preserve">X. </w:t>
      </w:r>
      <w:r w:rsidRPr="00E31FD7">
        <w:rPr>
          <w:rFonts w:asciiTheme="minorHAnsi" w:eastAsia="Times New Roman" w:hAnsiTheme="minorHAnsi" w:cstheme="minorHAnsi"/>
          <w:b/>
          <w:snapToGrid w:val="0"/>
          <w:lang w:val="es-ES_tradnl" w:eastAsia="es-ES"/>
        </w:rPr>
        <w:t>Clausura de la sesión</w:t>
      </w:r>
      <w:r w:rsidRPr="00E31FD7">
        <w:rPr>
          <w:rFonts w:asciiTheme="minorHAnsi" w:hAnsiTheme="minorHAnsi" w:cstheme="minorHAnsi"/>
          <w:lang w:val="es-ES_tradnl"/>
        </w:rPr>
        <w:t xml:space="preserve"> </w:t>
      </w:r>
    </w:p>
    <w:p w:rsidR="00331FB4" w:rsidRPr="00E31FD7" w:rsidRDefault="00331FB4" w:rsidP="00331FB4">
      <w:pPr>
        <w:pStyle w:val="Normal1"/>
        <w:tabs>
          <w:tab w:val="left" w:pos="0"/>
        </w:tabs>
        <w:spacing w:line="259" w:lineRule="auto"/>
        <w:jc w:val="both"/>
        <w:rPr>
          <w:rFonts w:asciiTheme="minorHAnsi" w:hAnsiTheme="minorHAnsi" w:cstheme="minorHAnsi"/>
          <w:lang w:val="es-ES_tradnl"/>
        </w:rPr>
      </w:pPr>
    </w:p>
    <w:p w:rsidR="00331FB4" w:rsidRPr="00E31FD7" w:rsidRDefault="00331FB4" w:rsidP="00331FB4">
      <w:pPr>
        <w:pStyle w:val="Normal1"/>
        <w:tabs>
          <w:tab w:val="left" w:pos="0"/>
        </w:tabs>
        <w:spacing w:line="259" w:lineRule="auto"/>
        <w:jc w:val="both"/>
        <w:rPr>
          <w:rFonts w:asciiTheme="minorHAnsi" w:eastAsia="Calibri" w:hAnsiTheme="minorHAnsi" w:cstheme="minorHAnsi"/>
          <w:b/>
        </w:rPr>
      </w:pPr>
      <w:r w:rsidRPr="00E31FD7">
        <w:rPr>
          <w:rFonts w:asciiTheme="minorHAnsi" w:hAnsiTheme="minorHAnsi" w:cstheme="minorHAnsi"/>
        </w:rPr>
        <w:t xml:space="preserve">No habiendo otro punto por desahogar, el Presidente del CPS concluyó la sesión a las </w:t>
      </w:r>
      <w:r w:rsidR="002A64D9">
        <w:rPr>
          <w:rFonts w:asciiTheme="minorHAnsi" w:hAnsiTheme="minorHAnsi" w:cstheme="minorHAnsi"/>
        </w:rPr>
        <w:t>13:59 trece</w:t>
      </w:r>
      <w:r w:rsidRPr="00E31FD7">
        <w:rPr>
          <w:rFonts w:asciiTheme="minorHAnsi" w:hAnsiTheme="minorHAnsi" w:cstheme="minorHAnsi"/>
        </w:rPr>
        <w:t xml:space="preserve"> horas</w:t>
      </w:r>
      <w:r w:rsidR="002A64D9">
        <w:rPr>
          <w:rFonts w:asciiTheme="minorHAnsi" w:hAnsiTheme="minorHAnsi" w:cstheme="minorHAnsi"/>
        </w:rPr>
        <w:t xml:space="preserve"> con cincuenta y nueve</w:t>
      </w:r>
      <w:r>
        <w:rPr>
          <w:rFonts w:asciiTheme="minorHAnsi" w:hAnsiTheme="minorHAnsi" w:cstheme="minorHAnsi"/>
        </w:rPr>
        <w:t xml:space="preserve"> minutos</w:t>
      </w:r>
      <w:r w:rsidRPr="00E31FD7">
        <w:rPr>
          <w:rFonts w:asciiTheme="minorHAnsi" w:hAnsiTheme="minorHAnsi" w:cstheme="minorHAnsi"/>
        </w:rPr>
        <w:t xml:space="preserve"> del </w:t>
      </w:r>
      <w:r w:rsidR="002A64D9">
        <w:rPr>
          <w:rFonts w:asciiTheme="minorHAnsi" w:hAnsiTheme="minorHAnsi" w:cstheme="minorHAnsi"/>
        </w:rPr>
        <w:t>29 veintinueve de abril</w:t>
      </w:r>
      <w:r>
        <w:rPr>
          <w:rFonts w:asciiTheme="minorHAnsi" w:hAnsiTheme="minorHAnsi" w:cstheme="minorHAnsi"/>
        </w:rPr>
        <w:t xml:space="preserve"> </w:t>
      </w:r>
      <w:r w:rsidRPr="00E31FD7">
        <w:rPr>
          <w:rFonts w:asciiTheme="minorHAnsi" w:hAnsiTheme="minorHAnsi" w:cstheme="minorHAnsi"/>
        </w:rPr>
        <w:t xml:space="preserve">de 2022 dos mil veintidós </w:t>
      </w:r>
      <w:r>
        <w:rPr>
          <w:rFonts w:asciiTheme="minorHAnsi" w:hAnsiTheme="minorHAnsi" w:cstheme="minorHAnsi"/>
        </w:rPr>
        <w:t>la Sexta</w:t>
      </w:r>
      <w:r w:rsidRPr="00E31FD7">
        <w:rPr>
          <w:rFonts w:asciiTheme="minorHAnsi" w:hAnsiTheme="minorHAnsi" w:cstheme="minorHAnsi"/>
        </w:rPr>
        <w:t xml:space="preserve"> Sesión Ordinaria del </w:t>
      </w:r>
      <w:r>
        <w:rPr>
          <w:rFonts w:asciiTheme="minorHAnsi" w:hAnsiTheme="minorHAnsi" w:cstheme="minorHAnsi"/>
        </w:rPr>
        <w:t>CPS</w:t>
      </w:r>
      <w:r w:rsidRPr="00E31FD7">
        <w:rPr>
          <w:rFonts w:asciiTheme="minorHAnsi" w:hAnsiTheme="minorHAnsi" w:cstheme="minorHAnsi"/>
        </w:rPr>
        <w:t xml:space="preserve"> levantándose para constancia la presente acta.</w:t>
      </w:r>
    </w:p>
    <w:p w:rsidR="00331FB4" w:rsidRPr="00E31FD7" w:rsidRDefault="00331FB4" w:rsidP="00331FB4">
      <w:pPr>
        <w:pStyle w:val="Normal1"/>
        <w:spacing w:line="259" w:lineRule="auto"/>
        <w:ind w:left="709"/>
        <w:jc w:val="both"/>
        <w:rPr>
          <w:rFonts w:asciiTheme="minorHAnsi" w:eastAsia="Calibri" w:hAnsiTheme="minorHAnsi" w:cstheme="minorHAnsi"/>
          <w:b/>
        </w:rPr>
      </w:pPr>
    </w:p>
    <w:p w:rsidR="00331FB4" w:rsidRPr="00E31FD7" w:rsidRDefault="00331FB4" w:rsidP="00331FB4">
      <w:pPr>
        <w:pStyle w:val="Normal1"/>
        <w:spacing w:line="259" w:lineRule="auto"/>
        <w:ind w:left="709"/>
        <w:jc w:val="both"/>
        <w:rPr>
          <w:rFonts w:asciiTheme="minorHAnsi" w:eastAsia="Calibri" w:hAnsiTheme="minorHAnsi" w:cstheme="minorHAnsi"/>
          <w:b/>
        </w:rPr>
      </w:pPr>
    </w:p>
    <w:p w:rsidR="00331FB4" w:rsidRDefault="00331FB4" w:rsidP="00331FB4">
      <w:pPr>
        <w:pStyle w:val="Normal1"/>
        <w:spacing w:line="259" w:lineRule="auto"/>
        <w:jc w:val="both"/>
        <w:rPr>
          <w:rFonts w:asciiTheme="minorHAnsi" w:eastAsia="Calibri" w:hAnsiTheme="minorHAnsi" w:cstheme="minorHAnsi"/>
          <w:b/>
        </w:rPr>
      </w:pPr>
    </w:p>
    <w:p w:rsidR="002A64D9" w:rsidRPr="00E31FD7" w:rsidRDefault="002A64D9" w:rsidP="00331FB4">
      <w:pPr>
        <w:pStyle w:val="Normal1"/>
        <w:spacing w:line="259" w:lineRule="auto"/>
        <w:jc w:val="both"/>
        <w:rPr>
          <w:rFonts w:asciiTheme="minorHAnsi" w:eastAsia="Calibri" w:hAnsiTheme="minorHAnsi" w:cstheme="minorHAnsi"/>
          <w:b/>
        </w:rPr>
      </w:pPr>
    </w:p>
    <w:p w:rsidR="00331FB4" w:rsidRPr="00E31FD7" w:rsidRDefault="00331FB4" w:rsidP="00331FB4">
      <w:pPr>
        <w:pStyle w:val="Normal1"/>
        <w:spacing w:line="259" w:lineRule="auto"/>
        <w:rPr>
          <w:rFonts w:asciiTheme="minorHAnsi" w:eastAsia="Calibri" w:hAnsiTheme="minorHAnsi" w:cstheme="minorHAnsi"/>
        </w:rPr>
      </w:pPr>
    </w:p>
    <w:p w:rsidR="00331FB4" w:rsidRPr="00E31FD7" w:rsidRDefault="00331FB4" w:rsidP="00331FB4">
      <w:pPr>
        <w:spacing w:line="239" w:lineRule="auto"/>
        <w:ind w:right="-15"/>
        <w:jc w:val="center"/>
        <w:rPr>
          <w:rFonts w:asciiTheme="minorHAnsi" w:hAnsiTheme="minorHAnsi" w:cstheme="minorHAnsi"/>
          <w:b/>
        </w:rPr>
      </w:pPr>
      <w:r w:rsidRPr="00E31FD7">
        <w:rPr>
          <w:rFonts w:asciiTheme="minorHAnsi" w:hAnsiTheme="minorHAnsi" w:cstheme="minorHAnsi"/>
          <w:b/>
        </w:rPr>
        <w:t>Jesús Ibarra Cárdenas</w:t>
      </w:r>
    </w:p>
    <w:p w:rsidR="00331FB4" w:rsidRPr="00E31FD7" w:rsidRDefault="00331FB4" w:rsidP="00331FB4">
      <w:pPr>
        <w:pStyle w:val="Normal1"/>
        <w:spacing w:line="259" w:lineRule="auto"/>
        <w:ind w:right="-15"/>
        <w:jc w:val="center"/>
        <w:rPr>
          <w:rFonts w:asciiTheme="minorHAnsi" w:hAnsiTheme="minorHAnsi" w:cstheme="minorHAnsi"/>
        </w:rPr>
      </w:pPr>
      <w:r w:rsidRPr="00E31FD7">
        <w:rPr>
          <w:rFonts w:asciiTheme="minorHAnsi" w:hAnsiTheme="minorHAnsi" w:cstheme="minorHAnsi"/>
        </w:rPr>
        <w:t>Presidente</w:t>
      </w:r>
    </w:p>
    <w:p w:rsidR="00331FB4" w:rsidRPr="00E31FD7" w:rsidRDefault="00331FB4" w:rsidP="00331FB4">
      <w:pPr>
        <w:pStyle w:val="Normal1"/>
        <w:spacing w:line="259" w:lineRule="auto"/>
        <w:ind w:right="-15"/>
        <w:jc w:val="center"/>
        <w:rPr>
          <w:rFonts w:asciiTheme="minorHAnsi" w:hAnsiTheme="minorHAnsi" w:cstheme="minorHAnsi"/>
        </w:rPr>
      </w:pPr>
    </w:p>
    <w:p w:rsidR="00331FB4" w:rsidRPr="00E31FD7" w:rsidRDefault="00331FB4" w:rsidP="00331FB4">
      <w:pPr>
        <w:pStyle w:val="Normal1"/>
        <w:spacing w:line="259" w:lineRule="auto"/>
        <w:ind w:right="-15"/>
        <w:rPr>
          <w:rFonts w:asciiTheme="minorHAnsi" w:hAnsiTheme="minorHAnsi" w:cstheme="minorHAnsi"/>
        </w:rPr>
      </w:pPr>
    </w:p>
    <w:p w:rsidR="00331FB4" w:rsidRPr="00E31FD7" w:rsidRDefault="00331FB4" w:rsidP="00331FB4">
      <w:pPr>
        <w:pStyle w:val="Normal1"/>
        <w:spacing w:line="259" w:lineRule="auto"/>
        <w:ind w:right="-15"/>
        <w:jc w:val="center"/>
        <w:rPr>
          <w:rFonts w:asciiTheme="minorHAnsi" w:hAnsiTheme="minorHAnsi" w:cstheme="minorHAnsi"/>
        </w:rPr>
      </w:pPr>
    </w:p>
    <w:p w:rsidR="00331FB4" w:rsidRPr="00E31FD7" w:rsidRDefault="00331FB4" w:rsidP="00331FB4">
      <w:pPr>
        <w:pStyle w:val="Normal1"/>
        <w:spacing w:line="259" w:lineRule="auto"/>
        <w:ind w:right="-15"/>
        <w:rPr>
          <w:rFonts w:asciiTheme="minorHAnsi" w:hAnsiTheme="minorHAnsi" w:cstheme="minorHAnsi"/>
        </w:rPr>
      </w:pPr>
    </w:p>
    <w:p w:rsidR="00331FB4" w:rsidRPr="00E31FD7" w:rsidRDefault="00331FB4" w:rsidP="00331FB4">
      <w:pPr>
        <w:pStyle w:val="Normal1"/>
        <w:spacing w:line="259" w:lineRule="auto"/>
        <w:ind w:right="-15"/>
        <w:jc w:val="center"/>
        <w:rPr>
          <w:rFonts w:asciiTheme="minorHAnsi" w:hAnsiTheme="minorHAnsi" w:cstheme="minorHAnsi"/>
        </w:rPr>
      </w:pPr>
      <w:r>
        <w:rPr>
          <w:rFonts w:asciiTheme="minorHAnsi" w:hAnsiTheme="minorHAnsi" w:cstheme="minorHAnsi"/>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331FB4" w:rsidRPr="00E31FD7" w:rsidTr="00A52B25">
        <w:tc>
          <w:tcPr>
            <w:tcW w:w="4334" w:type="dxa"/>
          </w:tcPr>
          <w:p w:rsidR="00331FB4" w:rsidRPr="00E31FD7" w:rsidRDefault="00331FB4" w:rsidP="00A52B25">
            <w:pPr>
              <w:spacing w:line="239" w:lineRule="auto"/>
              <w:ind w:right="-15"/>
              <w:jc w:val="center"/>
              <w:rPr>
                <w:rFonts w:asciiTheme="minorHAnsi" w:hAnsiTheme="minorHAnsi" w:cstheme="minorHAnsi"/>
                <w:b/>
              </w:rPr>
            </w:pPr>
            <w:r w:rsidRPr="00E31FD7">
              <w:rPr>
                <w:rFonts w:asciiTheme="minorHAnsi" w:hAnsiTheme="minorHAnsi" w:cstheme="minorHAnsi"/>
                <w:b/>
              </w:rPr>
              <w:t xml:space="preserve">Nancy </w:t>
            </w:r>
            <w:r w:rsidRPr="00E31FD7">
              <w:rPr>
                <w:rFonts w:asciiTheme="minorHAnsi" w:hAnsiTheme="minorHAnsi" w:cstheme="minorHAnsi"/>
                <w:b/>
                <w:lang w:val="es-ES_tradnl"/>
              </w:rPr>
              <w:t>García Vázquez</w:t>
            </w:r>
          </w:p>
          <w:p w:rsidR="00331FB4" w:rsidRPr="00E31FD7" w:rsidRDefault="00331FB4" w:rsidP="00A52B25">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tc>
        <w:tc>
          <w:tcPr>
            <w:tcW w:w="4335" w:type="dxa"/>
          </w:tcPr>
          <w:p w:rsidR="00331FB4" w:rsidRPr="00E31FD7" w:rsidRDefault="00331FB4" w:rsidP="00A52B25">
            <w:pPr>
              <w:pStyle w:val="Normal1"/>
              <w:spacing w:line="259" w:lineRule="auto"/>
              <w:ind w:right="-15"/>
              <w:jc w:val="center"/>
              <w:rPr>
                <w:rFonts w:asciiTheme="minorHAnsi" w:hAnsiTheme="minorHAnsi" w:cstheme="minorHAnsi"/>
              </w:rPr>
            </w:pPr>
            <w:r w:rsidRPr="00E31FD7">
              <w:rPr>
                <w:rFonts w:asciiTheme="minorHAnsi" w:hAnsiTheme="minorHAnsi" w:cstheme="minorHAnsi"/>
                <w:b/>
              </w:rPr>
              <w:t>David Gómez Álvarez</w:t>
            </w:r>
          </w:p>
          <w:p w:rsidR="00331FB4" w:rsidRPr="00E31FD7" w:rsidRDefault="00331FB4" w:rsidP="00A52B25">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p w:rsidR="00331FB4" w:rsidRPr="00E31FD7" w:rsidRDefault="00331FB4" w:rsidP="00A52B25">
            <w:pPr>
              <w:pStyle w:val="Normal1"/>
              <w:spacing w:line="259" w:lineRule="auto"/>
              <w:ind w:right="-15"/>
              <w:jc w:val="center"/>
              <w:rPr>
                <w:rFonts w:asciiTheme="minorHAnsi" w:hAnsiTheme="minorHAnsi" w:cstheme="minorHAnsi"/>
              </w:rPr>
            </w:pPr>
          </w:p>
          <w:p w:rsidR="00331FB4" w:rsidRPr="00E31FD7" w:rsidRDefault="00331FB4" w:rsidP="00A52B25">
            <w:pPr>
              <w:pStyle w:val="Normal1"/>
              <w:spacing w:line="259" w:lineRule="auto"/>
              <w:ind w:right="-15"/>
              <w:jc w:val="center"/>
              <w:rPr>
                <w:rFonts w:asciiTheme="minorHAnsi" w:hAnsiTheme="minorHAnsi" w:cstheme="minorHAnsi"/>
              </w:rPr>
            </w:pPr>
          </w:p>
          <w:p w:rsidR="00331FB4" w:rsidRPr="00E31FD7" w:rsidRDefault="00331FB4" w:rsidP="00A52B25">
            <w:pPr>
              <w:pStyle w:val="Normal1"/>
              <w:spacing w:line="259" w:lineRule="auto"/>
              <w:ind w:right="-15"/>
              <w:jc w:val="center"/>
              <w:rPr>
                <w:rFonts w:asciiTheme="minorHAnsi" w:hAnsiTheme="minorHAnsi" w:cstheme="minorHAnsi"/>
              </w:rPr>
            </w:pPr>
          </w:p>
          <w:p w:rsidR="00331FB4" w:rsidRPr="00E31FD7" w:rsidRDefault="00331FB4" w:rsidP="00A52B25">
            <w:pPr>
              <w:pStyle w:val="Normal1"/>
              <w:spacing w:line="259" w:lineRule="auto"/>
              <w:ind w:right="-15"/>
              <w:jc w:val="center"/>
              <w:rPr>
                <w:rFonts w:asciiTheme="minorHAnsi" w:hAnsiTheme="minorHAnsi" w:cstheme="minorHAnsi"/>
              </w:rPr>
            </w:pPr>
          </w:p>
          <w:p w:rsidR="00331FB4" w:rsidRPr="00E31FD7" w:rsidRDefault="00331FB4" w:rsidP="00A52B25">
            <w:pPr>
              <w:pStyle w:val="Normal1"/>
              <w:spacing w:line="259" w:lineRule="auto"/>
              <w:ind w:right="-15"/>
              <w:jc w:val="center"/>
              <w:rPr>
                <w:rFonts w:asciiTheme="minorHAnsi" w:hAnsiTheme="minorHAnsi" w:cstheme="minorHAnsi"/>
              </w:rPr>
            </w:pPr>
          </w:p>
          <w:p w:rsidR="00331FB4" w:rsidRPr="00E31FD7" w:rsidRDefault="00331FB4" w:rsidP="00A52B25">
            <w:pPr>
              <w:pStyle w:val="Normal1"/>
              <w:spacing w:line="259" w:lineRule="auto"/>
              <w:ind w:right="-15"/>
              <w:jc w:val="center"/>
              <w:rPr>
                <w:rFonts w:asciiTheme="minorHAnsi" w:hAnsiTheme="minorHAnsi" w:cstheme="minorHAnsi"/>
              </w:rPr>
            </w:pPr>
          </w:p>
        </w:tc>
      </w:tr>
      <w:tr w:rsidR="00331FB4" w:rsidRPr="00E31FD7" w:rsidTr="00A52B25">
        <w:tc>
          <w:tcPr>
            <w:tcW w:w="4334" w:type="dxa"/>
          </w:tcPr>
          <w:p w:rsidR="00331FB4" w:rsidRPr="00E31FD7" w:rsidRDefault="00331FB4" w:rsidP="00A52B25">
            <w:pPr>
              <w:spacing w:line="239" w:lineRule="auto"/>
              <w:ind w:right="-15"/>
              <w:jc w:val="center"/>
              <w:rPr>
                <w:rFonts w:asciiTheme="minorHAnsi" w:hAnsiTheme="minorHAnsi" w:cstheme="minorHAnsi"/>
                <w:b/>
              </w:rPr>
            </w:pPr>
            <w:r w:rsidRPr="00E31FD7">
              <w:rPr>
                <w:rFonts w:asciiTheme="minorHAnsi" w:hAnsiTheme="minorHAnsi" w:cstheme="minorHAnsi"/>
                <w:b/>
              </w:rPr>
              <w:t xml:space="preserve">Pedro Vicente Viveros Reyes  </w:t>
            </w:r>
          </w:p>
          <w:p w:rsidR="00331FB4" w:rsidRPr="00E31FD7" w:rsidRDefault="00331FB4" w:rsidP="00A52B25">
            <w:pPr>
              <w:pStyle w:val="Normal1"/>
              <w:spacing w:line="259" w:lineRule="auto"/>
              <w:ind w:right="-15"/>
              <w:jc w:val="center"/>
              <w:rPr>
                <w:rFonts w:asciiTheme="minorHAnsi" w:eastAsia="Calibri" w:hAnsiTheme="minorHAnsi" w:cstheme="minorHAnsi"/>
              </w:rPr>
            </w:pPr>
            <w:r w:rsidRPr="00E31FD7">
              <w:rPr>
                <w:rFonts w:asciiTheme="minorHAnsi" w:hAnsiTheme="minorHAnsi" w:cstheme="minorHAnsi"/>
              </w:rPr>
              <w:t>Integrante</w:t>
            </w:r>
          </w:p>
        </w:tc>
        <w:tc>
          <w:tcPr>
            <w:tcW w:w="4335" w:type="dxa"/>
          </w:tcPr>
          <w:p w:rsidR="00331FB4" w:rsidRPr="00E31FD7" w:rsidRDefault="00331FB4" w:rsidP="00A52B25">
            <w:pPr>
              <w:spacing w:line="239" w:lineRule="auto"/>
              <w:ind w:right="-15"/>
              <w:jc w:val="center"/>
              <w:rPr>
                <w:rFonts w:asciiTheme="minorHAnsi" w:hAnsiTheme="minorHAnsi" w:cstheme="minorHAnsi"/>
                <w:b/>
              </w:rPr>
            </w:pPr>
            <w:r w:rsidRPr="00E31FD7">
              <w:rPr>
                <w:rFonts w:asciiTheme="minorHAnsi" w:hAnsiTheme="minorHAnsi" w:cstheme="minorHAnsi"/>
              </w:rPr>
              <w:t xml:space="preserve"> </w:t>
            </w:r>
            <w:r w:rsidRPr="00E31FD7">
              <w:rPr>
                <w:rFonts w:asciiTheme="minorHAnsi" w:hAnsiTheme="minorHAnsi" w:cstheme="minorHAnsi"/>
                <w:b/>
              </w:rPr>
              <w:t>Neyra Josefa Godoy Rodríguez</w:t>
            </w:r>
          </w:p>
          <w:p w:rsidR="00331FB4" w:rsidRPr="00E31FD7" w:rsidRDefault="00331FB4" w:rsidP="00A52B25">
            <w:pPr>
              <w:pStyle w:val="Normal1"/>
              <w:spacing w:line="259" w:lineRule="auto"/>
              <w:ind w:right="-15"/>
              <w:jc w:val="center"/>
              <w:rPr>
                <w:rFonts w:asciiTheme="minorHAnsi" w:hAnsiTheme="minorHAnsi" w:cstheme="minorHAnsi"/>
              </w:rPr>
            </w:pPr>
            <w:r w:rsidRPr="00E31FD7">
              <w:rPr>
                <w:rFonts w:asciiTheme="minorHAnsi" w:hAnsiTheme="minorHAnsi" w:cstheme="minorHAnsi"/>
              </w:rPr>
              <w:t>Integrante</w:t>
            </w:r>
          </w:p>
        </w:tc>
      </w:tr>
    </w:tbl>
    <w:p w:rsidR="00331FB4" w:rsidRPr="00E31FD7" w:rsidRDefault="00331FB4" w:rsidP="00331FB4">
      <w:pPr>
        <w:rPr>
          <w:rFonts w:asciiTheme="minorHAnsi" w:hAnsiTheme="minorHAnsi" w:cstheme="minorHAnsi"/>
        </w:rPr>
      </w:pPr>
    </w:p>
    <w:p w:rsidR="00331FB4" w:rsidRPr="00E31FD7" w:rsidRDefault="00331FB4" w:rsidP="00331FB4">
      <w:pPr>
        <w:rPr>
          <w:rFonts w:asciiTheme="minorHAnsi" w:hAnsiTheme="minorHAnsi" w:cstheme="minorHAnsi"/>
        </w:rPr>
      </w:pPr>
    </w:p>
    <w:p w:rsidR="00331FB4" w:rsidRPr="00E31FD7" w:rsidRDefault="00331FB4" w:rsidP="00331FB4">
      <w:pPr>
        <w:pStyle w:val="1"/>
        <w:spacing w:line="240" w:lineRule="auto"/>
        <w:ind w:firstLine="0"/>
        <w:rPr>
          <w:rFonts w:asciiTheme="minorHAnsi" w:hAnsiTheme="minorHAnsi" w:cstheme="minorHAnsi"/>
          <w:smallCaps/>
          <w:sz w:val="22"/>
          <w:szCs w:val="22"/>
        </w:rPr>
      </w:pPr>
      <w:r w:rsidRPr="00E31FD7">
        <w:rPr>
          <w:rFonts w:asciiTheme="minorHAnsi" w:hAnsiTheme="minorHAnsi" w:cstheme="minorHAnsi"/>
          <w:smallCaps/>
          <w:sz w:val="22"/>
          <w:szCs w:val="22"/>
        </w:rPr>
        <w:t>La presente hoja de firmas forma parte integral del acta de la sesión ordinaria celebra</w:t>
      </w:r>
      <w:r w:rsidR="002A64D9">
        <w:rPr>
          <w:rFonts w:asciiTheme="minorHAnsi" w:hAnsiTheme="minorHAnsi" w:cstheme="minorHAnsi"/>
          <w:smallCaps/>
          <w:sz w:val="22"/>
          <w:szCs w:val="22"/>
        </w:rPr>
        <w:t xml:space="preserve">da el </w:t>
      </w:r>
      <w:r w:rsidR="00115973">
        <w:rPr>
          <w:rFonts w:asciiTheme="minorHAnsi" w:hAnsiTheme="minorHAnsi" w:cstheme="minorHAnsi"/>
          <w:smallCaps/>
          <w:sz w:val="22"/>
          <w:szCs w:val="22"/>
        </w:rPr>
        <w:t xml:space="preserve">28 veintiocho </w:t>
      </w:r>
      <w:bookmarkStart w:id="0" w:name="_GoBack"/>
      <w:bookmarkEnd w:id="0"/>
      <w:r w:rsidR="002A64D9">
        <w:rPr>
          <w:rFonts w:asciiTheme="minorHAnsi" w:hAnsiTheme="minorHAnsi" w:cstheme="minorHAnsi"/>
          <w:smallCaps/>
          <w:sz w:val="22"/>
          <w:szCs w:val="22"/>
        </w:rPr>
        <w:t xml:space="preserve">de abril </w:t>
      </w:r>
      <w:r w:rsidRPr="00E31FD7">
        <w:rPr>
          <w:rFonts w:asciiTheme="minorHAnsi" w:hAnsiTheme="minorHAnsi" w:cstheme="minorHAnsi"/>
          <w:smallCaps/>
          <w:sz w:val="22"/>
          <w:szCs w:val="22"/>
        </w:rPr>
        <w:t xml:space="preserve">de 2022 dos mil </w:t>
      </w:r>
      <w:r w:rsidR="002A64D9">
        <w:rPr>
          <w:rFonts w:asciiTheme="minorHAnsi" w:hAnsiTheme="minorHAnsi" w:cstheme="minorHAnsi"/>
          <w:smallCaps/>
          <w:sz w:val="22"/>
          <w:szCs w:val="22"/>
        </w:rPr>
        <w:t>veintidós misma que consta de 15 quince</w:t>
      </w:r>
      <w:r w:rsidRPr="00E31FD7">
        <w:rPr>
          <w:rFonts w:asciiTheme="minorHAnsi" w:hAnsiTheme="minorHAnsi" w:cstheme="minorHAnsi"/>
          <w:smallCaps/>
          <w:sz w:val="22"/>
          <w:szCs w:val="22"/>
        </w:rPr>
        <w:t xml:space="preserve"> hojas incluyendo la presente. -</w:t>
      </w:r>
      <w:r>
        <w:rPr>
          <w:rFonts w:asciiTheme="minorHAnsi" w:hAnsiTheme="minorHAnsi" w:cstheme="minorHAnsi"/>
          <w:smallCaps/>
          <w:sz w:val="22"/>
          <w:szCs w:val="22"/>
        </w:rPr>
        <w:t>--</w:t>
      </w:r>
      <w:r w:rsidRPr="00E31FD7">
        <w:rPr>
          <w:rFonts w:asciiTheme="minorHAnsi" w:hAnsiTheme="minorHAnsi" w:cstheme="minorHAnsi"/>
          <w:smallCaps/>
          <w:sz w:val="22"/>
          <w:szCs w:val="22"/>
        </w:rPr>
        <w:t>-----</w:t>
      </w:r>
      <w:r w:rsidR="002A64D9">
        <w:rPr>
          <w:rFonts w:asciiTheme="minorHAnsi" w:hAnsiTheme="minorHAnsi" w:cstheme="minorHAnsi"/>
          <w:smallCaps/>
          <w:sz w:val="22"/>
          <w:szCs w:val="22"/>
        </w:rPr>
        <w:t>--</w:t>
      </w:r>
      <w:r w:rsidRPr="00E31FD7">
        <w:rPr>
          <w:rFonts w:asciiTheme="minorHAnsi" w:hAnsiTheme="minorHAnsi" w:cstheme="minorHAnsi"/>
          <w:smallCaps/>
          <w:sz w:val="22"/>
          <w:szCs w:val="22"/>
        </w:rPr>
        <w:t>---------</w:t>
      </w:r>
    </w:p>
    <w:p w:rsidR="00331FB4" w:rsidRPr="00E31FD7" w:rsidRDefault="00331FB4" w:rsidP="00331FB4">
      <w:pPr>
        <w:rPr>
          <w:rFonts w:asciiTheme="minorHAnsi" w:hAnsiTheme="minorHAnsi" w:cstheme="minorHAnsi"/>
        </w:rPr>
      </w:pPr>
    </w:p>
    <w:p w:rsidR="002B23FB" w:rsidRDefault="002B23FB"/>
    <w:sectPr w:rsidR="002B23FB" w:rsidSect="00A52B25">
      <w:headerReference w:type="default" r:id="rId9"/>
      <w:footerReference w:type="default" r:id="rId10"/>
      <w:pgSz w:w="12240" w:h="15840" w:code="1"/>
      <w:pgMar w:top="1701" w:right="1418"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B41" w:rsidRDefault="00DB7B41">
      <w:pPr>
        <w:spacing w:line="240" w:lineRule="auto"/>
      </w:pPr>
      <w:r>
        <w:separator/>
      </w:r>
    </w:p>
  </w:endnote>
  <w:endnote w:type="continuationSeparator" w:id="0">
    <w:p w:rsidR="00DB7B41" w:rsidRDefault="00DB7B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Montserrat">
    <w:altName w:val="Microsoft Sans Serif"/>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817950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rsidR="009B210C" w:rsidRPr="00840FCB" w:rsidRDefault="009B210C" w:rsidP="00A52B25">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CC46CC">
              <w:rPr>
                <w:rFonts w:asciiTheme="minorHAnsi" w:hAnsiTheme="minorHAnsi" w:cstheme="minorHAnsi"/>
                <w:b/>
                <w:bCs/>
                <w:noProof/>
                <w:sz w:val="18"/>
                <w:szCs w:val="18"/>
              </w:rPr>
              <w:t>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CC46CC">
              <w:rPr>
                <w:rFonts w:asciiTheme="minorHAnsi" w:hAnsiTheme="minorHAnsi" w:cstheme="minorHAnsi"/>
                <w:b/>
                <w:bCs/>
                <w:noProof/>
                <w:sz w:val="18"/>
                <w:szCs w:val="18"/>
              </w:rPr>
              <w:t>15</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rsidR="009B210C" w:rsidRDefault="009B210C" w:rsidP="00A52B25">
        <w:pPr>
          <w:jc w:val="center"/>
        </w:pPr>
      </w:p>
      <w:p w:rsidR="009B210C" w:rsidRPr="00B053A9" w:rsidRDefault="00DB7B41" w:rsidP="00A52B25">
        <w:pPr>
          <w:jc w:val="center"/>
          <w:rPr>
            <w:rFonts w:ascii="Arial Narrow" w:hAnsi="Arial Narrow"/>
            <w:sz w:val="18"/>
            <w:szCs w:val="18"/>
            <w:lang w:val="es-ES"/>
          </w:rPr>
        </w:pPr>
      </w:p>
    </w:sdtContent>
  </w:sdt>
  <w:p w:rsidR="009B210C" w:rsidRDefault="009B210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B41" w:rsidRDefault="00DB7B41">
      <w:pPr>
        <w:spacing w:line="240" w:lineRule="auto"/>
      </w:pPr>
      <w:r>
        <w:separator/>
      </w:r>
    </w:p>
  </w:footnote>
  <w:footnote w:type="continuationSeparator" w:id="0">
    <w:p w:rsidR="00DB7B41" w:rsidRDefault="00DB7B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10C" w:rsidRDefault="009B210C" w:rsidP="00A52B25">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03449591" wp14:editId="792A9C69">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72BF65F3" wp14:editId="33B70B25">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9B210C" w:rsidRDefault="009B210C" w:rsidP="00A52B25">
    <w:pPr>
      <w:pStyle w:val="Normal1"/>
      <w:tabs>
        <w:tab w:val="right" w:pos="9360"/>
      </w:tabs>
      <w:rPr>
        <w:rFonts w:ascii="Arial Narrow" w:eastAsia="Calibri" w:hAnsi="Arial Narrow" w:cstheme="majorHAnsi"/>
        <w:sz w:val="18"/>
        <w:szCs w:val="18"/>
      </w:rPr>
    </w:pPr>
  </w:p>
  <w:p w:rsidR="009B210C" w:rsidRPr="001E65CE" w:rsidRDefault="009B210C" w:rsidP="00A52B25">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409F"/>
    <w:multiLevelType w:val="hybridMultilevel"/>
    <w:tmpl w:val="CE588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30047D0"/>
    <w:multiLevelType w:val="hybridMultilevel"/>
    <w:tmpl w:val="892E09F6"/>
    <w:lvl w:ilvl="0" w:tplc="080A0001">
      <w:start w:val="1"/>
      <w:numFmt w:val="bullet"/>
      <w:lvlText w:val=""/>
      <w:lvlJc w:val="left"/>
      <w:pPr>
        <w:ind w:left="1845" w:hanging="360"/>
      </w:pPr>
      <w:rPr>
        <w:rFonts w:ascii="Symbol" w:hAnsi="Symbol" w:hint="default"/>
      </w:rPr>
    </w:lvl>
    <w:lvl w:ilvl="1" w:tplc="080A0003" w:tentative="1">
      <w:start w:val="1"/>
      <w:numFmt w:val="bullet"/>
      <w:lvlText w:val="o"/>
      <w:lvlJc w:val="left"/>
      <w:pPr>
        <w:ind w:left="2565" w:hanging="360"/>
      </w:pPr>
      <w:rPr>
        <w:rFonts w:ascii="Courier New" w:hAnsi="Courier New" w:cs="Courier New" w:hint="default"/>
      </w:rPr>
    </w:lvl>
    <w:lvl w:ilvl="2" w:tplc="080A0005" w:tentative="1">
      <w:start w:val="1"/>
      <w:numFmt w:val="bullet"/>
      <w:lvlText w:val=""/>
      <w:lvlJc w:val="left"/>
      <w:pPr>
        <w:ind w:left="3285" w:hanging="360"/>
      </w:pPr>
      <w:rPr>
        <w:rFonts w:ascii="Wingdings" w:hAnsi="Wingdings" w:hint="default"/>
      </w:rPr>
    </w:lvl>
    <w:lvl w:ilvl="3" w:tplc="080A0001" w:tentative="1">
      <w:start w:val="1"/>
      <w:numFmt w:val="bullet"/>
      <w:lvlText w:val=""/>
      <w:lvlJc w:val="left"/>
      <w:pPr>
        <w:ind w:left="4005" w:hanging="360"/>
      </w:pPr>
      <w:rPr>
        <w:rFonts w:ascii="Symbol" w:hAnsi="Symbol" w:hint="default"/>
      </w:rPr>
    </w:lvl>
    <w:lvl w:ilvl="4" w:tplc="080A0003" w:tentative="1">
      <w:start w:val="1"/>
      <w:numFmt w:val="bullet"/>
      <w:lvlText w:val="o"/>
      <w:lvlJc w:val="left"/>
      <w:pPr>
        <w:ind w:left="4725" w:hanging="360"/>
      </w:pPr>
      <w:rPr>
        <w:rFonts w:ascii="Courier New" w:hAnsi="Courier New" w:cs="Courier New" w:hint="default"/>
      </w:rPr>
    </w:lvl>
    <w:lvl w:ilvl="5" w:tplc="080A0005" w:tentative="1">
      <w:start w:val="1"/>
      <w:numFmt w:val="bullet"/>
      <w:lvlText w:val=""/>
      <w:lvlJc w:val="left"/>
      <w:pPr>
        <w:ind w:left="5445" w:hanging="360"/>
      </w:pPr>
      <w:rPr>
        <w:rFonts w:ascii="Wingdings" w:hAnsi="Wingdings" w:hint="default"/>
      </w:rPr>
    </w:lvl>
    <w:lvl w:ilvl="6" w:tplc="080A0001" w:tentative="1">
      <w:start w:val="1"/>
      <w:numFmt w:val="bullet"/>
      <w:lvlText w:val=""/>
      <w:lvlJc w:val="left"/>
      <w:pPr>
        <w:ind w:left="6165" w:hanging="360"/>
      </w:pPr>
      <w:rPr>
        <w:rFonts w:ascii="Symbol" w:hAnsi="Symbol" w:hint="default"/>
      </w:rPr>
    </w:lvl>
    <w:lvl w:ilvl="7" w:tplc="080A0003" w:tentative="1">
      <w:start w:val="1"/>
      <w:numFmt w:val="bullet"/>
      <w:lvlText w:val="o"/>
      <w:lvlJc w:val="left"/>
      <w:pPr>
        <w:ind w:left="6885" w:hanging="360"/>
      </w:pPr>
      <w:rPr>
        <w:rFonts w:ascii="Courier New" w:hAnsi="Courier New" w:cs="Courier New" w:hint="default"/>
      </w:rPr>
    </w:lvl>
    <w:lvl w:ilvl="8" w:tplc="080A0005" w:tentative="1">
      <w:start w:val="1"/>
      <w:numFmt w:val="bullet"/>
      <w:lvlText w:val=""/>
      <w:lvlJc w:val="left"/>
      <w:pPr>
        <w:ind w:left="7605" w:hanging="360"/>
      </w:pPr>
      <w:rPr>
        <w:rFonts w:ascii="Wingdings" w:hAnsi="Wingdings" w:hint="default"/>
      </w:rPr>
    </w:lvl>
  </w:abstractNum>
  <w:abstractNum w:abstractNumId="3" w15:restartNumberingAfterBreak="0">
    <w:nsid w:val="1D132AEF"/>
    <w:multiLevelType w:val="hybridMultilevel"/>
    <w:tmpl w:val="9ED264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54516"/>
    <w:multiLevelType w:val="hybridMultilevel"/>
    <w:tmpl w:val="20E43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083015"/>
    <w:multiLevelType w:val="hybridMultilevel"/>
    <w:tmpl w:val="A8567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4A6E39"/>
    <w:multiLevelType w:val="hybridMultilevel"/>
    <w:tmpl w:val="BCDE2FE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8" w15:restartNumberingAfterBreak="0">
    <w:nsid w:val="416C7B04"/>
    <w:multiLevelType w:val="hybridMultilevel"/>
    <w:tmpl w:val="0DEA36B8"/>
    <w:lvl w:ilvl="0" w:tplc="9384DA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E781AFA"/>
    <w:multiLevelType w:val="hybridMultilevel"/>
    <w:tmpl w:val="3E26A62C"/>
    <w:lvl w:ilvl="0" w:tplc="9384DA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66855470"/>
    <w:multiLevelType w:val="hybridMultilevel"/>
    <w:tmpl w:val="37FC1556"/>
    <w:lvl w:ilvl="0" w:tplc="080A0017">
      <w:start w:val="1"/>
      <w:numFmt w:val="low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7113F01"/>
    <w:multiLevelType w:val="hybridMultilevel"/>
    <w:tmpl w:val="FE96589C"/>
    <w:lvl w:ilvl="0" w:tplc="9954B7A0">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BF972A5"/>
    <w:multiLevelType w:val="hybridMultilevel"/>
    <w:tmpl w:val="0988F90C"/>
    <w:lvl w:ilvl="0" w:tplc="9384DA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CE14F0B"/>
    <w:multiLevelType w:val="hybridMultilevel"/>
    <w:tmpl w:val="397001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10"/>
  </w:num>
  <w:num w:numId="5">
    <w:abstractNumId w:val="13"/>
  </w:num>
  <w:num w:numId="6">
    <w:abstractNumId w:val="12"/>
  </w:num>
  <w:num w:numId="7">
    <w:abstractNumId w:val="11"/>
  </w:num>
  <w:num w:numId="8">
    <w:abstractNumId w:val="15"/>
  </w:num>
  <w:num w:numId="9">
    <w:abstractNumId w:val="3"/>
  </w:num>
  <w:num w:numId="10">
    <w:abstractNumId w:val="0"/>
  </w:num>
  <w:num w:numId="11">
    <w:abstractNumId w:val="8"/>
  </w:num>
  <w:num w:numId="12">
    <w:abstractNumId w:val="1"/>
  </w:num>
  <w:num w:numId="13">
    <w:abstractNumId w:val="9"/>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B4"/>
    <w:rsid w:val="00006FD5"/>
    <w:rsid w:val="00035CA9"/>
    <w:rsid w:val="00037E56"/>
    <w:rsid w:val="000654DD"/>
    <w:rsid w:val="00082716"/>
    <w:rsid w:val="000F4FC6"/>
    <w:rsid w:val="00115973"/>
    <w:rsid w:val="0013762F"/>
    <w:rsid w:val="00143185"/>
    <w:rsid w:val="0015122E"/>
    <w:rsid w:val="001729C7"/>
    <w:rsid w:val="00197E43"/>
    <w:rsid w:val="001A2C1A"/>
    <w:rsid w:val="001B3780"/>
    <w:rsid w:val="001B4FC4"/>
    <w:rsid w:val="002854C8"/>
    <w:rsid w:val="00293BF4"/>
    <w:rsid w:val="002A64D9"/>
    <w:rsid w:val="002B23FB"/>
    <w:rsid w:val="00331FB4"/>
    <w:rsid w:val="003322D9"/>
    <w:rsid w:val="00337D99"/>
    <w:rsid w:val="003C7F54"/>
    <w:rsid w:val="003E559F"/>
    <w:rsid w:val="0047149D"/>
    <w:rsid w:val="004C767E"/>
    <w:rsid w:val="004E7B93"/>
    <w:rsid w:val="004F2B5A"/>
    <w:rsid w:val="00503967"/>
    <w:rsid w:val="0050569C"/>
    <w:rsid w:val="00532D1A"/>
    <w:rsid w:val="005365F5"/>
    <w:rsid w:val="005403C8"/>
    <w:rsid w:val="005957D8"/>
    <w:rsid w:val="0061006D"/>
    <w:rsid w:val="006777D8"/>
    <w:rsid w:val="006B1BA1"/>
    <w:rsid w:val="006D112F"/>
    <w:rsid w:val="006F1DE8"/>
    <w:rsid w:val="007725AA"/>
    <w:rsid w:val="007946DF"/>
    <w:rsid w:val="007C2BC4"/>
    <w:rsid w:val="007D6B0A"/>
    <w:rsid w:val="007E79C5"/>
    <w:rsid w:val="0080352E"/>
    <w:rsid w:val="00890A76"/>
    <w:rsid w:val="008B5F05"/>
    <w:rsid w:val="008C3EBF"/>
    <w:rsid w:val="008E4F6D"/>
    <w:rsid w:val="00917E26"/>
    <w:rsid w:val="0093407B"/>
    <w:rsid w:val="009557FC"/>
    <w:rsid w:val="009828E5"/>
    <w:rsid w:val="00997E98"/>
    <w:rsid w:val="009A64A6"/>
    <w:rsid w:val="009A690A"/>
    <w:rsid w:val="009B210C"/>
    <w:rsid w:val="009C7822"/>
    <w:rsid w:val="009E0156"/>
    <w:rsid w:val="009E0F39"/>
    <w:rsid w:val="00A03BE7"/>
    <w:rsid w:val="00A1312F"/>
    <w:rsid w:val="00A24501"/>
    <w:rsid w:val="00A52B25"/>
    <w:rsid w:val="00A821B5"/>
    <w:rsid w:val="00B122E8"/>
    <w:rsid w:val="00B575D6"/>
    <w:rsid w:val="00B662D5"/>
    <w:rsid w:val="00B7093B"/>
    <w:rsid w:val="00B70B10"/>
    <w:rsid w:val="00B857E4"/>
    <w:rsid w:val="00B97879"/>
    <w:rsid w:val="00BB7845"/>
    <w:rsid w:val="00BE44FC"/>
    <w:rsid w:val="00C4047A"/>
    <w:rsid w:val="00C93E8E"/>
    <w:rsid w:val="00C97AA9"/>
    <w:rsid w:val="00CA6F01"/>
    <w:rsid w:val="00CB371D"/>
    <w:rsid w:val="00CC318D"/>
    <w:rsid w:val="00CC46CC"/>
    <w:rsid w:val="00CE3BF8"/>
    <w:rsid w:val="00D41A8C"/>
    <w:rsid w:val="00D7032E"/>
    <w:rsid w:val="00D732E1"/>
    <w:rsid w:val="00DB7B41"/>
    <w:rsid w:val="00DC6607"/>
    <w:rsid w:val="00DD117A"/>
    <w:rsid w:val="00DD370F"/>
    <w:rsid w:val="00E05BD1"/>
    <w:rsid w:val="00E315F4"/>
    <w:rsid w:val="00E7425A"/>
    <w:rsid w:val="00ED5921"/>
    <w:rsid w:val="00EE54EA"/>
    <w:rsid w:val="00F0525D"/>
    <w:rsid w:val="00F5064D"/>
    <w:rsid w:val="00F72797"/>
    <w:rsid w:val="00F858B0"/>
    <w:rsid w:val="00FA18E1"/>
    <w:rsid w:val="00FE4A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44E1"/>
  <w15:chartTrackingRefBased/>
  <w15:docId w15:val="{AD8BE888-B345-4BFC-AAAF-4885C753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B4"/>
    <w:pPr>
      <w:spacing w:after="0" w:line="276" w:lineRule="auto"/>
    </w:pPr>
    <w:rPr>
      <w:rFonts w:ascii="Arial" w:eastAsia="Arial" w:hAnsi="Arial" w:cs="Arial"/>
      <w:lang w:eastAsia="es-MX"/>
    </w:rPr>
  </w:style>
  <w:style w:type="paragraph" w:styleId="Ttulo6">
    <w:name w:val="heading 6"/>
    <w:basedOn w:val="Normal"/>
    <w:next w:val="Normal"/>
    <w:link w:val="Ttulo6Car"/>
    <w:qFormat/>
    <w:rsid w:val="00331FB4"/>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331FB4"/>
    <w:rPr>
      <w:rFonts w:ascii="Arial Narrow" w:eastAsia="Times New Roman" w:hAnsi="Arial Narrow" w:cs="Times New Roman"/>
      <w:b/>
      <w:sz w:val="19"/>
      <w:szCs w:val="20"/>
      <w:lang w:val="es-ES_tradnl" w:eastAsia="es-MX"/>
    </w:rPr>
  </w:style>
  <w:style w:type="paragraph" w:customStyle="1" w:styleId="Normal1">
    <w:name w:val="Normal1"/>
    <w:rsid w:val="00331FB4"/>
    <w:pPr>
      <w:spacing w:after="0" w:line="276" w:lineRule="auto"/>
    </w:pPr>
    <w:rPr>
      <w:rFonts w:ascii="Arial" w:eastAsia="Arial" w:hAnsi="Arial" w:cs="Arial"/>
      <w:lang w:eastAsia="es-MX"/>
    </w:rPr>
  </w:style>
  <w:style w:type="table" w:styleId="Tablaconcuadrcula">
    <w:name w:val="Table Grid"/>
    <w:basedOn w:val="Tablanormal"/>
    <w:uiPriority w:val="39"/>
    <w:rsid w:val="00331FB4"/>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31FB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331FB4"/>
    <w:rPr>
      <w:rFonts w:ascii="Arial" w:eastAsia="Arial" w:hAnsi="Arial" w:cs="Arial"/>
      <w:lang w:eastAsia="es-MX"/>
    </w:rPr>
  </w:style>
  <w:style w:type="paragraph" w:styleId="Prrafodelista">
    <w:name w:val="List Paragraph"/>
    <w:basedOn w:val="Normal"/>
    <w:uiPriority w:val="34"/>
    <w:qFormat/>
    <w:rsid w:val="00331FB4"/>
    <w:pPr>
      <w:ind w:left="720"/>
      <w:contextualSpacing/>
    </w:pPr>
  </w:style>
  <w:style w:type="paragraph" w:styleId="Encabezado">
    <w:name w:val="header"/>
    <w:basedOn w:val="Normal"/>
    <w:link w:val="EncabezadoCar"/>
    <w:rsid w:val="00331FB4"/>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331FB4"/>
    <w:rPr>
      <w:rFonts w:ascii="Times New Roman" w:eastAsia="Times New Roman" w:hAnsi="Times New Roman" w:cs="Times New Roman"/>
      <w:sz w:val="24"/>
      <w:szCs w:val="20"/>
      <w:lang w:val="en-US" w:eastAsia="es-ES"/>
    </w:rPr>
  </w:style>
  <w:style w:type="paragraph" w:customStyle="1" w:styleId="1">
    <w:name w:val="1"/>
    <w:basedOn w:val="Normal"/>
    <w:link w:val="1Car"/>
    <w:rsid w:val="00331FB4"/>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331FB4"/>
    <w:rPr>
      <w:rFonts w:ascii="Times" w:eastAsia="Times New Roman" w:hAnsi="Times" w:cs="Times New Roman"/>
      <w:snapToGrid w:val="0"/>
      <w:sz w:val="24"/>
      <w:szCs w:val="20"/>
      <w:lang w:val="es-ES_tradnl" w:eastAsia="es-ES"/>
    </w:rPr>
  </w:style>
  <w:style w:type="paragraph" w:customStyle="1" w:styleId="titulo">
    <w:name w:val="titulo"/>
    <w:basedOn w:val="Normal"/>
    <w:rsid w:val="00331FB4"/>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331FB4"/>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331FB4"/>
    <w:rPr>
      <w:rFonts w:ascii="Arial" w:eastAsia="Times" w:hAnsi="Arial" w:cs="Times New Roman"/>
      <w:sz w:val="24"/>
      <w:szCs w:val="20"/>
      <w:lang w:val="es-ES_tradnl" w:eastAsia="es-ES"/>
    </w:rPr>
  </w:style>
  <w:style w:type="character" w:styleId="Hipervnculo">
    <w:name w:val="Hyperlink"/>
    <w:basedOn w:val="Fuentedeprrafopredeter"/>
    <w:uiPriority w:val="99"/>
    <w:unhideWhenUsed/>
    <w:rsid w:val="00331FB4"/>
    <w:rPr>
      <w:color w:val="0000FF"/>
      <w:u w:val="single"/>
    </w:rPr>
  </w:style>
  <w:style w:type="character" w:styleId="Textoennegrita">
    <w:name w:val="Strong"/>
    <w:basedOn w:val="Fuentedeprrafopredeter"/>
    <w:uiPriority w:val="22"/>
    <w:qFormat/>
    <w:rsid w:val="00D7032E"/>
    <w:rPr>
      <w:b/>
      <w:bCs/>
    </w:rPr>
  </w:style>
  <w:style w:type="paragraph" w:styleId="NormalWeb">
    <w:name w:val="Normal (Web)"/>
    <w:basedOn w:val="Normal"/>
    <w:uiPriority w:val="99"/>
    <w:unhideWhenUsed/>
    <w:rsid w:val="00293BF4"/>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0654DD"/>
    <w:rPr>
      <w:i/>
      <w:iCs/>
    </w:rPr>
  </w:style>
  <w:style w:type="paragraph" w:customStyle="1" w:styleId="ms-rteelement-parrafo">
    <w:name w:val="ms-rteelement-parrafo"/>
    <w:basedOn w:val="Normal"/>
    <w:rsid w:val="00B97879"/>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B70B10"/>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70B10"/>
    <w:rPr>
      <w:rFonts w:ascii="Times New Roman" w:eastAsia="Arial" w:hAnsi="Times New Roman" w:cs="Times New Roman"/>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64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jal.gob.mx/index.php?sujobl=734" TargetMode="External"/><Relationship Id="rId3" Type="http://schemas.openxmlformats.org/officeDocument/2006/relationships/settings" Target="settings.xml"/><Relationship Id="rId7" Type="http://schemas.openxmlformats.org/officeDocument/2006/relationships/hyperlink" Target="http://www.cpsjalisc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5580</Words>
  <Characters>30691</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cp:lastPrinted>2022-05-24T16:48:00Z</cp:lastPrinted>
  <dcterms:created xsi:type="dcterms:W3CDTF">2022-05-24T18:02:00Z</dcterms:created>
  <dcterms:modified xsi:type="dcterms:W3CDTF">2022-05-24T18:02:00Z</dcterms:modified>
</cp:coreProperties>
</file>