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DA" w:rsidRPr="00CC4C57" w:rsidRDefault="006660DA" w:rsidP="006660DA">
      <w:pPr>
        <w:jc w:val="center"/>
        <w:rPr>
          <w:rFonts w:asciiTheme="minorHAnsi" w:hAnsiTheme="minorHAnsi" w:cstheme="minorHAnsi"/>
          <w:b/>
          <w:bCs/>
          <w:smallCaps/>
          <w:color w:val="000000"/>
          <w:sz w:val="21"/>
          <w:szCs w:val="21"/>
        </w:rPr>
      </w:pPr>
    </w:p>
    <w:p w:rsidR="006660DA" w:rsidRPr="00CC4C57" w:rsidRDefault="006660DA" w:rsidP="006660DA">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Acta de Sesión Ordinaria</w:t>
      </w:r>
    </w:p>
    <w:p w:rsidR="006660DA" w:rsidRPr="00CC4C57" w:rsidRDefault="006660DA" w:rsidP="006660DA">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Comité de Participación Social del Sistema Anticorrupción del Estado de Jalisco</w:t>
      </w:r>
    </w:p>
    <w:p w:rsidR="006660DA" w:rsidRPr="00CC4C57" w:rsidRDefault="006660DA" w:rsidP="006660DA">
      <w:pPr>
        <w:jc w:val="center"/>
        <w:rPr>
          <w:rFonts w:asciiTheme="minorHAnsi" w:hAnsiTheme="minorHAnsi" w:cstheme="minorHAnsi"/>
          <w:b/>
          <w:bCs/>
          <w:smallCaps/>
          <w:color w:val="000000"/>
          <w:sz w:val="21"/>
          <w:szCs w:val="21"/>
        </w:rPr>
      </w:pPr>
      <w:r>
        <w:rPr>
          <w:rFonts w:asciiTheme="minorHAnsi" w:hAnsiTheme="minorHAnsi" w:cstheme="minorHAnsi"/>
          <w:b/>
          <w:bCs/>
          <w:smallCaps/>
          <w:color w:val="000000"/>
          <w:sz w:val="21"/>
          <w:szCs w:val="21"/>
        </w:rPr>
        <w:t>19 de julio</w:t>
      </w:r>
      <w:r w:rsidRPr="00CC4C57">
        <w:rPr>
          <w:rFonts w:asciiTheme="minorHAnsi" w:hAnsiTheme="minorHAnsi" w:cstheme="minorHAnsi"/>
          <w:b/>
          <w:bCs/>
          <w:smallCaps/>
          <w:color w:val="000000"/>
          <w:sz w:val="21"/>
          <w:szCs w:val="21"/>
        </w:rPr>
        <w:t xml:space="preserve"> de 2022</w:t>
      </w:r>
    </w:p>
    <w:p w:rsidR="006660DA" w:rsidRPr="00CC4C57" w:rsidRDefault="006660DA" w:rsidP="006660DA">
      <w:pPr>
        <w:rPr>
          <w:rFonts w:asciiTheme="minorHAnsi" w:hAnsiTheme="minorHAnsi" w:cstheme="minorHAnsi"/>
          <w:b/>
          <w:bCs/>
          <w:smallCaps/>
          <w:color w:val="000000"/>
          <w:sz w:val="21"/>
          <w:szCs w:val="21"/>
        </w:rPr>
      </w:pPr>
    </w:p>
    <w:p w:rsidR="006660DA" w:rsidRPr="00CC4C57" w:rsidRDefault="006660DA" w:rsidP="006660DA">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En la S</w:t>
      </w:r>
      <w:r w:rsidRPr="00CC4C57">
        <w:rPr>
          <w:rFonts w:asciiTheme="minorHAnsi" w:hAnsiTheme="minorHAnsi" w:cstheme="minorHAnsi"/>
          <w:sz w:val="21"/>
          <w:szCs w:val="21"/>
          <w:lang w:val="es-MX"/>
        </w:rPr>
        <w:t xml:space="preserve">ala de Juntas de la Secretaría Ejecutiva del Sistema Estatal Anticorrupción del Estado de Jalisco, ubicada en Avenida de los Arcos 767 (setecientos sesenta y siete), en </w:t>
      </w:r>
      <w:r w:rsidRPr="00CC4C57">
        <w:rPr>
          <w:rFonts w:asciiTheme="minorHAnsi" w:hAnsiTheme="minorHAnsi" w:cstheme="minorHAnsi"/>
          <w:sz w:val="21"/>
          <w:szCs w:val="21"/>
        </w:rPr>
        <w:t>Gua</w:t>
      </w:r>
      <w:r w:rsidR="004C53E8">
        <w:rPr>
          <w:rFonts w:asciiTheme="minorHAnsi" w:hAnsiTheme="minorHAnsi" w:cstheme="minorHAnsi"/>
          <w:sz w:val="21"/>
          <w:szCs w:val="21"/>
        </w:rPr>
        <w:t>dalajara, Jalisco, siendo las 10:30 diez horas con treinta</w:t>
      </w:r>
      <w:r w:rsidRPr="00CC4C57">
        <w:rPr>
          <w:rFonts w:asciiTheme="minorHAnsi" w:hAnsiTheme="minorHAnsi" w:cstheme="minorHAnsi"/>
          <w:sz w:val="21"/>
          <w:szCs w:val="21"/>
        </w:rPr>
        <w:t xml:space="preserve"> minutos del martes </w:t>
      </w:r>
      <w:r>
        <w:rPr>
          <w:rFonts w:asciiTheme="minorHAnsi" w:hAnsiTheme="minorHAnsi" w:cstheme="minorHAnsi"/>
          <w:sz w:val="21"/>
          <w:szCs w:val="21"/>
        </w:rPr>
        <w:t>19 (diecinueve) de julio</w:t>
      </w:r>
      <w:r w:rsidRPr="00CC4C57">
        <w:rPr>
          <w:rFonts w:asciiTheme="minorHAnsi" w:hAnsiTheme="minorHAnsi" w:cstheme="minorHAnsi"/>
          <w:sz w:val="21"/>
          <w:szCs w:val="21"/>
        </w:rPr>
        <w:t xml:space="preserve"> de 2022 dos mil veintidós, se celebró la </w:t>
      </w:r>
      <w:r>
        <w:rPr>
          <w:rFonts w:asciiTheme="minorHAnsi" w:hAnsiTheme="minorHAnsi" w:cstheme="minorHAnsi"/>
          <w:b/>
          <w:sz w:val="21"/>
          <w:szCs w:val="21"/>
        </w:rPr>
        <w:t xml:space="preserve">Décima </w:t>
      </w:r>
      <w:r w:rsidRPr="00CC4C57">
        <w:rPr>
          <w:rFonts w:asciiTheme="minorHAnsi" w:hAnsiTheme="minorHAnsi" w:cstheme="minorHAnsi"/>
          <w:b/>
          <w:sz w:val="21"/>
          <w:szCs w:val="21"/>
        </w:rPr>
        <w:t>Sesión Ordinaria</w:t>
      </w:r>
      <w:r w:rsidRPr="00CC4C57">
        <w:rPr>
          <w:rFonts w:asciiTheme="minorHAnsi" w:hAnsiTheme="minorHAnsi" w:cstheme="minorHAnsi"/>
          <w:sz w:val="21"/>
          <w:szCs w:val="21"/>
        </w:rPr>
        <w:t xml:space="preserve"> del Comité de Participació</w:t>
      </w:r>
      <w:r w:rsidRPr="00CC4C57">
        <w:rPr>
          <w:rFonts w:asciiTheme="minorHAnsi" w:eastAsia="Calibri" w:hAnsiTheme="minorHAnsi" w:cstheme="minorHAnsi"/>
          <w:sz w:val="21"/>
          <w:szCs w:val="21"/>
        </w:rPr>
        <w:t>n Social (CPS) del Sistema Estatal Anticorrupción del Estado de Jalisco</w:t>
      </w:r>
      <w:r w:rsidRPr="00CC4C57">
        <w:rPr>
          <w:rFonts w:asciiTheme="minorHAnsi" w:hAnsiTheme="minorHAnsi" w:cstheme="minorHAnsi"/>
          <w:sz w:val="21"/>
          <w:szCs w:val="21"/>
        </w:rPr>
        <w:t xml:space="preserve">, convocada y presidida por el doctor Jesús Ibarra Cárdenas, en su carácter de </w:t>
      </w:r>
      <w:r w:rsidRPr="00CC4C57">
        <w:rPr>
          <w:rFonts w:asciiTheme="minorHAnsi" w:hAnsiTheme="minorHAnsi" w:cstheme="minorHAnsi"/>
          <w:b/>
          <w:sz w:val="21"/>
          <w:szCs w:val="21"/>
        </w:rPr>
        <w:t>Presidente</w:t>
      </w:r>
      <w:r w:rsidRPr="00CC4C57">
        <w:rPr>
          <w:rFonts w:asciiTheme="minorHAnsi" w:hAnsiTheme="minorHAnsi" w:cstheme="minorHAnsi"/>
          <w:sz w:val="21"/>
          <w:szCs w:val="21"/>
        </w:rPr>
        <w:t xml:space="preserve"> del Comité.</w:t>
      </w:r>
    </w:p>
    <w:p w:rsidR="006660DA" w:rsidRPr="00CC4C57" w:rsidRDefault="006660DA" w:rsidP="006660DA">
      <w:pPr>
        <w:pStyle w:val="1"/>
        <w:spacing w:line="240" w:lineRule="auto"/>
        <w:ind w:firstLine="0"/>
        <w:rPr>
          <w:rFonts w:asciiTheme="minorHAnsi" w:hAnsiTheme="minorHAnsi" w:cstheme="minorHAnsi"/>
          <w:sz w:val="21"/>
          <w:szCs w:val="21"/>
        </w:rPr>
      </w:pPr>
    </w:p>
    <w:p w:rsidR="006660DA" w:rsidRPr="00CC4C57" w:rsidRDefault="006660DA" w:rsidP="006660D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 Lista de asistencia</w:t>
      </w:r>
    </w:p>
    <w:p w:rsidR="006660DA" w:rsidRPr="00CC4C57" w:rsidRDefault="006660DA" w:rsidP="006660DA">
      <w:pPr>
        <w:pStyle w:val="1"/>
        <w:spacing w:line="240" w:lineRule="auto"/>
        <w:ind w:firstLine="0"/>
        <w:rPr>
          <w:rFonts w:asciiTheme="minorHAnsi" w:hAnsiTheme="minorHAnsi" w:cstheme="minorHAnsi"/>
          <w:sz w:val="21"/>
          <w:szCs w:val="21"/>
        </w:rPr>
      </w:pPr>
    </w:p>
    <w:p w:rsidR="006660DA" w:rsidRPr="00CC4C57" w:rsidRDefault="006660DA" w:rsidP="006660DA">
      <w:pPr>
        <w:pStyle w:val="1"/>
        <w:spacing w:line="240" w:lineRule="auto"/>
        <w:ind w:firstLine="0"/>
        <w:rPr>
          <w:rFonts w:asciiTheme="minorHAnsi" w:hAnsiTheme="minorHAnsi" w:cstheme="minorHAnsi"/>
          <w:b/>
          <w:sz w:val="21"/>
          <w:szCs w:val="21"/>
        </w:rPr>
      </w:pPr>
      <w:r w:rsidRPr="00CC4C57">
        <w:rPr>
          <w:rFonts w:asciiTheme="minorHAnsi" w:hAnsiTheme="minorHAnsi" w:cstheme="minorHAnsi"/>
          <w:sz w:val="21"/>
          <w:szCs w:val="21"/>
        </w:rPr>
        <w:t xml:space="preserve">En primer término, el Presidente del CPS solicitó a la Mtra. Diana Vera Álvarez, Secretaria de Acuerdos, pasara la lista de asistencia entre las y los integrantes del Comité, para dar fe de la presencia de las y los ciudadanos </w:t>
      </w:r>
      <w:r w:rsidRPr="00CC4C57">
        <w:rPr>
          <w:rFonts w:asciiTheme="minorHAnsi" w:hAnsiTheme="minorHAnsi" w:cstheme="minorHAnsi"/>
          <w:b/>
          <w:sz w:val="21"/>
          <w:szCs w:val="21"/>
        </w:rPr>
        <w:t xml:space="preserve">Jesús Ibarra Cárdenas, Presidente; Nancy García Vázquez, Pedro Vicente Viveros Reyes </w:t>
      </w:r>
      <w:r>
        <w:rPr>
          <w:rFonts w:asciiTheme="minorHAnsi" w:hAnsiTheme="minorHAnsi" w:cstheme="minorHAnsi"/>
          <w:b/>
          <w:sz w:val="21"/>
          <w:szCs w:val="21"/>
        </w:rPr>
        <w:t>y Neyra Josefa Godoy Rodríguez de manera presencial</w:t>
      </w:r>
      <w:r w:rsidR="00516977">
        <w:rPr>
          <w:rFonts w:asciiTheme="minorHAnsi" w:hAnsiTheme="minorHAnsi" w:cstheme="minorHAnsi"/>
          <w:b/>
          <w:sz w:val="21"/>
          <w:szCs w:val="21"/>
        </w:rPr>
        <w:t xml:space="preserve"> </w:t>
      </w:r>
      <w:r>
        <w:rPr>
          <w:rFonts w:asciiTheme="minorHAnsi" w:hAnsiTheme="minorHAnsi" w:cstheme="minorHAnsi"/>
          <w:b/>
          <w:sz w:val="21"/>
          <w:szCs w:val="21"/>
        </w:rPr>
        <w:t>y</w:t>
      </w:r>
      <w:r w:rsidR="00516977">
        <w:rPr>
          <w:rFonts w:asciiTheme="minorHAnsi" w:hAnsiTheme="minorHAnsi" w:cstheme="minorHAnsi"/>
          <w:b/>
          <w:sz w:val="21"/>
          <w:szCs w:val="21"/>
        </w:rPr>
        <w:t>,</w:t>
      </w:r>
      <w:r>
        <w:rPr>
          <w:rFonts w:asciiTheme="minorHAnsi" w:hAnsiTheme="minorHAnsi" w:cstheme="minorHAnsi"/>
          <w:b/>
          <w:sz w:val="21"/>
          <w:szCs w:val="21"/>
        </w:rPr>
        <w:t xml:space="preserve"> de manera virtual</w:t>
      </w:r>
      <w:r w:rsidR="00516977">
        <w:rPr>
          <w:rFonts w:asciiTheme="minorHAnsi" w:hAnsiTheme="minorHAnsi" w:cstheme="minorHAnsi"/>
          <w:b/>
          <w:sz w:val="21"/>
          <w:szCs w:val="21"/>
        </w:rPr>
        <w:t>,</w:t>
      </w:r>
      <w:r>
        <w:rPr>
          <w:rFonts w:asciiTheme="minorHAnsi" w:hAnsiTheme="minorHAnsi" w:cstheme="minorHAnsi"/>
          <w:b/>
          <w:sz w:val="21"/>
          <w:szCs w:val="21"/>
        </w:rPr>
        <w:t xml:space="preserve"> </w:t>
      </w:r>
      <w:r w:rsidRPr="00CC4C57">
        <w:rPr>
          <w:rFonts w:asciiTheme="minorHAnsi" w:hAnsiTheme="minorHAnsi" w:cstheme="minorHAnsi"/>
          <w:b/>
          <w:sz w:val="21"/>
          <w:szCs w:val="21"/>
        </w:rPr>
        <w:t xml:space="preserve">David Gómez </w:t>
      </w:r>
      <w:r>
        <w:rPr>
          <w:rFonts w:asciiTheme="minorHAnsi" w:hAnsiTheme="minorHAnsi" w:cstheme="minorHAnsi"/>
          <w:b/>
          <w:sz w:val="21"/>
          <w:szCs w:val="21"/>
        </w:rPr>
        <w:t>Álvarez.</w:t>
      </w:r>
    </w:p>
    <w:p w:rsidR="006660DA" w:rsidRPr="00CC4C57" w:rsidRDefault="006660DA" w:rsidP="006660DA">
      <w:pPr>
        <w:pStyle w:val="1"/>
        <w:spacing w:line="240" w:lineRule="auto"/>
        <w:ind w:firstLine="0"/>
        <w:rPr>
          <w:rFonts w:asciiTheme="minorHAnsi" w:hAnsiTheme="minorHAnsi" w:cstheme="minorHAnsi"/>
          <w:sz w:val="21"/>
          <w:szCs w:val="21"/>
        </w:rPr>
      </w:pPr>
    </w:p>
    <w:p w:rsidR="006660DA" w:rsidRPr="00CC4C57" w:rsidRDefault="006660DA" w:rsidP="006660DA">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 xml:space="preserve">La Secretaria de Acuerdos dio cuenta de lo anterior al Pleno e informó de la presencia del </w:t>
      </w:r>
      <w:r w:rsidRPr="00CC4C57">
        <w:rPr>
          <w:rFonts w:asciiTheme="minorHAnsi" w:hAnsiTheme="minorHAnsi" w:cstheme="minorHAnsi"/>
          <w:b/>
          <w:sz w:val="21"/>
          <w:szCs w:val="21"/>
        </w:rPr>
        <w:t xml:space="preserve">Presidente </w:t>
      </w:r>
      <w:r w:rsidRPr="00CC4C57">
        <w:rPr>
          <w:rFonts w:asciiTheme="minorHAnsi" w:hAnsiTheme="minorHAnsi" w:cstheme="minorHAnsi"/>
          <w:sz w:val="21"/>
          <w:szCs w:val="21"/>
        </w:rPr>
        <w:t xml:space="preserve">y los </w:t>
      </w:r>
      <w:r w:rsidRPr="00CC4C57">
        <w:rPr>
          <w:rFonts w:asciiTheme="minorHAnsi" w:hAnsiTheme="minorHAnsi" w:cstheme="minorHAnsi"/>
          <w:b/>
          <w:sz w:val="21"/>
          <w:szCs w:val="21"/>
        </w:rPr>
        <w:t>4 cuatro integrantes del Comité con nombramiento vigente</w:t>
      </w:r>
      <w:r w:rsidRPr="00CC4C57">
        <w:rPr>
          <w:rFonts w:asciiTheme="minorHAnsi" w:hAnsiTheme="minorHAnsi" w:cstheme="minorHAnsi"/>
          <w:sz w:val="21"/>
          <w:szCs w:val="21"/>
        </w:rPr>
        <w:t>; en virtud de lo anterior el</w:t>
      </w:r>
      <w:r w:rsidRPr="00CC4C57">
        <w:rPr>
          <w:rFonts w:asciiTheme="minorHAnsi" w:hAnsiTheme="minorHAnsi" w:cstheme="minorHAnsi"/>
          <w:b/>
          <w:sz w:val="21"/>
          <w:szCs w:val="21"/>
        </w:rPr>
        <w:t xml:space="preserve"> Presidente</w:t>
      </w:r>
      <w:r w:rsidRPr="00CC4C57">
        <w:rPr>
          <w:rFonts w:asciiTheme="minorHAnsi" w:hAnsiTheme="minorHAnsi" w:cstheme="minorHAnsi"/>
          <w:sz w:val="21"/>
          <w:szCs w:val="21"/>
        </w:rPr>
        <w:t xml:space="preserve"> del Comité declaró la existencia de quórum legal para su desarrollo en términos del artículo 4, párrafo segundo del Reglamento Interno del CPS y abierta la </w:t>
      </w:r>
      <w:r w:rsidR="004C53E8">
        <w:rPr>
          <w:rFonts w:asciiTheme="minorHAnsi" w:hAnsiTheme="minorHAnsi" w:cstheme="minorHAnsi"/>
          <w:b/>
          <w:smallCaps/>
          <w:sz w:val="21"/>
          <w:szCs w:val="21"/>
        </w:rPr>
        <w:t xml:space="preserve">Décima </w:t>
      </w:r>
      <w:r w:rsidRPr="00CC4C57">
        <w:rPr>
          <w:rFonts w:asciiTheme="minorHAnsi" w:hAnsiTheme="minorHAnsi" w:cstheme="minorHAnsi"/>
          <w:b/>
          <w:smallCaps/>
          <w:sz w:val="21"/>
          <w:szCs w:val="21"/>
        </w:rPr>
        <w:t>Sesión Ordinaria</w:t>
      </w:r>
      <w:r w:rsidRPr="00CC4C57">
        <w:rPr>
          <w:rFonts w:asciiTheme="minorHAnsi" w:hAnsiTheme="minorHAnsi" w:cstheme="minorHAnsi"/>
          <w:sz w:val="21"/>
          <w:szCs w:val="21"/>
        </w:rPr>
        <w:t xml:space="preserve"> del mismo, por lo que a partir de tal principio serán legales y válidos los acuerdos que en esta se tomaron. Acto seguido se propuso el siguiente Orden del día:</w:t>
      </w:r>
    </w:p>
    <w:p w:rsidR="006660DA" w:rsidRPr="00CC4C57" w:rsidRDefault="006660DA" w:rsidP="006660DA">
      <w:pPr>
        <w:rPr>
          <w:rFonts w:asciiTheme="minorHAnsi" w:hAnsiTheme="minorHAnsi" w:cstheme="minorHAnsi"/>
          <w:b/>
          <w:bCs/>
          <w:smallCaps/>
          <w:color w:val="000000"/>
          <w:sz w:val="21"/>
          <w:szCs w:val="21"/>
        </w:rPr>
      </w:pPr>
    </w:p>
    <w:p w:rsidR="006660DA" w:rsidRPr="00CC4C57" w:rsidRDefault="006660DA" w:rsidP="006660D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II. Orden del día</w:t>
      </w:r>
    </w:p>
    <w:p w:rsidR="006660DA" w:rsidRPr="00CC4C57" w:rsidRDefault="006660DA" w:rsidP="006660DA">
      <w:pPr>
        <w:rPr>
          <w:rFonts w:asciiTheme="minorHAnsi" w:hAnsiTheme="minorHAnsi" w:cstheme="minorHAnsi"/>
          <w:b/>
          <w:bCs/>
          <w:smallCaps/>
          <w:color w:val="000000"/>
          <w:sz w:val="21"/>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072"/>
      </w:tblGrid>
      <w:tr w:rsidR="006660DA" w:rsidRPr="00CC4C57" w:rsidTr="00216349">
        <w:trPr>
          <w:jc w:val="center"/>
        </w:trPr>
        <w:tc>
          <w:tcPr>
            <w:tcW w:w="704" w:type="dxa"/>
          </w:tcPr>
          <w:p w:rsidR="006660DA" w:rsidRPr="00CC4C57" w:rsidRDefault="006660DA" w:rsidP="00216349">
            <w:pPr>
              <w:jc w:val="center"/>
              <w:rPr>
                <w:rFonts w:asciiTheme="minorHAnsi" w:hAnsiTheme="minorHAnsi" w:cstheme="minorHAnsi"/>
                <w:b/>
                <w:smallCaps/>
                <w:sz w:val="18"/>
                <w:szCs w:val="18"/>
              </w:rPr>
            </w:pPr>
            <w:r w:rsidRPr="00CC4C57">
              <w:rPr>
                <w:rFonts w:asciiTheme="minorHAnsi" w:hAnsiTheme="minorHAnsi" w:cstheme="minorHAnsi"/>
                <w:b/>
                <w:smallCaps/>
                <w:sz w:val="18"/>
                <w:szCs w:val="18"/>
              </w:rPr>
              <w:t>I.</w:t>
            </w:r>
          </w:p>
        </w:tc>
        <w:tc>
          <w:tcPr>
            <w:tcW w:w="9072" w:type="dxa"/>
          </w:tcPr>
          <w:p w:rsidR="006660DA" w:rsidRPr="00CC4C57" w:rsidRDefault="006660DA" w:rsidP="00216349">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Lista de asistencia, declaración de quórum y apertura de sesión.</w:t>
            </w:r>
          </w:p>
        </w:tc>
      </w:tr>
      <w:tr w:rsidR="006660DA" w:rsidRPr="00CC4C57" w:rsidTr="00216349">
        <w:trPr>
          <w:jc w:val="center"/>
        </w:trPr>
        <w:tc>
          <w:tcPr>
            <w:tcW w:w="704" w:type="dxa"/>
          </w:tcPr>
          <w:p w:rsidR="006660DA" w:rsidRPr="00CC4C57" w:rsidRDefault="006660DA" w:rsidP="00216349">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w:t>
            </w:r>
          </w:p>
        </w:tc>
        <w:tc>
          <w:tcPr>
            <w:tcW w:w="9072" w:type="dxa"/>
          </w:tcPr>
          <w:p w:rsidR="006660DA" w:rsidRPr="00CC4C57" w:rsidRDefault="006660DA" w:rsidP="00216349">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Aprobación del orden del día. </w:t>
            </w:r>
          </w:p>
        </w:tc>
      </w:tr>
      <w:tr w:rsidR="006660DA" w:rsidRPr="00CC4C57" w:rsidTr="00216349">
        <w:trPr>
          <w:jc w:val="center"/>
        </w:trPr>
        <w:tc>
          <w:tcPr>
            <w:tcW w:w="704" w:type="dxa"/>
          </w:tcPr>
          <w:p w:rsidR="006660DA" w:rsidRPr="00CC4C57" w:rsidRDefault="006660DA" w:rsidP="00216349">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III.</w:t>
            </w:r>
          </w:p>
        </w:tc>
        <w:tc>
          <w:tcPr>
            <w:tcW w:w="9072" w:type="dxa"/>
          </w:tcPr>
          <w:p w:rsidR="006660DA" w:rsidRPr="00CC4C57" w:rsidRDefault="006660DA" w:rsidP="00216349">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Lectura, aprobación y firma del acta de la sesión or</w:t>
            </w:r>
            <w:r w:rsidR="004C53E8">
              <w:rPr>
                <w:rFonts w:asciiTheme="minorHAnsi" w:hAnsiTheme="minorHAnsi" w:cstheme="minorHAnsi"/>
                <w:sz w:val="18"/>
                <w:szCs w:val="18"/>
                <w:lang w:val="es-ES_tradnl"/>
              </w:rPr>
              <w:t>dinaria celebrada el 28 de junio</w:t>
            </w:r>
            <w:r w:rsidRPr="00CC4C57">
              <w:rPr>
                <w:rFonts w:asciiTheme="minorHAnsi" w:hAnsiTheme="minorHAnsi" w:cstheme="minorHAnsi"/>
                <w:sz w:val="18"/>
                <w:szCs w:val="18"/>
                <w:lang w:val="es-ES_tradnl"/>
              </w:rPr>
              <w:t xml:space="preserve"> de 2022.</w:t>
            </w:r>
          </w:p>
        </w:tc>
      </w:tr>
      <w:tr w:rsidR="006660DA" w:rsidRPr="00CC4C57" w:rsidTr="00216349">
        <w:trPr>
          <w:jc w:val="center"/>
        </w:trPr>
        <w:tc>
          <w:tcPr>
            <w:tcW w:w="704" w:type="dxa"/>
          </w:tcPr>
          <w:p w:rsidR="006660DA" w:rsidRPr="00CC4C57" w:rsidRDefault="006660DA" w:rsidP="00216349">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IV.</w:t>
            </w:r>
          </w:p>
        </w:tc>
        <w:tc>
          <w:tcPr>
            <w:tcW w:w="9072" w:type="dxa"/>
          </w:tcPr>
          <w:p w:rsidR="006660DA" w:rsidRPr="00CC4C57" w:rsidRDefault="006660DA" w:rsidP="00216349">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Seguimiento de los acuerdos.</w:t>
            </w:r>
          </w:p>
        </w:tc>
      </w:tr>
      <w:tr w:rsidR="006660DA" w:rsidRPr="00CC4C57" w:rsidTr="004C53E8">
        <w:trPr>
          <w:trHeight w:val="324"/>
          <w:jc w:val="center"/>
        </w:trPr>
        <w:tc>
          <w:tcPr>
            <w:tcW w:w="704" w:type="dxa"/>
          </w:tcPr>
          <w:p w:rsidR="006660DA" w:rsidRPr="00CC4C57" w:rsidRDefault="006660DA" w:rsidP="00216349">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w:t>
            </w:r>
          </w:p>
        </w:tc>
        <w:tc>
          <w:tcPr>
            <w:tcW w:w="9072" w:type="dxa"/>
          </w:tcPr>
          <w:p w:rsidR="004C53E8" w:rsidRPr="00CC4C57" w:rsidRDefault="006660DA" w:rsidP="00216349">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Correspondencia recibida por el CPS en el periodo </w:t>
            </w:r>
            <w:r w:rsidR="004C53E8" w:rsidRPr="004C53E8">
              <w:rPr>
                <w:rFonts w:asciiTheme="minorHAnsi" w:hAnsiTheme="minorHAnsi" w:cstheme="minorHAnsi"/>
                <w:sz w:val="18"/>
                <w:szCs w:val="18"/>
                <w:lang w:val="es-ES_tradnl"/>
              </w:rPr>
              <w:t>de</w:t>
            </w:r>
            <w:r w:rsidR="004C53E8">
              <w:rPr>
                <w:rFonts w:asciiTheme="minorHAnsi" w:hAnsiTheme="minorHAnsi" w:cstheme="minorHAnsi"/>
                <w:sz w:val="18"/>
                <w:szCs w:val="18"/>
                <w:lang w:val="es-ES_tradnl"/>
              </w:rPr>
              <w:t xml:space="preserve">l 24 de junio </w:t>
            </w:r>
            <w:r w:rsidR="004C53E8" w:rsidRPr="004C53E8">
              <w:rPr>
                <w:rFonts w:asciiTheme="minorHAnsi" w:hAnsiTheme="minorHAnsi" w:cstheme="minorHAnsi"/>
                <w:sz w:val="18"/>
                <w:szCs w:val="18"/>
                <w:lang w:val="es-ES_tradnl"/>
              </w:rPr>
              <w:t>al 14 de julio de 2022.</w:t>
            </w:r>
          </w:p>
        </w:tc>
      </w:tr>
      <w:tr w:rsidR="006660DA" w:rsidRPr="00CC4C57" w:rsidTr="00216349">
        <w:trPr>
          <w:jc w:val="center"/>
        </w:trPr>
        <w:tc>
          <w:tcPr>
            <w:tcW w:w="704" w:type="dxa"/>
          </w:tcPr>
          <w:p w:rsidR="006660DA" w:rsidRPr="00CC4C57" w:rsidRDefault="006660DA" w:rsidP="00216349">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w:t>
            </w:r>
          </w:p>
        </w:tc>
        <w:tc>
          <w:tcPr>
            <w:tcW w:w="9072" w:type="dxa"/>
          </w:tcPr>
          <w:p w:rsidR="006660DA" w:rsidRPr="00CC4C57" w:rsidRDefault="006660DA" w:rsidP="00216349">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Casos paradigmáticos de posibles hechos de corrupción.</w:t>
            </w:r>
          </w:p>
        </w:tc>
      </w:tr>
      <w:tr w:rsidR="006660DA" w:rsidRPr="00CC4C57" w:rsidTr="00216349">
        <w:trPr>
          <w:trHeight w:val="306"/>
          <w:jc w:val="center"/>
        </w:trPr>
        <w:tc>
          <w:tcPr>
            <w:tcW w:w="704" w:type="dxa"/>
          </w:tcPr>
          <w:p w:rsidR="006660DA" w:rsidRPr="00CC4C57" w:rsidRDefault="006660DA" w:rsidP="00216349">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VII.</w:t>
            </w:r>
          </w:p>
        </w:tc>
        <w:tc>
          <w:tcPr>
            <w:tcW w:w="9072" w:type="dxa"/>
          </w:tcPr>
          <w:p w:rsidR="006660DA" w:rsidRPr="00CC4C57" w:rsidRDefault="006660DA" w:rsidP="00216349">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Presentación de los avances del Programa de Trabajo Anual 2022 del CPS.</w:t>
            </w:r>
          </w:p>
        </w:tc>
      </w:tr>
      <w:tr w:rsidR="006660DA" w:rsidRPr="00CC4C57" w:rsidTr="00216349">
        <w:trPr>
          <w:trHeight w:val="329"/>
          <w:jc w:val="center"/>
        </w:trPr>
        <w:tc>
          <w:tcPr>
            <w:tcW w:w="704" w:type="dxa"/>
          </w:tcPr>
          <w:p w:rsidR="006660DA" w:rsidRPr="00CC4C57" w:rsidRDefault="006660DA" w:rsidP="00216349">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VIII</w:t>
            </w:r>
          </w:p>
        </w:tc>
        <w:tc>
          <w:tcPr>
            <w:tcW w:w="9072" w:type="dxa"/>
          </w:tcPr>
          <w:p w:rsidR="006660DA" w:rsidRPr="004C53E8" w:rsidRDefault="004C53E8" w:rsidP="004C53E8">
            <w:pPr>
              <w:spacing w:line="240" w:lineRule="auto"/>
              <w:jc w:val="both"/>
              <w:rPr>
                <w:rFonts w:asciiTheme="minorHAnsi" w:eastAsia="Times" w:hAnsiTheme="minorHAnsi" w:cstheme="minorHAnsi"/>
                <w:b/>
                <w:smallCaps/>
                <w:sz w:val="21"/>
                <w:szCs w:val="21"/>
                <w:lang w:val="es-ES_tradnl" w:eastAsia="es-ES"/>
              </w:rPr>
            </w:pPr>
            <w:r w:rsidRPr="004C53E8">
              <w:rPr>
                <w:rFonts w:asciiTheme="minorHAnsi" w:hAnsiTheme="minorHAnsi" w:cstheme="minorHAnsi"/>
                <w:sz w:val="18"/>
                <w:szCs w:val="18"/>
                <w:lang w:val="es-ES_tradnl"/>
              </w:rPr>
              <w:t>Seguimiento del CPS al proceso de designación de una Comisionada Presidenta propiet</w:t>
            </w:r>
            <w:r>
              <w:rPr>
                <w:rFonts w:asciiTheme="minorHAnsi" w:hAnsiTheme="minorHAnsi" w:cstheme="minorHAnsi"/>
                <w:sz w:val="18"/>
                <w:szCs w:val="18"/>
                <w:lang w:val="es-ES_tradnl"/>
              </w:rPr>
              <w:t xml:space="preserve">aria y una Comisionada suplente </w:t>
            </w:r>
            <w:r w:rsidRPr="004C53E8">
              <w:rPr>
                <w:rFonts w:asciiTheme="minorHAnsi" w:hAnsiTheme="minorHAnsi" w:cstheme="minorHAnsi"/>
                <w:sz w:val="18"/>
                <w:szCs w:val="18"/>
                <w:lang w:val="es-ES_tradnl"/>
              </w:rPr>
              <w:t>del Instituto de Transparencia, Información Pública y Protección de Datos Personales del Estado de Jalisco (ITEI)</w:t>
            </w:r>
            <w:r>
              <w:rPr>
                <w:rFonts w:asciiTheme="minorHAnsi" w:hAnsiTheme="minorHAnsi" w:cstheme="minorHAnsi"/>
                <w:sz w:val="18"/>
                <w:szCs w:val="18"/>
                <w:lang w:val="es-ES_tradnl"/>
              </w:rPr>
              <w:t>.</w:t>
            </w:r>
          </w:p>
        </w:tc>
      </w:tr>
      <w:tr w:rsidR="006660DA" w:rsidRPr="00CC4C57" w:rsidTr="00216349">
        <w:trPr>
          <w:trHeight w:val="70"/>
          <w:jc w:val="center"/>
        </w:trPr>
        <w:tc>
          <w:tcPr>
            <w:tcW w:w="704" w:type="dxa"/>
          </w:tcPr>
          <w:p w:rsidR="006660DA" w:rsidRPr="00CC4C57" w:rsidRDefault="006660DA" w:rsidP="00216349">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IX.</w:t>
            </w:r>
          </w:p>
        </w:tc>
        <w:tc>
          <w:tcPr>
            <w:tcW w:w="9072" w:type="dxa"/>
          </w:tcPr>
          <w:p w:rsidR="006660DA" w:rsidRPr="00CC4C57" w:rsidRDefault="006660DA" w:rsidP="00216349">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Asuntos varios.</w:t>
            </w:r>
          </w:p>
        </w:tc>
      </w:tr>
      <w:tr w:rsidR="006660DA" w:rsidRPr="00CC4C57" w:rsidTr="00216349">
        <w:trPr>
          <w:jc w:val="center"/>
        </w:trPr>
        <w:tc>
          <w:tcPr>
            <w:tcW w:w="704" w:type="dxa"/>
          </w:tcPr>
          <w:p w:rsidR="006660DA" w:rsidRPr="00CC4C57" w:rsidRDefault="006660DA" w:rsidP="00216349">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X.</w:t>
            </w:r>
          </w:p>
        </w:tc>
        <w:tc>
          <w:tcPr>
            <w:tcW w:w="9072" w:type="dxa"/>
          </w:tcPr>
          <w:p w:rsidR="006660DA" w:rsidRPr="00CC4C57" w:rsidRDefault="006660DA" w:rsidP="00216349">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Acuerdos.</w:t>
            </w:r>
          </w:p>
        </w:tc>
      </w:tr>
      <w:tr w:rsidR="006660DA" w:rsidRPr="00CC4C57" w:rsidTr="00216349">
        <w:trPr>
          <w:jc w:val="center"/>
        </w:trPr>
        <w:tc>
          <w:tcPr>
            <w:tcW w:w="704" w:type="dxa"/>
          </w:tcPr>
          <w:p w:rsidR="006660DA" w:rsidRPr="00CC4C57" w:rsidRDefault="006660DA" w:rsidP="00216349">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XI.</w:t>
            </w:r>
          </w:p>
        </w:tc>
        <w:tc>
          <w:tcPr>
            <w:tcW w:w="9072" w:type="dxa"/>
          </w:tcPr>
          <w:p w:rsidR="006660DA" w:rsidRPr="00CC4C57" w:rsidRDefault="006660DA" w:rsidP="00216349">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Clausura de la sesión.</w:t>
            </w:r>
          </w:p>
        </w:tc>
      </w:tr>
    </w:tbl>
    <w:p w:rsidR="00516977" w:rsidRDefault="00516977" w:rsidP="006660DA">
      <w:pPr>
        <w:pStyle w:val="titulo"/>
        <w:outlineLvl w:val="0"/>
        <w:rPr>
          <w:rFonts w:asciiTheme="minorHAnsi" w:hAnsiTheme="minorHAnsi" w:cstheme="minorHAnsi"/>
          <w:sz w:val="21"/>
          <w:szCs w:val="21"/>
        </w:rPr>
      </w:pPr>
    </w:p>
    <w:p w:rsidR="006660DA" w:rsidRPr="00CC4C57" w:rsidRDefault="006660DA" w:rsidP="006660DA">
      <w:pPr>
        <w:pStyle w:val="titulo"/>
        <w:outlineLvl w:val="0"/>
        <w:rPr>
          <w:rFonts w:asciiTheme="minorHAnsi" w:hAnsiTheme="minorHAnsi" w:cstheme="minorHAnsi"/>
          <w:sz w:val="21"/>
          <w:szCs w:val="21"/>
        </w:rPr>
      </w:pPr>
      <w:r w:rsidRPr="00CC4C57">
        <w:rPr>
          <w:rFonts w:asciiTheme="minorHAnsi" w:hAnsiTheme="minorHAnsi" w:cstheme="minorHAnsi"/>
          <w:sz w:val="21"/>
          <w:szCs w:val="21"/>
        </w:rPr>
        <w:lastRenderedPageBreak/>
        <w:t>Asuntos y Acuerdos:</w:t>
      </w:r>
    </w:p>
    <w:p w:rsidR="006660DA" w:rsidRPr="00CC4C57" w:rsidRDefault="006660DA" w:rsidP="006660DA">
      <w:pPr>
        <w:pStyle w:val="titulo"/>
        <w:outlineLvl w:val="0"/>
        <w:rPr>
          <w:rFonts w:asciiTheme="minorHAnsi" w:eastAsia="Times" w:hAnsiTheme="minorHAnsi" w:cstheme="minorHAnsi"/>
          <w:b w:val="0"/>
          <w:smallCaps w:val="0"/>
          <w:noProof w:val="0"/>
          <w:snapToGrid/>
          <w:spacing w:val="0"/>
          <w:sz w:val="21"/>
          <w:szCs w:val="21"/>
        </w:rPr>
      </w:pPr>
    </w:p>
    <w:p w:rsidR="006660DA" w:rsidRDefault="006660DA" w:rsidP="006660D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III. Lectura, aprobación y firma del acta de la sesión or</w:t>
      </w:r>
      <w:r w:rsidR="004C53E8">
        <w:rPr>
          <w:rFonts w:asciiTheme="minorHAnsi" w:hAnsiTheme="minorHAnsi" w:cstheme="minorHAnsi"/>
          <w:b/>
          <w:smallCaps/>
          <w:sz w:val="21"/>
          <w:szCs w:val="21"/>
        </w:rPr>
        <w:t>dinaria celebrada el 28 de junio</w:t>
      </w:r>
      <w:r w:rsidRPr="00CC4C57">
        <w:rPr>
          <w:rFonts w:asciiTheme="minorHAnsi" w:hAnsiTheme="minorHAnsi" w:cstheme="minorHAnsi"/>
          <w:b/>
          <w:smallCaps/>
          <w:sz w:val="21"/>
          <w:szCs w:val="21"/>
        </w:rPr>
        <w:t xml:space="preserve"> de 2022</w:t>
      </w:r>
    </w:p>
    <w:p w:rsidR="006660DA" w:rsidRPr="00CC4C57" w:rsidRDefault="006660DA" w:rsidP="006660DA">
      <w:pPr>
        <w:pStyle w:val="1"/>
        <w:spacing w:line="240" w:lineRule="auto"/>
        <w:ind w:firstLine="0"/>
        <w:rPr>
          <w:sz w:val="21"/>
          <w:szCs w:val="21"/>
        </w:rPr>
      </w:pPr>
    </w:p>
    <w:p w:rsidR="006660DA" w:rsidRPr="00CC4C57" w:rsidRDefault="006660DA" w:rsidP="006660DA">
      <w:pPr>
        <w:pStyle w:val="Textoindependiente2"/>
        <w:spacing w:line="276" w:lineRule="auto"/>
        <w:ind w:right="-235"/>
        <w:jc w:val="both"/>
        <w:rPr>
          <w:rFonts w:asciiTheme="minorHAnsi" w:hAnsiTheme="minorHAnsi" w:cstheme="minorHAnsi"/>
          <w:b/>
          <w:smallCaps/>
          <w:sz w:val="21"/>
          <w:szCs w:val="21"/>
        </w:rPr>
      </w:pPr>
      <w:r w:rsidRPr="00CC4C57">
        <w:rPr>
          <w:rFonts w:asciiTheme="minorHAnsi" w:hAnsiTheme="minorHAnsi" w:cstheme="minorHAnsi"/>
          <w:sz w:val="21"/>
          <w:szCs w:val="21"/>
        </w:rPr>
        <w:t xml:space="preserve">Este punto del orden del día correspondió a la lectura, aprobación y firma del Acta de la </w:t>
      </w:r>
      <w:r w:rsidR="004C53E8">
        <w:rPr>
          <w:rFonts w:asciiTheme="minorHAnsi" w:hAnsiTheme="minorHAnsi" w:cstheme="minorHAnsi"/>
          <w:sz w:val="21"/>
          <w:szCs w:val="21"/>
        </w:rPr>
        <w:t>Novena</w:t>
      </w:r>
      <w:r w:rsidRPr="00CC4C57">
        <w:rPr>
          <w:rFonts w:asciiTheme="minorHAnsi" w:hAnsiTheme="minorHAnsi" w:cstheme="minorHAnsi"/>
          <w:sz w:val="21"/>
          <w:szCs w:val="21"/>
        </w:rPr>
        <w:t xml:space="preserve"> Sesión Ordinaria cel</w:t>
      </w:r>
      <w:r w:rsidR="004C53E8">
        <w:rPr>
          <w:rFonts w:asciiTheme="minorHAnsi" w:hAnsiTheme="minorHAnsi" w:cstheme="minorHAnsi"/>
          <w:sz w:val="21"/>
          <w:szCs w:val="21"/>
        </w:rPr>
        <w:t>ebrada el 28 veintiocho de junio</w:t>
      </w:r>
      <w:r w:rsidRPr="00CC4C57">
        <w:rPr>
          <w:rFonts w:asciiTheme="minorHAnsi" w:hAnsiTheme="minorHAnsi" w:cstheme="minorHAnsi"/>
          <w:sz w:val="21"/>
          <w:szCs w:val="21"/>
        </w:rPr>
        <w:t xml:space="preserve"> de 2022 dos mil veintidós, consultando el Presidente a las y los Consejeros si tenían algún comentario o se podía omitir la lectura del acta.</w:t>
      </w:r>
    </w:p>
    <w:p w:rsidR="006660DA" w:rsidRPr="00CC4C57" w:rsidRDefault="006660DA" w:rsidP="006660DA">
      <w:pPr>
        <w:ind w:right="-235"/>
        <w:jc w:val="both"/>
        <w:rPr>
          <w:rFonts w:asciiTheme="minorHAnsi" w:hAnsiTheme="minorHAnsi" w:cstheme="minorHAnsi"/>
          <w:sz w:val="21"/>
          <w:szCs w:val="21"/>
        </w:rPr>
      </w:pPr>
      <w:r w:rsidRPr="00CC4C57">
        <w:rPr>
          <w:rFonts w:asciiTheme="minorHAnsi" w:eastAsia="Times" w:hAnsiTheme="minorHAnsi" w:cstheme="minorHAnsi"/>
          <w:sz w:val="21"/>
          <w:szCs w:val="21"/>
          <w:lang w:val="es-ES_tradnl" w:eastAsia="es-ES"/>
        </w:rPr>
        <w:t xml:space="preserve">Dando continuidad con este punto, las y los miembros presentes del Comité </w:t>
      </w:r>
      <w:r w:rsidRPr="00CC4C57">
        <w:rPr>
          <w:rFonts w:asciiTheme="minorHAnsi" w:eastAsia="Times" w:hAnsiTheme="minorHAnsi" w:cstheme="minorHAnsi"/>
          <w:b/>
          <w:smallCaps/>
          <w:sz w:val="21"/>
          <w:szCs w:val="21"/>
          <w:lang w:val="es-ES_tradnl" w:eastAsia="es-ES"/>
        </w:rPr>
        <w:t>acordaron por unanimidad</w:t>
      </w:r>
      <w:r w:rsidRPr="00CC4C57">
        <w:rPr>
          <w:rFonts w:asciiTheme="minorHAnsi" w:eastAsia="Times" w:hAnsiTheme="minorHAnsi" w:cstheme="minorHAnsi"/>
          <w:sz w:val="21"/>
          <w:szCs w:val="21"/>
          <w:lang w:val="es-ES_tradnl" w:eastAsia="es-ES"/>
        </w:rPr>
        <w:t xml:space="preserve"> </w:t>
      </w:r>
      <w:r w:rsidRPr="00CC4C57">
        <w:rPr>
          <w:rFonts w:asciiTheme="minorHAnsi" w:eastAsia="Times" w:hAnsiTheme="minorHAnsi" w:cstheme="minorHAnsi"/>
          <w:b/>
          <w:smallCaps/>
          <w:sz w:val="21"/>
          <w:szCs w:val="21"/>
          <w:lang w:val="es-ES_tradnl" w:eastAsia="es-ES"/>
        </w:rPr>
        <w:t xml:space="preserve">dispensar la lectura, aprobar y firmar dicha Acta de la </w:t>
      </w:r>
      <w:r w:rsidR="004C53E8">
        <w:rPr>
          <w:rFonts w:asciiTheme="minorHAnsi" w:eastAsia="Times" w:hAnsiTheme="minorHAnsi" w:cstheme="minorHAnsi"/>
          <w:b/>
          <w:smallCaps/>
          <w:sz w:val="21"/>
          <w:szCs w:val="21"/>
          <w:lang w:val="es-ES_tradnl" w:eastAsia="es-ES"/>
        </w:rPr>
        <w:t>Novena</w:t>
      </w:r>
      <w:r w:rsidRPr="00CC4C57">
        <w:rPr>
          <w:rFonts w:asciiTheme="minorHAnsi" w:eastAsia="Times" w:hAnsiTheme="minorHAnsi" w:cstheme="minorHAnsi"/>
          <w:b/>
          <w:smallCaps/>
          <w:sz w:val="21"/>
          <w:szCs w:val="21"/>
          <w:lang w:val="es-ES_tradnl" w:eastAsia="es-ES"/>
        </w:rPr>
        <w:t xml:space="preserve"> Sesión Ordinaria</w:t>
      </w:r>
      <w:r w:rsidRPr="00CC4C57">
        <w:rPr>
          <w:rFonts w:asciiTheme="minorHAnsi" w:hAnsiTheme="minorHAnsi" w:cstheme="minorHAnsi"/>
          <w:b/>
          <w:smallCaps/>
          <w:sz w:val="21"/>
          <w:szCs w:val="21"/>
        </w:rPr>
        <w:t>.</w:t>
      </w:r>
    </w:p>
    <w:p w:rsidR="006660DA" w:rsidRPr="00CC4C57" w:rsidRDefault="006660DA" w:rsidP="006660DA">
      <w:pPr>
        <w:ind w:right="-235"/>
        <w:jc w:val="both"/>
        <w:rPr>
          <w:rFonts w:asciiTheme="minorHAnsi" w:hAnsiTheme="minorHAnsi" w:cstheme="minorHAnsi"/>
          <w:sz w:val="21"/>
          <w:szCs w:val="21"/>
        </w:rPr>
      </w:pPr>
    </w:p>
    <w:p w:rsidR="006660DA" w:rsidRPr="00CC4C57" w:rsidRDefault="006660DA" w:rsidP="006660D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IV. Seguimiento de los acuerdos</w:t>
      </w:r>
    </w:p>
    <w:p w:rsidR="006660DA" w:rsidRPr="00CC4C57" w:rsidRDefault="006660DA" w:rsidP="006660DA">
      <w:pPr>
        <w:ind w:right="-235"/>
        <w:jc w:val="both"/>
        <w:rPr>
          <w:rFonts w:asciiTheme="minorHAnsi" w:hAnsiTheme="minorHAnsi" w:cstheme="minorHAnsi"/>
          <w:sz w:val="21"/>
          <w:szCs w:val="21"/>
        </w:rPr>
      </w:pPr>
    </w:p>
    <w:p w:rsidR="006660DA" w:rsidRPr="00CC4C57" w:rsidRDefault="006660DA" w:rsidP="006660DA">
      <w:pPr>
        <w:pStyle w:val="Prrafodelista"/>
        <w:ind w:left="0" w:right="-235"/>
        <w:jc w:val="both"/>
        <w:rPr>
          <w:rFonts w:asciiTheme="minorHAnsi" w:hAnsiTheme="minorHAnsi" w:cstheme="minorHAnsi"/>
          <w:sz w:val="21"/>
          <w:szCs w:val="21"/>
        </w:rPr>
      </w:pPr>
      <w:r w:rsidRPr="00CC4C57">
        <w:rPr>
          <w:rFonts w:asciiTheme="minorHAnsi" w:hAnsiTheme="minorHAnsi" w:cstheme="minorHAnsi"/>
          <w:sz w:val="21"/>
          <w:szCs w:val="21"/>
        </w:rPr>
        <w:t xml:space="preserve">En este punto el Presidente informó a las y los integrantes del Comité que “a la fecha, </w:t>
      </w:r>
      <w:r w:rsidR="00B72693">
        <w:rPr>
          <w:rFonts w:asciiTheme="minorHAnsi" w:hAnsiTheme="minorHAnsi" w:cstheme="minorHAnsi"/>
          <w:sz w:val="21"/>
          <w:szCs w:val="21"/>
        </w:rPr>
        <w:t>no hay</w:t>
      </w:r>
      <w:r w:rsidRPr="00CC4C57">
        <w:rPr>
          <w:rFonts w:asciiTheme="minorHAnsi" w:hAnsiTheme="minorHAnsi" w:cstheme="minorHAnsi"/>
          <w:sz w:val="21"/>
          <w:szCs w:val="21"/>
        </w:rPr>
        <w:t xml:space="preserve"> acuerdos </w:t>
      </w:r>
      <w:r w:rsidR="00B72693">
        <w:rPr>
          <w:rFonts w:asciiTheme="minorHAnsi" w:hAnsiTheme="minorHAnsi" w:cstheme="minorHAnsi"/>
          <w:sz w:val="21"/>
          <w:szCs w:val="21"/>
        </w:rPr>
        <w:t>pendientes de seguimiento respecto de los</w:t>
      </w:r>
      <w:r w:rsidRPr="00CC4C57">
        <w:rPr>
          <w:rFonts w:asciiTheme="minorHAnsi" w:hAnsiTheme="minorHAnsi" w:cstheme="minorHAnsi"/>
          <w:sz w:val="21"/>
          <w:szCs w:val="21"/>
        </w:rPr>
        <w:t xml:space="preserve"> se aprobaron en las sesiones ordinaria</w:t>
      </w:r>
      <w:r w:rsidR="00B72693">
        <w:rPr>
          <w:rFonts w:asciiTheme="minorHAnsi" w:hAnsiTheme="minorHAnsi" w:cstheme="minorHAnsi"/>
          <w:sz w:val="21"/>
          <w:szCs w:val="21"/>
        </w:rPr>
        <w:t>s celebradas en meses pasados”.</w:t>
      </w:r>
    </w:p>
    <w:p w:rsidR="006660DA" w:rsidRPr="00CC4C57" w:rsidRDefault="006660DA" w:rsidP="006660DA">
      <w:pPr>
        <w:pStyle w:val="Textoindependiente2"/>
        <w:spacing w:line="240" w:lineRule="auto"/>
        <w:jc w:val="both"/>
        <w:rPr>
          <w:rFonts w:asciiTheme="minorHAnsi" w:hAnsiTheme="minorHAnsi" w:cstheme="minorHAnsi"/>
          <w:sz w:val="21"/>
          <w:szCs w:val="21"/>
        </w:rPr>
      </w:pPr>
    </w:p>
    <w:p w:rsidR="006660DA" w:rsidRDefault="006660DA" w:rsidP="00B72693">
      <w:pPr>
        <w:pStyle w:val="Textoindependiente2"/>
        <w:spacing w:line="240" w:lineRule="auto"/>
        <w:ind w:right="-235"/>
        <w:jc w:val="both"/>
        <w:rPr>
          <w:rFonts w:asciiTheme="minorHAnsi" w:hAnsiTheme="minorHAnsi" w:cstheme="minorHAnsi"/>
          <w:sz w:val="21"/>
          <w:szCs w:val="21"/>
        </w:rPr>
      </w:pPr>
      <w:r w:rsidRPr="00CC4C57">
        <w:rPr>
          <w:rFonts w:asciiTheme="minorHAnsi" w:hAnsiTheme="minorHAnsi" w:cstheme="minorHAnsi"/>
          <w:sz w:val="21"/>
          <w:szCs w:val="21"/>
        </w:rPr>
        <w:t xml:space="preserve">En uso de la voz, el Dr. Jesús Ibarra Cárdenas mencionó </w:t>
      </w:r>
      <w:r w:rsidR="00B72693">
        <w:rPr>
          <w:rFonts w:asciiTheme="minorHAnsi" w:hAnsiTheme="minorHAnsi" w:cstheme="minorHAnsi"/>
          <w:sz w:val="21"/>
          <w:szCs w:val="21"/>
        </w:rPr>
        <w:t>que lo que tienen pendiente es el avance de los proyectos que se contemplan en el Programa Anual de Trabajo, sin embargo, como está en otro punto del orden del día se dará cuenta de ello más adelante.</w:t>
      </w:r>
    </w:p>
    <w:p w:rsidR="006660DA" w:rsidRPr="00B7728E" w:rsidRDefault="006660DA" w:rsidP="006660DA">
      <w:pPr>
        <w:pStyle w:val="Textoindependiente2"/>
        <w:spacing w:line="240" w:lineRule="auto"/>
        <w:jc w:val="both"/>
        <w:rPr>
          <w:rFonts w:asciiTheme="minorHAnsi" w:hAnsiTheme="minorHAnsi" w:cstheme="minorHAnsi"/>
          <w:sz w:val="21"/>
          <w:szCs w:val="21"/>
        </w:rPr>
      </w:pPr>
    </w:p>
    <w:p w:rsidR="006660DA" w:rsidRPr="00CC4C57" w:rsidRDefault="006660DA" w:rsidP="006660D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V. Correspondencia recibida por el CPS en el periodo del </w:t>
      </w:r>
      <w:r w:rsidR="00B72693" w:rsidRPr="00B72693">
        <w:rPr>
          <w:rFonts w:asciiTheme="minorHAnsi" w:hAnsiTheme="minorHAnsi" w:cstheme="minorHAnsi"/>
          <w:b/>
          <w:smallCaps/>
          <w:sz w:val="21"/>
          <w:szCs w:val="21"/>
        </w:rPr>
        <w:t>24 de junio al 14 de julio de 2022.</w:t>
      </w:r>
    </w:p>
    <w:p w:rsidR="006660DA" w:rsidRPr="00CC4C57" w:rsidRDefault="006660DA" w:rsidP="00B72693">
      <w:pPr>
        <w:ind w:right="-232"/>
        <w:jc w:val="both"/>
        <w:rPr>
          <w:rFonts w:asciiTheme="minorHAnsi" w:eastAsia="Times" w:hAnsiTheme="minorHAnsi" w:cstheme="minorHAnsi"/>
          <w:sz w:val="21"/>
          <w:szCs w:val="21"/>
          <w:lang w:val="es-ES" w:eastAsia="es-ES"/>
        </w:rPr>
      </w:pPr>
    </w:p>
    <w:p w:rsidR="006660DA" w:rsidRPr="00CC4C57" w:rsidRDefault="006660DA" w:rsidP="003031F8">
      <w:pPr>
        <w:ind w:right="-232"/>
        <w:jc w:val="both"/>
        <w:rPr>
          <w:rFonts w:asciiTheme="minorHAnsi" w:hAnsiTheme="minorHAnsi" w:cstheme="minorHAnsi"/>
          <w:sz w:val="21"/>
          <w:szCs w:val="21"/>
        </w:rPr>
      </w:pPr>
      <w:r w:rsidRPr="00CC4C57">
        <w:rPr>
          <w:rFonts w:asciiTheme="minorHAnsi" w:hAnsiTheme="minorHAnsi" w:cstheme="minorHAnsi"/>
          <w:sz w:val="21"/>
          <w:szCs w:val="21"/>
        </w:rPr>
        <w:t xml:space="preserve">En este punto del orden del día, el Presidente concedió el uso de la voz a la Secretaria de Acuerdos, por lo que ella intervino para mencionar que, en el periodo comprendido del </w:t>
      </w:r>
      <w:r w:rsidR="00B72693">
        <w:rPr>
          <w:rFonts w:asciiTheme="minorHAnsi" w:hAnsiTheme="minorHAnsi" w:cstheme="minorHAnsi"/>
          <w:sz w:val="21"/>
          <w:szCs w:val="21"/>
        </w:rPr>
        <w:t>24 veinticuatro de junio al 14 catorce de juli</w:t>
      </w:r>
      <w:r w:rsidRPr="00CC4C57">
        <w:rPr>
          <w:rFonts w:asciiTheme="minorHAnsi" w:hAnsiTheme="minorHAnsi" w:cstheme="minorHAnsi"/>
          <w:sz w:val="21"/>
          <w:szCs w:val="21"/>
        </w:rPr>
        <w:t xml:space="preserve">o de 2022 dos mil veintidós, se </w:t>
      </w:r>
      <w:r w:rsidR="00B72693">
        <w:rPr>
          <w:rFonts w:asciiTheme="minorHAnsi" w:hAnsiTheme="minorHAnsi" w:cstheme="minorHAnsi"/>
          <w:sz w:val="21"/>
          <w:szCs w:val="21"/>
        </w:rPr>
        <w:t>recibi</w:t>
      </w:r>
      <w:r w:rsidR="00516977">
        <w:rPr>
          <w:rFonts w:asciiTheme="minorHAnsi" w:hAnsiTheme="minorHAnsi" w:cstheme="minorHAnsi"/>
          <w:sz w:val="21"/>
          <w:szCs w:val="21"/>
        </w:rPr>
        <w:t>ó</w:t>
      </w:r>
      <w:r w:rsidR="00B72693">
        <w:rPr>
          <w:rFonts w:asciiTheme="minorHAnsi" w:hAnsiTheme="minorHAnsi" w:cstheme="minorHAnsi"/>
          <w:sz w:val="21"/>
          <w:szCs w:val="21"/>
        </w:rPr>
        <w:t xml:space="preserve"> </w:t>
      </w:r>
      <w:r w:rsidR="00516977">
        <w:rPr>
          <w:rFonts w:asciiTheme="minorHAnsi" w:hAnsiTheme="minorHAnsi" w:cstheme="minorHAnsi"/>
          <w:sz w:val="21"/>
          <w:szCs w:val="21"/>
        </w:rPr>
        <w:t xml:space="preserve">un </w:t>
      </w:r>
      <w:r w:rsidR="00B72693">
        <w:rPr>
          <w:rFonts w:asciiTheme="minorHAnsi" w:hAnsiTheme="minorHAnsi" w:cstheme="minorHAnsi"/>
          <w:sz w:val="21"/>
          <w:szCs w:val="21"/>
        </w:rPr>
        <w:t>1 un</w:t>
      </w:r>
      <w:r w:rsidRPr="00CC4C57">
        <w:rPr>
          <w:rFonts w:asciiTheme="minorHAnsi" w:hAnsiTheme="minorHAnsi" w:cstheme="minorHAnsi"/>
          <w:sz w:val="21"/>
          <w:szCs w:val="21"/>
        </w:rPr>
        <w:t xml:space="preserve"> escrito</w:t>
      </w:r>
      <w:r w:rsidR="00B72693">
        <w:rPr>
          <w:rFonts w:asciiTheme="minorHAnsi" w:hAnsiTheme="minorHAnsi" w:cstheme="minorHAnsi"/>
          <w:sz w:val="21"/>
          <w:szCs w:val="21"/>
        </w:rPr>
        <w:t xml:space="preserve"> vía correo oficialía de partes del CPS</w:t>
      </w:r>
      <w:r w:rsidRPr="00CC4C57">
        <w:rPr>
          <w:rFonts w:asciiTheme="minorHAnsi" w:hAnsiTheme="minorHAnsi" w:cstheme="minorHAnsi"/>
          <w:sz w:val="21"/>
          <w:szCs w:val="21"/>
        </w:rPr>
        <w:t xml:space="preserve">, </w:t>
      </w:r>
      <w:r w:rsidR="00B72693">
        <w:rPr>
          <w:rFonts w:asciiTheme="minorHAnsi" w:hAnsiTheme="minorHAnsi" w:cstheme="minorHAnsi"/>
          <w:sz w:val="21"/>
          <w:szCs w:val="21"/>
        </w:rPr>
        <w:t>del que se da cuenta</w:t>
      </w:r>
    </w:p>
    <w:p w:rsidR="006660DA" w:rsidRPr="00CC4C57" w:rsidRDefault="006660DA" w:rsidP="006660DA">
      <w:pPr>
        <w:jc w:val="both"/>
        <w:rPr>
          <w:rFonts w:asciiTheme="minorHAnsi" w:hAnsiTheme="minorHAnsi" w:cstheme="minorHAnsi"/>
          <w:sz w:val="21"/>
          <w:szCs w:val="21"/>
        </w:rPr>
      </w:pPr>
    </w:p>
    <w:p w:rsidR="006660DA" w:rsidRDefault="006660DA" w:rsidP="006660DA">
      <w:pPr>
        <w:jc w:val="center"/>
        <w:rPr>
          <w:rFonts w:asciiTheme="minorHAnsi" w:hAnsiTheme="minorHAnsi" w:cstheme="minorHAnsi"/>
          <w:b/>
          <w:bCs/>
          <w:sz w:val="18"/>
          <w:szCs w:val="18"/>
        </w:rPr>
      </w:pPr>
      <w:r w:rsidRPr="00B7728E">
        <w:rPr>
          <w:rFonts w:asciiTheme="minorHAnsi" w:hAnsiTheme="minorHAnsi" w:cstheme="minorHAnsi"/>
          <w:b/>
          <w:bCs/>
          <w:sz w:val="18"/>
          <w:szCs w:val="18"/>
        </w:rPr>
        <w:t xml:space="preserve">Tabla 2. Seguimiento de correspondencia recibida del </w:t>
      </w:r>
      <w:r w:rsidR="00B72693">
        <w:rPr>
          <w:rFonts w:asciiTheme="minorHAnsi" w:hAnsiTheme="minorHAnsi" w:cstheme="minorHAnsi"/>
          <w:b/>
          <w:bCs/>
          <w:sz w:val="18"/>
          <w:szCs w:val="18"/>
        </w:rPr>
        <w:t>24 de junio al 14 de julio</w:t>
      </w:r>
      <w:r w:rsidRPr="00B7728E">
        <w:rPr>
          <w:rFonts w:asciiTheme="minorHAnsi" w:hAnsiTheme="minorHAnsi" w:cstheme="minorHAnsi"/>
          <w:b/>
          <w:bCs/>
          <w:sz w:val="18"/>
          <w:szCs w:val="18"/>
        </w:rPr>
        <w:t xml:space="preserve"> de 2022</w:t>
      </w:r>
    </w:p>
    <w:p w:rsidR="00B72693" w:rsidRPr="00B72693" w:rsidRDefault="00B72693" w:rsidP="006660DA">
      <w:pPr>
        <w:jc w:val="center"/>
        <w:rPr>
          <w:rFonts w:asciiTheme="minorHAnsi" w:hAnsiTheme="minorHAnsi" w:cstheme="minorHAnsi"/>
          <w:b/>
          <w:bCs/>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843"/>
        <w:gridCol w:w="6520"/>
      </w:tblGrid>
      <w:tr w:rsidR="00B72693" w:rsidRPr="00B72693" w:rsidTr="003031F8">
        <w:trPr>
          <w:trHeight w:val="300"/>
        </w:trPr>
        <w:tc>
          <w:tcPr>
            <w:tcW w:w="1276" w:type="dxa"/>
            <w:shd w:val="clear" w:color="000000" w:fill="2F75B5"/>
            <w:noWrap/>
            <w:vAlign w:val="center"/>
            <w:hideMark/>
          </w:tcPr>
          <w:p w:rsidR="00B72693" w:rsidRPr="00B72693" w:rsidRDefault="00B72693" w:rsidP="00216349">
            <w:pPr>
              <w:spacing w:line="240" w:lineRule="auto"/>
              <w:jc w:val="center"/>
              <w:rPr>
                <w:rFonts w:asciiTheme="minorHAnsi" w:eastAsia="Times New Roman" w:hAnsiTheme="minorHAnsi" w:cstheme="minorHAnsi"/>
                <w:b/>
                <w:bCs/>
                <w:color w:val="FFFFFF"/>
                <w:sz w:val="18"/>
                <w:szCs w:val="18"/>
              </w:rPr>
            </w:pPr>
            <w:r w:rsidRPr="00B72693">
              <w:rPr>
                <w:rFonts w:asciiTheme="minorHAnsi" w:eastAsia="Times New Roman" w:hAnsiTheme="minorHAnsi" w:cstheme="minorHAnsi"/>
                <w:b/>
                <w:bCs/>
                <w:color w:val="FFFFFF"/>
                <w:sz w:val="18"/>
                <w:szCs w:val="18"/>
              </w:rPr>
              <w:t xml:space="preserve">fecha de recepción </w:t>
            </w:r>
          </w:p>
        </w:tc>
        <w:tc>
          <w:tcPr>
            <w:tcW w:w="1843" w:type="dxa"/>
            <w:shd w:val="clear" w:color="000000" w:fill="2F75B5"/>
            <w:noWrap/>
            <w:vAlign w:val="center"/>
            <w:hideMark/>
          </w:tcPr>
          <w:p w:rsidR="00B72693" w:rsidRPr="00B72693" w:rsidRDefault="00B72693" w:rsidP="00216349">
            <w:pPr>
              <w:spacing w:line="240" w:lineRule="auto"/>
              <w:jc w:val="center"/>
              <w:rPr>
                <w:rFonts w:asciiTheme="minorHAnsi" w:eastAsia="Times New Roman" w:hAnsiTheme="minorHAnsi" w:cstheme="minorHAnsi"/>
                <w:b/>
                <w:bCs/>
                <w:color w:val="FFFFFF"/>
                <w:sz w:val="18"/>
                <w:szCs w:val="18"/>
              </w:rPr>
            </w:pPr>
            <w:r w:rsidRPr="00B72693">
              <w:rPr>
                <w:rFonts w:asciiTheme="minorHAnsi" w:eastAsia="Times New Roman" w:hAnsiTheme="minorHAnsi" w:cstheme="minorHAnsi"/>
                <w:b/>
                <w:bCs/>
                <w:color w:val="FFFFFF"/>
                <w:sz w:val="18"/>
                <w:szCs w:val="18"/>
              </w:rPr>
              <w:t xml:space="preserve">medio de recepción </w:t>
            </w:r>
          </w:p>
        </w:tc>
        <w:tc>
          <w:tcPr>
            <w:tcW w:w="6520" w:type="dxa"/>
            <w:shd w:val="clear" w:color="000000" w:fill="2F75B5"/>
            <w:noWrap/>
            <w:vAlign w:val="center"/>
            <w:hideMark/>
          </w:tcPr>
          <w:p w:rsidR="00B72693" w:rsidRPr="00B72693" w:rsidRDefault="00B72693" w:rsidP="00216349">
            <w:pPr>
              <w:spacing w:line="240" w:lineRule="auto"/>
              <w:jc w:val="center"/>
              <w:rPr>
                <w:rFonts w:asciiTheme="minorHAnsi" w:eastAsia="Times New Roman" w:hAnsiTheme="minorHAnsi" w:cstheme="minorHAnsi"/>
                <w:b/>
                <w:bCs/>
                <w:color w:val="FFFFFF"/>
                <w:sz w:val="18"/>
                <w:szCs w:val="18"/>
              </w:rPr>
            </w:pPr>
            <w:r w:rsidRPr="00B72693">
              <w:rPr>
                <w:rFonts w:asciiTheme="minorHAnsi" w:eastAsia="Times New Roman" w:hAnsiTheme="minorHAnsi" w:cstheme="minorHAnsi"/>
                <w:b/>
                <w:bCs/>
                <w:color w:val="FFFFFF"/>
                <w:sz w:val="18"/>
                <w:szCs w:val="18"/>
              </w:rPr>
              <w:t xml:space="preserve">breve síntesis </w:t>
            </w:r>
          </w:p>
        </w:tc>
      </w:tr>
      <w:tr w:rsidR="00B72693" w:rsidRPr="00B72693" w:rsidTr="003031F8">
        <w:trPr>
          <w:trHeight w:val="719"/>
        </w:trPr>
        <w:tc>
          <w:tcPr>
            <w:tcW w:w="1276" w:type="dxa"/>
            <w:shd w:val="clear" w:color="auto" w:fill="auto"/>
            <w:noWrap/>
            <w:vAlign w:val="center"/>
            <w:hideMark/>
          </w:tcPr>
          <w:p w:rsidR="00B72693" w:rsidRPr="00B72693" w:rsidRDefault="00B72693" w:rsidP="00216349">
            <w:pPr>
              <w:spacing w:line="240" w:lineRule="auto"/>
              <w:jc w:val="center"/>
              <w:rPr>
                <w:rFonts w:asciiTheme="minorHAnsi" w:eastAsia="Times New Roman" w:hAnsiTheme="minorHAnsi" w:cstheme="minorHAnsi"/>
                <w:color w:val="000000"/>
                <w:sz w:val="18"/>
                <w:szCs w:val="18"/>
              </w:rPr>
            </w:pPr>
            <w:r w:rsidRPr="00B72693">
              <w:rPr>
                <w:rFonts w:asciiTheme="minorHAnsi" w:eastAsia="Times New Roman" w:hAnsiTheme="minorHAnsi" w:cstheme="minorHAnsi"/>
                <w:color w:val="000000"/>
                <w:sz w:val="18"/>
                <w:szCs w:val="18"/>
              </w:rPr>
              <w:t>2</w:t>
            </w:r>
            <w:r>
              <w:rPr>
                <w:rFonts w:asciiTheme="minorHAnsi" w:eastAsia="Times New Roman" w:hAnsiTheme="minorHAnsi" w:cstheme="minorHAnsi"/>
                <w:color w:val="000000"/>
                <w:sz w:val="18"/>
                <w:szCs w:val="18"/>
              </w:rPr>
              <w:t>9 de jun</w:t>
            </w:r>
            <w:r w:rsidRPr="00B72693">
              <w:rPr>
                <w:rFonts w:asciiTheme="minorHAnsi" w:eastAsia="Times New Roman" w:hAnsiTheme="minorHAnsi" w:cstheme="minorHAnsi"/>
                <w:color w:val="000000"/>
                <w:sz w:val="18"/>
                <w:szCs w:val="18"/>
              </w:rPr>
              <w:t xml:space="preserve">io </w:t>
            </w:r>
            <w:r>
              <w:rPr>
                <w:rFonts w:asciiTheme="minorHAnsi" w:eastAsia="Times New Roman" w:hAnsiTheme="minorHAnsi" w:cstheme="minorHAnsi"/>
                <w:color w:val="000000"/>
                <w:sz w:val="18"/>
                <w:szCs w:val="18"/>
              </w:rPr>
              <w:t>de 2022</w:t>
            </w:r>
          </w:p>
        </w:tc>
        <w:tc>
          <w:tcPr>
            <w:tcW w:w="1843" w:type="dxa"/>
            <w:shd w:val="clear" w:color="auto" w:fill="auto"/>
            <w:noWrap/>
            <w:vAlign w:val="center"/>
            <w:hideMark/>
          </w:tcPr>
          <w:p w:rsidR="00B72693" w:rsidRPr="00B72693" w:rsidRDefault="00B72693" w:rsidP="00216349">
            <w:pPr>
              <w:spacing w:line="240" w:lineRule="auto"/>
              <w:jc w:val="center"/>
              <w:rPr>
                <w:rFonts w:asciiTheme="minorHAnsi" w:eastAsia="Times New Roman" w:hAnsiTheme="minorHAnsi" w:cstheme="minorHAnsi"/>
                <w:color w:val="000000"/>
                <w:sz w:val="18"/>
                <w:szCs w:val="18"/>
              </w:rPr>
            </w:pPr>
            <w:r w:rsidRPr="00B72693">
              <w:rPr>
                <w:rFonts w:asciiTheme="minorHAnsi" w:eastAsia="Times New Roman" w:hAnsiTheme="minorHAnsi" w:cstheme="minorHAnsi"/>
                <w:color w:val="000000"/>
                <w:sz w:val="18"/>
                <w:szCs w:val="18"/>
              </w:rPr>
              <w:t>Oficinas del CPS</w:t>
            </w:r>
          </w:p>
        </w:tc>
        <w:tc>
          <w:tcPr>
            <w:tcW w:w="6520" w:type="dxa"/>
            <w:shd w:val="clear" w:color="auto" w:fill="auto"/>
            <w:vAlign w:val="bottom"/>
            <w:hideMark/>
          </w:tcPr>
          <w:p w:rsidR="00B72693" w:rsidRPr="00B72693" w:rsidRDefault="00B72693" w:rsidP="00B72693">
            <w:pPr>
              <w:spacing w:line="240" w:lineRule="auto"/>
              <w:jc w:val="both"/>
              <w:rPr>
                <w:rFonts w:asciiTheme="minorHAnsi" w:hAnsiTheme="minorHAnsi" w:cstheme="minorHAnsi"/>
                <w:b/>
                <w:bCs/>
                <w:sz w:val="18"/>
                <w:szCs w:val="18"/>
              </w:rPr>
            </w:pPr>
            <w:r>
              <w:rPr>
                <w:rFonts w:asciiTheme="minorHAnsi" w:hAnsiTheme="minorHAnsi" w:cstheme="minorHAnsi"/>
                <w:i/>
                <w:color w:val="000000"/>
                <w:sz w:val="18"/>
                <w:szCs w:val="18"/>
              </w:rPr>
              <w:t>“</w:t>
            </w:r>
            <w:r w:rsidRPr="00B72693">
              <w:rPr>
                <w:rFonts w:asciiTheme="minorHAnsi" w:hAnsiTheme="minorHAnsi" w:cstheme="minorHAnsi"/>
                <w:i/>
                <w:color w:val="000000"/>
                <w:sz w:val="18"/>
                <w:szCs w:val="18"/>
              </w:rPr>
              <w:t>En relación al ocurso presentado ante esta dependencia el 16 de julio de 2021, y con el propósito de continuar con el trámite (…) se autorizan abogados y medios para recibir notificaciones. Es respecto al asunto relativo a la compra de luminarias en el Gobierno Municipal de Tonalá, Jalisco el cual se dio cuenta en la sesión del 27 de abril de 2021</w:t>
            </w:r>
            <w:r>
              <w:rPr>
                <w:rFonts w:asciiTheme="minorHAnsi" w:hAnsiTheme="minorHAnsi" w:cstheme="minorHAnsi"/>
                <w:i/>
                <w:color w:val="000000"/>
                <w:sz w:val="18"/>
                <w:szCs w:val="18"/>
              </w:rPr>
              <w:t>”</w:t>
            </w:r>
            <w:r w:rsidRPr="00B72693">
              <w:rPr>
                <w:rFonts w:asciiTheme="minorHAnsi" w:hAnsiTheme="minorHAnsi" w:cstheme="minorHAnsi"/>
                <w:i/>
                <w:color w:val="000000"/>
                <w:sz w:val="18"/>
                <w:szCs w:val="18"/>
              </w:rPr>
              <w:t>.</w:t>
            </w:r>
          </w:p>
        </w:tc>
      </w:tr>
    </w:tbl>
    <w:p w:rsidR="00B72693" w:rsidRDefault="00B72693" w:rsidP="006660DA">
      <w:pPr>
        <w:jc w:val="center"/>
        <w:rPr>
          <w:rFonts w:asciiTheme="minorHAnsi" w:hAnsiTheme="minorHAnsi" w:cstheme="minorHAnsi"/>
          <w:b/>
          <w:bCs/>
          <w:sz w:val="18"/>
          <w:szCs w:val="18"/>
        </w:rPr>
      </w:pPr>
    </w:p>
    <w:p w:rsidR="003031F8" w:rsidRDefault="003031F8" w:rsidP="003031F8">
      <w:pPr>
        <w:jc w:val="both"/>
        <w:rPr>
          <w:rFonts w:asciiTheme="minorHAnsi" w:hAnsiTheme="minorHAnsi" w:cstheme="minorHAnsi"/>
          <w:sz w:val="21"/>
          <w:szCs w:val="21"/>
        </w:rPr>
      </w:pPr>
      <w:r>
        <w:rPr>
          <w:rFonts w:asciiTheme="minorHAnsi" w:hAnsiTheme="minorHAnsi" w:cstheme="minorHAnsi"/>
          <w:sz w:val="21"/>
          <w:szCs w:val="21"/>
        </w:rPr>
        <w:t>E</w:t>
      </w:r>
      <w:r w:rsidRPr="00CC4C57">
        <w:rPr>
          <w:rFonts w:asciiTheme="minorHAnsi" w:hAnsiTheme="minorHAnsi" w:cstheme="minorHAnsi"/>
          <w:sz w:val="21"/>
          <w:szCs w:val="21"/>
        </w:rPr>
        <w:t>l Presidente</w:t>
      </w:r>
      <w:r>
        <w:rPr>
          <w:rFonts w:asciiTheme="minorHAnsi" w:hAnsiTheme="minorHAnsi" w:cstheme="minorHAnsi"/>
          <w:sz w:val="21"/>
          <w:szCs w:val="21"/>
        </w:rPr>
        <w:t xml:space="preserve"> instruye al personal que apoya al CPS para que realice el trámite pertinente para incluir ese documento en el expediente que existe respecto del asunto referido. </w:t>
      </w:r>
    </w:p>
    <w:p w:rsidR="003031F8" w:rsidRDefault="003031F8" w:rsidP="003031F8">
      <w:pPr>
        <w:rPr>
          <w:rFonts w:asciiTheme="minorHAnsi" w:hAnsiTheme="minorHAnsi" w:cstheme="minorHAnsi"/>
          <w:b/>
          <w:bCs/>
          <w:sz w:val="18"/>
          <w:szCs w:val="18"/>
        </w:rPr>
      </w:pPr>
    </w:p>
    <w:p w:rsidR="00516977" w:rsidRDefault="00516977" w:rsidP="003031F8">
      <w:pPr>
        <w:rPr>
          <w:rFonts w:asciiTheme="minorHAnsi" w:hAnsiTheme="minorHAnsi" w:cstheme="minorHAnsi"/>
          <w:b/>
          <w:bCs/>
          <w:sz w:val="18"/>
          <w:szCs w:val="18"/>
        </w:rPr>
      </w:pPr>
    </w:p>
    <w:p w:rsidR="006660DA" w:rsidRPr="00CC4C57" w:rsidRDefault="006660DA" w:rsidP="006660D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z w:val="21"/>
          <w:szCs w:val="21"/>
        </w:rPr>
        <w:lastRenderedPageBreak/>
        <w:t>VI</w:t>
      </w:r>
      <w:r w:rsidRPr="00CC4C57">
        <w:rPr>
          <w:rFonts w:asciiTheme="minorHAnsi" w:hAnsiTheme="minorHAnsi" w:cstheme="minorHAnsi"/>
          <w:b/>
          <w:smallCaps/>
          <w:sz w:val="21"/>
          <w:szCs w:val="21"/>
        </w:rPr>
        <w:t>. Casos paradigmáticos de posibles hechos de corrupción</w:t>
      </w:r>
    </w:p>
    <w:p w:rsidR="006660DA" w:rsidRPr="00CC4C57" w:rsidRDefault="006660DA" w:rsidP="006660DA">
      <w:pPr>
        <w:pStyle w:val="1"/>
        <w:spacing w:line="240" w:lineRule="auto"/>
        <w:ind w:firstLine="0"/>
        <w:rPr>
          <w:rFonts w:asciiTheme="minorHAnsi" w:hAnsiTheme="minorHAnsi" w:cstheme="minorHAnsi"/>
          <w:b/>
          <w:sz w:val="21"/>
          <w:szCs w:val="21"/>
        </w:rPr>
      </w:pPr>
    </w:p>
    <w:p w:rsidR="006660DA" w:rsidRPr="00B72693" w:rsidRDefault="006660DA" w:rsidP="003031F8">
      <w:pPr>
        <w:pStyle w:val="Textoindependiente2"/>
        <w:spacing w:after="0" w:line="276" w:lineRule="auto"/>
        <w:ind w:right="-232"/>
        <w:jc w:val="both"/>
        <w:rPr>
          <w:rFonts w:asciiTheme="minorHAnsi" w:eastAsia="Arial" w:hAnsiTheme="minorHAnsi" w:cstheme="minorHAnsi"/>
          <w:sz w:val="21"/>
          <w:szCs w:val="21"/>
          <w:lang w:val="es-MX" w:eastAsia="es-MX"/>
        </w:rPr>
      </w:pPr>
      <w:r w:rsidRPr="00B72693">
        <w:rPr>
          <w:rFonts w:asciiTheme="minorHAnsi" w:eastAsia="Arial" w:hAnsiTheme="minorHAnsi" w:cstheme="minorHAnsi"/>
          <w:sz w:val="21"/>
          <w:szCs w:val="21"/>
          <w:lang w:val="es-MX" w:eastAsia="es-MX"/>
        </w:rPr>
        <w:t>En este punto del orden del día, el Presidente preguntó a las y los miembros del Comité si alguien tenía asuntos que quisieran proponer para su revisión o que se solicite información sin que existan manifestaciones por parte de quienes integran al Órgano Colegiado, por lo que se acordó pasar el siguiente punto del orden del día.</w:t>
      </w:r>
    </w:p>
    <w:p w:rsidR="006660DA" w:rsidRPr="00CC4C57" w:rsidRDefault="006660DA" w:rsidP="006660DA">
      <w:pPr>
        <w:pStyle w:val="Textoindependiente2"/>
        <w:spacing w:line="240" w:lineRule="auto"/>
        <w:jc w:val="both"/>
        <w:rPr>
          <w:rFonts w:asciiTheme="minorHAnsi" w:hAnsiTheme="minorHAnsi" w:cstheme="minorHAnsi"/>
          <w:sz w:val="21"/>
          <w:szCs w:val="21"/>
          <w:lang w:val="es-ES"/>
        </w:rPr>
      </w:pPr>
    </w:p>
    <w:p w:rsidR="006660DA" w:rsidRPr="00CC4C57" w:rsidRDefault="006660DA" w:rsidP="006660DA">
      <w:pPr>
        <w:pStyle w:val="1"/>
        <w:spacing w:line="240" w:lineRule="auto"/>
        <w:ind w:firstLine="0"/>
        <w:rPr>
          <w:rFonts w:asciiTheme="minorHAnsi" w:hAnsiTheme="minorHAnsi" w:cstheme="minorHAnsi"/>
          <w:b/>
          <w:sz w:val="21"/>
          <w:szCs w:val="21"/>
        </w:rPr>
      </w:pPr>
      <w:r w:rsidRPr="00CC4C57">
        <w:rPr>
          <w:rFonts w:asciiTheme="minorHAnsi" w:hAnsiTheme="minorHAnsi" w:cstheme="minorHAnsi"/>
          <w:b/>
          <w:smallCaps/>
          <w:sz w:val="21"/>
          <w:szCs w:val="21"/>
        </w:rPr>
        <w:t>VII. Presentación de los avances del Programa de Trabajo Anual 2022 del CPS</w:t>
      </w:r>
    </w:p>
    <w:p w:rsidR="006660DA" w:rsidRPr="00CC4C57" w:rsidRDefault="006660DA" w:rsidP="006660DA">
      <w:pPr>
        <w:pStyle w:val="1"/>
        <w:spacing w:line="240" w:lineRule="auto"/>
        <w:ind w:firstLine="0"/>
        <w:rPr>
          <w:rFonts w:asciiTheme="minorHAnsi" w:eastAsia="Times" w:hAnsiTheme="minorHAnsi" w:cstheme="minorHAnsi"/>
          <w:sz w:val="21"/>
          <w:szCs w:val="21"/>
        </w:rPr>
      </w:pPr>
    </w:p>
    <w:p w:rsidR="006660DA" w:rsidRPr="00CC4C57" w:rsidRDefault="006660DA" w:rsidP="006660DA">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este punto del orden del día, el Presidente solicitó a las y los integrantes del CPS que expusieran los avances de los proyectos que este año lideran.</w:t>
      </w:r>
    </w:p>
    <w:p w:rsidR="006660DA" w:rsidRPr="00CC4C57" w:rsidRDefault="006660DA" w:rsidP="006660DA">
      <w:pPr>
        <w:pStyle w:val="Normal1"/>
        <w:spacing w:line="259" w:lineRule="auto"/>
        <w:jc w:val="both"/>
        <w:rPr>
          <w:rFonts w:asciiTheme="minorHAnsi" w:eastAsia="Times" w:hAnsiTheme="minorHAnsi" w:cstheme="minorHAnsi"/>
          <w:sz w:val="21"/>
          <w:szCs w:val="21"/>
          <w:lang w:val="es-ES_tradnl" w:eastAsia="es-ES"/>
        </w:rPr>
      </w:pPr>
    </w:p>
    <w:p w:rsidR="006660DA" w:rsidRPr="00CC4C57" w:rsidRDefault="006660DA" w:rsidP="006660DA">
      <w:pPr>
        <w:pStyle w:val="Prrafodelista"/>
        <w:ind w:left="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En uso de la voz, el Dr. Jesús Ibarra señaló los avances de los proyectos que coordina durante este año.</w:t>
      </w:r>
    </w:p>
    <w:p w:rsidR="006660DA" w:rsidRPr="00CC4C57" w:rsidRDefault="006660DA" w:rsidP="006660DA">
      <w:pPr>
        <w:jc w:val="both"/>
        <w:rPr>
          <w:rFonts w:asciiTheme="minorHAnsi" w:hAnsiTheme="minorHAnsi" w:cstheme="minorHAnsi"/>
          <w:color w:val="000000"/>
          <w:sz w:val="21"/>
          <w:szCs w:val="21"/>
          <w:shd w:val="clear" w:color="auto" w:fill="FFFFFF"/>
        </w:rPr>
      </w:pPr>
    </w:p>
    <w:p w:rsidR="006660DA" w:rsidRPr="00CC4C57" w:rsidRDefault="006660DA" w:rsidP="006660DA">
      <w:pPr>
        <w:pStyle w:val="Prrafodelista"/>
        <w:numPr>
          <w:ilvl w:val="0"/>
          <w:numId w:val="4"/>
        </w:numPr>
        <w:ind w:left="567"/>
        <w:jc w:val="both"/>
        <w:rPr>
          <w:rFonts w:asciiTheme="minorHAnsi" w:hAnsiTheme="minorHAnsi" w:cstheme="minorHAnsi"/>
          <w:color w:val="000000"/>
          <w:sz w:val="21"/>
          <w:szCs w:val="21"/>
          <w:shd w:val="clear" w:color="auto" w:fill="FFFFFF"/>
        </w:rPr>
      </w:pPr>
      <w:r w:rsidRPr="00CC4C57">
        <w:rPr>
          <w:rFonts w:asciiTheme="minorHAnsi" w:hAnsiTheme="minorHAnsi" w:cstheme="minorHAnsi"/>
          <w:b/>
          <w:color w:val="000000"/>
          <w:sz w:val="21"/>
          <w:szCs w:val="21"/>
          <w:shd w:val="clear" w:color="auto" w:fill="FFFFFF"/>
        </w:rPr>
        <w:t>Ley de Designaciones Públicas y del Servicio Profesional de Carrera del Estado de Jalisco</w:t>
      </w:r>
    </w:p>
    <w:p w:rsidR="006660DA" w:rsidRPr="00CC4C57" w:rsidRDefault="006660DA" w:rsidP="006660DA">
      <w:pPr>
        <w:pStyle w:val="Prrafodelista"/>
        <w:ind w:left="567" w:right="-235"/>
        <w:jc w:val="both"/>
        <w:rPr>
          <w:rFonts w:asciiTheme="minorHAnsi" w:hAnsiTheme="minorHAnsi" w:cstheme="minorHAnsi"/>
          <w:color w:val="000000"/>
          <w:sz w:val="21"/>
          <w:szCs w:val="21"/>
          <w:shd w:val="clear" w:color="auto" w:fill="FFFFFF"/>
        </w:rPr>
      </w:pPr>
    </w:p>
    <w:p w:rsidR="006660DA" w:rsidRDefault="006660DA" w:rsidP="00745A2B">
      <w:pPr>
        <w:ind w:left="567" w:right="-235"/>
        <w:jc w:val="both"/>
        <w:rPr>
          <w:rFonts w:asciiTheme="minorHAnsi" w:hAnsiTheme="minorHAnsi" w:cstheme="minorHAnsi"/>
          <w:sz w:val="21"/>
          <w:szCs w:val="21"/>
        </w:rPr>
      </w:pPr>
      <w:r w:rsidRPr="00CC4C57">
        <w:rPr>
          <w:rFonts w:asciiTheme="minorHAnsi" w:hAnsiTheme="minorHAnsi" w:cstheme="minorHAnsi"/>
          <w:sz w:val="21"/>
          <w:szCs w:val="21"/>
        </w:rPr>
        <w:t>“</w:t>
      </w:r>
      <w:r w:rsidR="008B76CA">
        <w:rPr>
          <w:rFonts w:asciiTheme="minorHAnsi" w:hAnsiTheme="minorHAnsi" w:cstheme="minorHAnsi"/>
          <w:sz w:val="21"/>
          <w:szCs w:val="21"/>
        </w:rPr>
        <w:t>En la sesión itinerante de los Comités de Participación Ciudadana que se celebró en el Palacio de Gobierno del Estado Jalisco, el Mtro. Enrique Ibarra Pedroza, Secretario General de Gobierno</w:t>
      </w:r>
      <w:r w:rsidR="002C3B1E">
        <w:rPr>
          <w:rFonts w:asciiTheme="minorHAnsi" w:hAnsiTheme="minorHAnsi" w:cstheme="minorHAnsi"/>
          <w:sz w:val="21"/>
          <w:szCs w:val="21"/>
        </w:rPr>
        <w:t>,</w:t>
      </w:r>
      <w:r w:rsidR="008B76CA">
        <w:rPr>
          <w:rFonts w:asciiTheme="minorHAnsi" w:hAnsiTheme="minorHAnsi" w:cstheme="minorHAnsi"/>
          <w:sz w:val="21"/>
          <w:szCs w:val="21"/>
        </w:rPr>
        <w:t xml:space="preserve"> anunció que tienen luz verde los trabajos para la discusión sobre una </w:t>
      </w:r>
      <w:r w:rsidR="008B76CA" w:rsidRPr="008B76CA">
        <w:rPr>
          <w:rFonts w:asciiTheme="minorHAnsi" w:hAnsiTheme="minorHAnsi" w:cstheme="minorHAnsi"/>
          <w:sz w:val="21"/>
          <w:szCs w:val="21"/>
        </w:rPr>
        <w:t>Ley de Designaciones Públicas</w:t>
      </w:r>
      <w:r w:rsidR="008B76CA">
        <w:rPr>
          <w:rFonts w:asciiTheme="minorHAnsi" w:hAnsiTheme="minorHAnsi" w:cstheme="minorHAnsi"/>
          <w:sz w:val="21"/>
          <w:szCs w:val="21"/>
        </w:rPr>
        <w:t xml:space="preserve">. Desde luego, aún falta plantear los esquemas tanto de las mesas de trabajo como de la presentación de propuestas para lo que contactaré al </w:t>
      </w:r>
      <w:r w:rsidR="002C3B1E">
        <w:rPr>
          <w:rFonts w:asciiTheme="minorHAnsi" w:hAnsiTheme="minorHAnsi" w:cstheme="minorHAnsi"/>
          <w:sz w:val="21"/>
          <w:szCs w:val="21"/>
        </w:rPr>
        <w:t xml:space="preserve">diputado </w:t>
      </w:r>
      <w:r w:rsidR="008B76CA">
        <w:rPr>
          <w:rFonts w:asciiTheme="minorHAnsi" w:hAnsiTheme="minorHAnsi" w:cstheme="minorHAnsi"/>
          <w:sz w:val="21"/>
          <w:szCs w:val="21"/>
        </w:rPr>
        <w:t xml:space="preserve">Higinio del Toro Pérez, Presidente de la Comisión de </w:t>
      </w:r>
      <w:hyperlink r:id="rId7" w:tgtFrame="_blank" w:history="1">
        <w:r w:rsidR="00745A2B">
          <w:rPr>
            <w:rFonts w:asciiTheme="minorHAnsi" w:hAnsiTheme="minorHAnsi" w:cstheme="minorHAnsi"/>
            <w:sz w:val="21"/>
            <w:szCs w:val="21"/>
          </w:rPr>
          <w:t>Vigilancia y Sistema A</w:t>
        </w:r>
        <w:r w:rsidR="008B76CA" w:rsidRPr="008B76CA">
          <w:rPr>
            <w:rFonts w:asciiTheme="minorHAnsi" w:hAnsiTheme="minorHAnsi" w:cstheme="minorHAnsi"/>
            <w:sz w:val="21"/>
            <w:szCs w:val="21"/>
          </w:rPr>
          <w:t>nticorrupción</w:t>
        </w:r>
      </w:hyperlink>
      <w:r w:rsidR="00745A2B">
        <w:rPr>
          <w:rFonts w:asciiTheme="minorHAnsi" w:hAnsiTheme="minorHAnsi" w:cstheme="minorHAnsi"/>
          <w:sz w:val="21"/>
          <w:szCs w:val="21"/>
        </w:rPr>
        <w:t xml:space="preserve"> del H. Congreso del Estado de Jalisco para definir la ruta y la parte operativa para iniciar de manera oficial dichos trabajos</w:t>
      </w:r>
      <w:r w:rsidR="008B76CA">
        <w:rPr>
          <w:rFonts w:asciiTheme="minorHAnsi" w:hAnsiTheme="minorHAnsi" w:cstheme="minorHAnsi"/>
          <w:sz w:val="21"/>
          <w:szCs w:val="21"/>
        </w:rPr>
        <w:t>.</w:t>
      </w:r>
      <w:r w:rsidR="00745A2B">
        <w:rPr>
          <w:rFonts w:asciiTheme="minorHAnsi" w:hAnsiTheme="minorHAnsi" w:cstheme="minorHAnsi"/>
          <w:sz w:val="21"/>
          <w:szCs w:val="21"/>
        </w:rPr>
        <w:t>”</w:t>
      </w:r>
    </w:p>
    <w:p w:rsidR="00745A2B" w:rsidRDefault="00745A2B" w:rsidP="00745A2B">
      <w:pPr>
        <w:ind w:left="567" w:right="-235"/>
        <w:jc w:val="both"/>
        <w:rPr>
          <w:rFonts w:asciiTheme="minorHAnsi" w:hAnsiTheme="minorHAnsi" w:cstheme="minorHAnsi"/>
          <w:sz w:val="21"/>
          <w:szCs w:val="21"/>
        </w:rPr>
      </w:pPr>
    </w:p>
    <w:p w:rsidR="00745A2B" w:rsidRDefault="00745A2B" w:rsidP="00745A2B">
      <w:pPr>
        <w:ind w:left="567" w:right="-235"/>
        <w:jc w:val="both"/>
        <w:rPr>
          <w:rFonts w:asciiTheme="minorHAnsi" w:hAnsiTheme="minorHAnsi" w:cstheme="minorHAnsi"/>
          <w:sz w:val="21"/>
          <w:szCs w:val="21"/>
        </w:rPr>
      </w:pPr>
      <w:r>
        <w:rPr>
          <w:rFonts w:asciiTheme="minorHAnsi" w:hAnsiTheme="minorHAnsi" w:cstheme="minorHAnsi"/>
          <w:sz w:val="21"/>
          <w:szCs w:val="21"/>
        </w:rPr>
        <w:t xml:space="preserve">“Por otro lado, estoy trabajando en los insumos con el </w:t>
      </w:r>
      <w:r w:rsidRPr="00745A2B">
        <w:rPr>
          <w:rFonts w:asciiTheme="minorHAnsi" w:hAnsiTheme="minorHAnsi" w:cstheme="minorHAnsi"/>
          <w:sz w:val="21"/>
          <w:szCs w:val="21"/>
        </w:rPr>
        <w:t>observatorio ciudadano</w:t>
      </w:r>
      <w:r>
        <w:rPr>
          <w:rFonts w:asciiTheme="minorHAnsi" w:hAnsiTheme="minorHAnsi" w:cstheme="minorHAnsi"/>
          <w:sz w:val="21"/>
          <w:szCs w:val="21"/>
        </w:rPr>
        <w:t xml:space="preserve"> “Designaciones Públicas” y otros especialistas, aunque como ya lo mencione aún falta definir la hoja de ruta. La buena noticia, es que ya tenemos el visto bueno del Gobierno del Estado de Jalisco, lo que es fundamental para que avance esta agenda tanto con el Poder Legislativo como con el Ejecutivo.”</w:t>
      </w:r>
    </w:p>
    <w:p w:rsidR="00745A2B" w:rsidRDefault="00745A2B" w:rsidP="00745A2B">
      <w:pPr>
        <w:ind w:left="567" w:right="-235"/>
        <w:jc w:val="both"/>
        <w:rPr>
          <w:rFonts w:asciiTheme="minorHAnsi" w:hAnsiTheme="minorHAnsi" w:cstheme="minorHAnsi"/>
          <w:sz w:val="21"/>
          <w:szCs w:val="21"/>
        </w:rPr>
      </w:pPr>
    </w:p>
    <w:p w:rsidR="00745A2B" w:rsidRPr="00745A2B" w:rsidRDefault="00745A2B" w:rsidP="00D30956">
      <w:pPr>
        <w:ind w:left="567" w:right="-235"/>
        <w:jc w:val="both"/>
        <w:rPr>
          <w:rFonts w:asciiTheme="minorHAnsi" w:hAnsiTheme="minorHAnsi" w:cstheme="minorHAnsi"/>
          <w:sz w:val="21"/>
          <w:szCs w:val="21"/>
        </w:rPr>
      </w:pPr>
      <w:r w:rsidRPr="00745A2B">
        <w:rPr>
          <w:rFonts w:asciiTheme="minorHAnsi" w:hAnsiTheme="minorHAnsi" w:cstheme="minorHAnsi"/>
          <w:sz w:val="21"/>
          <w:szCs w:val="21"/>
        </w:rPr>
        <w:t>“Finalmente, informar que nos encontramos participando de una manera atípica en el proceso de designación de la presidencia del Instituto de Transparencia, Información Pública y Protección de Datos Personales del Estado de Jalisco</w:t>
      </w:r>
      <w:r>
        <w:rPr>
          <w:rFonts w:asciiTheme="minorHAnsi" w:hAnsiTheme="minorHAnsi" w:cstheme="minorHAnsi"/>
          <w:sz w:val="21"/>
          <w:szCs w:val="21"/>
        </w:rPr>
        <w:t xml:space="preserve"> (I</w:t>
      </w:r>
      <w:r w:rsidRPr="00745A2B">
        <w:rPr>
          <w:rFonts w:asciiTheme="minorHAnsi" w:hAnsiTheme="minorHAnsi" w:cstheme="minorHAnsi"/>
          <w:sz w:val="21"/>
          <w:szCs w:val="21"/>
        </w:rPr>
        <w:t>TEI), del que se dará cuenta en el siguiente punto del orden del día</w:t>
      </w:r>
      <w:r>
        <w:rPr>
          <w:rFonts w:asciiTheme="minorHAnsi" w:hAnsiTheme="minorHAnsi" w:cstheme="minorHAnsi"/>
          <w:sz w:val="21"/>
          <w:szCs w:val="21"/>
        </w:rPr>
        <w:t>”</w:t>
      </w:r>
      <w:r w:rsidR="002C3B1E">
        <w:rPr>
          <w:rFonts w:asciiTheme="minorHAnsi" w:hAnsiTheme="minorHAnsi" w:cstheme="minorHAnsi"/>
          <w:sz w:val="21"/>
          <w:szCs w:val="21"/>
        </w:rPr>
        <w:t>, comentó Ibarra</w:t>
      </w:r>
      <w:r w:rsidRPr="00745A2B">
        <w:rPr>
          <w:rFonts w:asciiTheme="minorHAnsi" w:hAnsiTheme="minorHAnsi" w:cstheme="minorHAnsi"/>
          <w:sz w:val="21"/>
          <w:szCs w:val="21"/>
        </w:rPr>
        <w:t>.</w:t>
      </w:r>
    </w:p>
    <w:p w:rsidR="006660DA" w:rsidRPr="00CC4C57" w:rsidRDefault="006660DA" w:rsidP="00D30956">
      <w:pPr>
        <w:ind w:left="567" w:right="-235"/>
        <w:jc w:val="both"/>
        <w:rPr>
          <w:rFonts w:asciiTheme="minorHAnsi" w:hAnsiTheme="minorHAnsi" w:cstheme="minorHAnsi"/>
          <w:sz w:val="21"/>
          <w:szCs w:val="21"/>
        </w:rPr>
      </w:pPr>
    </w:p>
    <w:p w:rsidR="006660DA" w:rsidRPr="00CC4C57" w:rsidRDefault="006660DA" w:rsidP="006660DA">
      <w:pPr>
        <w:pStyle w:val="Prrafodelista"/>
        <w:numPr>
          <w:ilvl w:val="0"/>
          <w:numId w:val="4"/>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Tablero de Riesgos de Corrupción para los municipios de Jalisco</w:t>
      </w:r>
    </w:p>
    <w:p w:rsidR="006660DA" w:rsidRPr="00CC4C57" w:rsidRDefault="006660DA" w:rsidP="006660DA">
      <w:pPr>
        <w:pStyle w:val="Prrafodelista"/>
        <w:jc w:val="both"/>
        <w:rPr>
          <w:rFonts w:asciiTheme="minorHAnsi" w:hAnsiTheme="minorHAnsi" w:cstheme="minorHAnsi"/>
          <w:color w:val="000000"/>
          <w:sz w:val="21"/>
          <w:szCs w:val="21"/>
          <w:shd w:val="clear" w:color="auto" w:fill="FFFFFF"/>
        </w:rPr>
      </w:pPr>
    </w:p>
    <w:p w:rsidR="006660DA" w:rsidRPr="008B76CA" w:rsidRDefault="002C3B1E" w:rsidP="008B76CA">
      <w:pPr>
        <w:pStyle w:val="Prrafodelista"/>
        <w:ind w:right="-235"/>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 xml:space="preserve">Respecto a este tema del Tablero, el Dr. Ibarra señaló: </w:t>
      </w:r>
      <w:r w:rsidR="006660DA" w:rsidRPr="00CC4C57">
        <w:rPr>
          <w:rFonts w:asciiTheme="minorHAnsi" w:hAnsiTheme="minorHAnsi" w:cstheme="minorHAnsi"/>
          <w:color w:val="000000"/>
          <w:sz w:val="21"/>
          <w:szCs w:val="21"/>
          <w:shd w:val="clear" w:color="auto" w:fill="FFFFFF"/>
        </w:rPr>
        <w:t>“</w:t>
      </w:r>
      <w:r w:rsidR="00042B32">
        <w:rPr>
          <w:rFonts w:asciiTheme="minorHAnsi" w:hAnsiTheme="minorHAnsi" w:cstheme="minorHAnsi"/>
          <w:color w:val="000000"/>
          <w:sz w:val="21"/>
          <w:szCs w:val="21"/>
          <w:shd w:val="clear" w:color="auto" w:fill="FFFFFF"/>
        </w:rPr>
        <w:t xml:space="preserve">Seguimos trabajando en la implementación de </w:t>
      </w:r>
      <w:r w:rsidR="006660DA" w:rsidRPr="00CC4C57">
        <w:rPr>
          <w:rFonts w:asciiTheme="minorHAnsi" w:hAnsiTheme="minorHAnsi" w:cstheme="minorHAnsi"/>
          <w:color w:val="000000"/>
          <w:sz w:val="21"/>
          <w:szCs w:val="21"/>
          <w:shd w:val="clear" w:color="auto" w:fill="FFFFFF"/>
        </w:rPr>
        <w:t>varios de los aspectos que contempla el tablero de riesgos de corrupción, específicamente</w:t>
      </w:r>
      <w:r w:rsidR="00042B32" w:rsidRPr="00042B32">
        <w:rPr>
          <w:rFonts w:asciiTheme="minorHAnsi" w:hAnsiTheme="minorHAnsi" w:cstheme="minorHAnsi"/>
          <w:color w:val="000000"/>
          <w:sz w:val="21"/>
          <w:szCs w:val="21"/>
          <w:shd w:val="clear" w:color="auto" w:fill="FFFFFF"/>
        </w:rPr>
        <w:t xml:space="preserve"> </w:t>
      </w:r>
      <w:r w:rsidR="00042B32" w:rsidRPr="00CC4C57">
        <w:rPr>
          <w:rFonts w:asciiTheme="minorHAnsi" w:hAnsiTheme="minorHAnsi" w:cstheme="minorHAnsi"/>
          <w:color w:val="000000"/>
          <w:sz w:val="21"/>
          <w:szCs w:val="21"/>
          <w:shd w:val="clear" w:color="auto" w:fill="FFFFFF"/>
        </w:rPr>
        <w:t>en las agendas municipales</w:t>
      </w:r>
      <w:r w:rsidR="006660DA" w:rsidRPr="00CC4C57">
        <w:rPr>
          <w:rFonts w:asciiTheme="minorHAnsi" w:hAnsiTheme="minorHAnsi" w:cstheme="minorHAnsi"/>
          <w:color w:val="000000"/>
          <w:sz w:val="21"/>
          <w:szCs w:val="21"/>
          <w:shd w:val="clear" w:color="auto" w:fill="FFFFFF"/>
        </w:rPr>
        <w:t xml:space="preserve"> </w:t>
      </w:r>
      <w:r w:rsidR="00042B32">
        <w:rPr>
          <w:rFonts w:asciiTheme="minorHAnsi" w:hAnsiTheme="minorHAnsi" w:cstheme="minorHAnsi"/>
          <w:color w:val="000000"/>
          <w:sz w:val="21"/>
          <w:szCs w:val="21"/>
          <w:shd w:val="clear" w:color="auto" w:fill="FFFFFF"/>
        </w:rPr>
        <w:t xml:space="preserve">de los </w:t>
      </w:r>
      <w:r w:rsidR="006660DA" w:rsidRPr="00CC4C57">
        <w:rPr>
          <w:rFonts w:asciiTheme="minorHAnsi" w:hAnsiTheme="minorHAnsi" w:cstheme="minorHAnsi"/>
          <w:color w:val="000000"/>
          <w:sz w:val="21"/>
          <w:szCs w:val="21"/>
          <w:shd w:val="clear" w:color="auto" w:fill="FFFFFF"/>
        </w:rPr>
        <w:t>Go</w:t>
      </w:r>
      <w:r w:rsidR="00042B32">
        <w:rPr>
          <w:rFonts w:asciiTheme="minorHAnsi" w:hAnsiTheme="minorHAnsi" w:cstheme="minorHAnsi"/>
          <w:color w:val="000000"/>
          <w:sz w:val="21"/>
          <w:szCs w:val="21"/>
          <w:shd w:val="clear" w:color="auto" w:fill="FFFFFF"/>
        </w:rPr>
        <w:t xml:space="preserve">biernos de Zapopan, </w:t>
      </w:r>
      <w:r w:rsidR="006660DA" w:rsidRPr="00CC4C57">
        <w:rPr>
          <w:rFonts w:asciiTheme="minorHAnsi" w:hAnsiTheme="minorHAnsi" w:cstheme="minorHAnsi"/>
          <w:color w:val="000000"/>
          <w:sz w:val="21"/>
          <w:szCs w:val="21"/>
          <w:shd w:val="clear" w:color="auto" w:fill="FFFFFF"/>
        </w:rPr>
        <w:t xml:space="preserve">Tamazula </w:t>
      </w:r>
      <w:r w:rsidR="00042B32">
        <w:rPr>
          <w:rFonts w:asciiTheme="minorHAnsi" w:hAnsiTheme="minorHAnsi" w:cstheme="minorHAnsi"/>
          <w:color w:val="000000"/>
          <w:sz w:val="21"/>
          <w:szCs w:val="21"/>
          <w:shd w:val="clear" w:color="auto" w:fill="FFFFFF"/>
        </w:rPr>
        <w:t xml:space="preserve">de Gordiano, San Juan de los Lagos y Guadalajara. </w:t>
      </w:r>
      <w:r w:rsidR="00042B32" w:rsidRPr="008B76CA">
        <w:rPr>
          <w:rFonts w:asciiTheme="minorHAnsi" w:hAnsiTheme="minorHAnsi" w:cstheme="minorHAnsi"/>
          <w:color w:val="000000"/>
          <w:sz w:val="21"/>
          <w:szCs w:val="21"/>
          <w:shd w:val="clear" w:color="auto" w:fill="FFFFFF"/>
        </w:rPr>
        <w:t>En el caso de San Juan de los Lagos, se solicitó</w:t>
      </w:r>
      <w:r w:rsidR="008B76CA" w:rsidRPr="008B76CA">
        <w:rPr>
          <w:rFonts w:asciiTheme="minorHAnsi" w:hAnsiTheme="minorHAnsi" w:cstheme="minorHAnsi"/>
          <w:color w:val="000000"/>
          <w:sz w:val="21"/>
          <w:szCs w:val="21"/>
          <w:shd w:val="clear" w:color="auto" w:fill="FFFFFF"/>
        </w:rPr>
        <w:t xml:space="preserve"> a través de la Lic. Neyra Godoy, integrante </w:t>
      </w:r>
      <w:r w:rsidR="008B76CA" w:rsidRPr="008B76CA">
        <w:rPr>
          <w:rFonts w:asciiTheme="minorHAnsi" w:hAnsiTheme="minorHAnsi" w:cstheme="minorHAnsi"/>
          <w:color w:val="000000"/>
          <w:sz w:val="21"/>
          <w:szCs w:val="21"/>
          <w:shd w:val="clear" w:color="auto" w:fill="FFFFFF"/>
        </w:rPr>
        <w:lastRenderedPageBreak/>
        <w:t xml:space="preserve">del CPS quien está dando seguimiento a este Municipio </w:t>
      </w:r>
      <w:r w:rsidR="00042B32" w:rsidRPr="008B76CA">
        <w:rPr>
          <w:rFonts w:asciiTheme="minorHAnsi" w:hAnsiTheme="minorHAnsi" w:cstheme="minorHAnsi"/>
          <w:color w:val="000000"/>
          <w:sz w:val="21"/>
          <w:szCs w:val="21"/>
          <w:shd w:val="clear" w:color="auto" w:fill="FFFFFF"/>
        </w:rPr>
        <w:t>una reunión de trabajo</w:t>
      </w:r>
      <w:r w:rsidR="008B76CA" w:rsidRPr="008B76CA">
        <w:rPr>
          <w:rFonts w:asciiTheme="minorHAnsi" w:hAnsiTheme="minorHAnsi" w:cstheme="minorHAnsi"/>
          <w:color w:val="000000"/>
          <w:sz w:val="21"/>
          <w:szCs w:val="21"/>
          <w:shd w:val="clear" w:color="auto" w:fill="FFFFFF"/>
        </w:rPr>
        <w:t xml:space="preserve"> presencial a fin de definir en conjunto con las autoridades municipales y el sistema municipal anticorrupción una hoja de ruta puntual en los proyectos que ellos ya consideran que el CPS puede apoyarles en atención a sus necesidades</w:t>
      </w:r>
      <w:r w:rsidR="006660DA" w:rsidRPr="008B76CA">
        <w:rPr>
          <w:rFonts w:asciiTheme="minorHAnsi" w:hAnsiTheme="minorHAnsi" w:cstheme="minorHAnsi"/>
          <w:color w:val="000000"/>
          <w:sz w:val="21"/>
          <w:szCs w:val="21"/>
          <w:shd w:val="clear" w:color="auto" w:fill="FFFFFF"/>
        </w:rPr>
        <w:t>”.</w:t>
      </w:r>
    </w:p>
    <w:p w:rsidR="006660DA" w:rsidRPr="00CC4C57" w:rsidRDefault="006660DA" w:rsidP="006660DA">
      <w:pPr>
        <w:pStyle w:val="Prrafodelista"/>
        <w:ind w:right="-235"/>
        <w:jc w:val="both"/>
        <w:rPr>
          <w:rFonts w:asciiTheme="minorHAnsi" w:hAnsiTheme="minorHAnsi" w:cstheme="minorHAnsi"/>
          <w:color w:val="000000"/>
          <w:sz w:val="21"/>
          <w:szCs w:val="21"/>
          <w:shd w:val="clear" w:color="auto" w:fill="FFFFFF"/>
        </w:rPr>
      </w:pPr>
    </w:p>
    <w:p w:rsidR="0016314B" w:rsidRPr="00D30956" w:rsidRDefault="006660DA" w:rsidP="00D30956">
      <w:pPr>
        <w:pStyle w:val="Prrafodelista"/>
        <w:ind w:right="-235"/>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 xml:space="preserve">Concluyó su intervención el Dr. Jesús Ibarra mencionando que en las siguientes sesiones informará de los avances que se tengan en este proyecto. </w:t>
      </w:r>
    </w:p>
    <w:p w:rsidR="006660DA" w:rsidRPr="00CC4C57" w:rsidRDefault="006660DA" w:rsidP="006660DA">
      <w:pPr>
        <w:pStyle w:val="Normal1"/>
        <w:spacing w:line="259" w:lineRule="auto"/>
        <w:ind w:right="-235"/>
        <w:jc w:val="both"/>
        <w:rPr>
          <w:rFonts w:asciiTheme="minorHAnsi" w:eastAsia="Times" w:hAnsiTheme="minorHAnsi" w:cstheme="minorHAnsi"/>
          <w:sz w:val="21"/>
          <w:szCs w:val="21"/>
          <w:lang w:val="es-ES_tradnl" w:eastAsia="es-ES"/>
        </w:rPr>
      </w:pPr>
    </w:p>
    <w:p w:rsidR="006660DA" w:rsidRPr="00CC4C57" w:rsidRDefault="006660DA" w:rsidP="006660DA">
      <w:pPr>
        <w:pStyle w:val="Normal1"/>
        <w:spacing w:line="259" w:lineRule="auto"/>
        <w:ind w:right="-235"/>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uso de la voz, la Dra. Nancy García Vázquez expuso los avances de los proyectos que coordina en este año:</w:t>
      </w:r>
    </w:p>
    <w:p w:rsidR="006660DA" w:rsidRPr="00CC4C57" w:rsidRDefault="006660DA" w:rsidP="006660DA">
      <w:pPr>
        <w:pStyle w:val="Normal1"/>
        <w:spacing w:line="259" w:lineRule="auto"/>
        <w:jc w:val="both"/>
        <w:rPr>
          <w:rFonts w:asciiTheme="minorHAnsi" w:eastAsia="Times" w:hAnsiTheme="minorHAnsi" w:cstheme="minorHAnsi"/>
          <w:b/>
          <w:sz w:val="21"/>
          <w:szCs w:val="21"/>
          <w:lang w:val="es-ES_tradnl" w:eastAsia="es-ES"/>
        </w:rPr>
      </w:pPr>
    </w:p>
    <w:p w:rsidR="006660DA" w:rsidRPr="00CC4C57" w:rsidRDefault="006660DA" w:rsidP="006660DA">
      <w:pPr>
        <w:pStyle w:val="Normal1"/>
        <w:numPr>
          <w:ilvl w:val="0"/>
          <w:numId w:val="1"/>
        </w:numPr>
        <w:spacing w:line="259" w:lineRule="auto"/>
        <w:jc w:val="both"/>
        <w:rPr>
          <w:rFonts w:asciiTheme="minorHAnsi" w:eastAsia="Times" w:hAnsiTheme="minorHAnsi" w:cstheme="minorHAnsi"/>
          <w:b/>
          <w:sz w:val="21"/>
          <w:szCs w:val="21"/>
          <w:lang w:val="es-ES_tradnl" w:eastAsia="es-ES"/>
        </w:rPr>
      </w:pPr>
      <w:r w:rsidRPr="00CC4C57">
        <w:rPr>
          <w:rFonts w:asciiTheme="minorHAnsi" w:eastAsia="Times New Roman" w:hAnsiTheme="minorHAnsi" w:cstheme="minorHAnsi"/>
          <w:b/>
          <w:bCs/>
          <w:sz w:val="21"/>
          <w:szCs w:val="21"/>
        </w:rPr>
        <w:t>Sensibilización para la prevención y atención de la violencia política por razones de género en la función pública</w:t>
      </w:r>
    </w:p>
    <w:p w:rsidR="006660DA" w:rsidRPr="00CC4C57" w:rsidRDefault="006660DA" w:rsidP="006660DA">
      <w:pPr>
        <w:pStyle w:val="Normal1"/>
        <w:spacing w:line="259" w:lineRule="auto"/>
        <w:jc w:val="both"/>
        <w:rPr>
          <w:rFonts w:asciiTheme="minorHAnsi" w:eastAsia="Times" w:hAnsiTheme="minorHAnsi" w:cstheme="minorHAnsi"/>
          <w:sz w:val="21"/>
          <w:szCs w:val="21"/>
          <w:lang w:val="es-ES_tradnl" w:eastAsia="es-ES"/>
        </w:rPr>
      </w:pPr>
    </w:p>
    <w:p w:rsidR="004630D0" w:rsidRDefault="004630D0" w:rsidP="006660DA">
      <w:pPr>
        <w:pStyle w:val="Normal1"/>
        <w:spacing w:line="259" w:lineRule="auto"/>
        <w:ind w:left="709" w:right="-235"/>
        <w:jc w:val="both"/>
        <w:rPr>
          <w:rFonts w:asciiTheme="minorHAnsi" w:eastAsia="Times New Roman" w:hAnsiTheme="minorHAnsi" w:cstheme="minorHAnsi"/>
          <w:color w:val="000000"/>
          <w:sz w:val="21"/>
          <w:szCs w:val="21"/>
        </w:rPr>
      </w:pPr>
      <w:r>
        <w:rPr>
          <w:rFonts w:asciiTheme="minorHAnsi" w:eastAsia="Times New Roman" w:hAnsiTheme="minorHAnsi" w:cstheme="minorHAnsi"/>
          <w:color w:val="000000"/>
          <w:sz w:val="21"/>
          <w:szCs w:val="21"/>
        </w:rPr>
        <w:t xml:space="preserve">“Hemos tenido varios avances en temas de anticorrupción y perspectiva de género, actualmente hay varios proyectos de sociedad civil a los que se les ha dado seguimiento, por ejemplo: actualmente nos encontramos cursando el </w:t>
      </w:r>
      <w:r w:rsidRPr="004630D0">
        <w:rPr>
          <w:rFonts w:asciiTheme="minorHAnsi" w:eastAsia="Times New Roman" w:hAnsiTheme="minorHAnsi" w:cstheme="minorHAnsi"/>
          <w:color w:val="000000"/>
        </w:rPr>
        <w:t>Seminario</w:t>
      </w:r>
      <w:r w:rsidRPr="004630D0">
        <w:rPr>
          <w:rFonts w:asciiTheme="minorHAnsi" w:eastAsia="Times New Roman" w:hAnsiTheme="minorHAnsi" w:cstheme="minorHAnsi"/>
          <w:color w:val="000000"/>
          <w:sz w:val="21"/>
          <w:szCs w:val="21"/>
        </w:rPr>
        <w:t> </w:t>
      </w:r>
      <w:r w:rsidR="002C3B1E">
        <w:rPr>
          <w:rFonts w:asciiTheme="minorHAnsi" w:eastAsia="Times New Roman" w:hAnsiTheme="minorHAnsi" w:cstheme="minorHAnsi"/>
          <w:color w:val="000000"/>
          <w:sz w:val="21"/>
          <w:szCs w:val="21"/>
        </w:rPr>
        <w:t>‘</w:t>
      </w:r>
      <w:r w:rsidRPr="004630D0">
        <w:rPr>
          <w:rFonts w:asciiTheme="minorHAnsi" w:eastAsia="Times New Roman" w:hAnsiTheme="minorHAnsi" w:cstheme="minorHAnsi"/>
          <w:color w:val="000000"/>
          <w:sz w:val="21"/>
          <w:szCs w:val="21"/>
        </w:rPr>
        <w:t>Transversalizando la Anticorrupción: Derechos Humanos, Género y Participación Ciudadana</w:t>
      </w:r>
      <w:r w:rsidR="002C3B1E">
        <w:rPr>
          <w:rFonts w:asciiTheme="minorHAnsi" w:eastAsia="Times New Roman" w:hAnsiTheme="minorHAnsi" w:cstheme="minorHAnsi"/>
          <w:color w:val="000000"/>
          <w:sz w:val="21"/>
          <w:szCs w:val="21"/>
        </w:rPr>
        <w:t>’</w:t>
      </w:r>
      <w:r w:rsidR="002C3B1E" w:rsidRPr="004630D0">
        <w:rPr>
          <w:rFonts w:asciiTheme="minorHAnsi" w:eastAsia="Times New Roman" w:hAnsiTheme="minorHAnsi" w:cstheme="minorHAnsi"/>
          <w:color w:val="000000"/>
          <w:sz w:val="21"/>
          <w:szCs w:val="21"/>
        </w:rPr>
        <w:t xml:space="preserve">, </w:t>
      </w:r>
      <w:r w:rsidRPr="004630D0">
        <w:rPr>
          <w:rFonts w:asciiTheme="minorHAnsi" w:eastAsia="Times New Roman" w:hAnsiTheme="minorHAnsi" w:cstheme="minorHAnsi"/>
          <w:color w:val="000000"/>
          <w:sz w:val="21"/>
          <w:szCs w:val="21"/>
        </w:rPr>
        <w:t>organizado por Solidaria México, Transfo Empresas Sociales, Arkemetría Social y la Red Nacional Anticorrupción, con el apoyo del Programa de las Naciones Unidas para el Desarrollo (PNUD) en México y la Agencia de los Estados Unidos para el Desarrollo </w:t>
      </w:r>
      <w:r w:rsidRPr="004630D0">
        <w:rPr>
          <w:rFonts w:asciiTheme="minorHAnsi" w:eastAsia="Times New Roman" w:hAnsiTheme="minorHAnsi" w:cstheme="minorHAnsi"/>
          <w:color w:val="000000"/>
        </w:rPr>
        <w:t>Internacional</w:t>
      </w:r>
      <w:r w:rsidRPr="004630D0">
        <w:rPr>
          <w:rFonts w:asciiTheme="minorHAnsi" w:eastAsia="Times New Roman" w:hAnsiTheme="minorHAnsi" w:cstheme="minorHAnsi"/>
          <w:color w:val="000000"/>
          <w:sz w:val="21"/>
          <w:szCs w:val="21"/>
        </w:rPr>
        <w:t> (USAID), así como el acompañamiento técnico de la Secretaría Ejecutiva del Sistema Nacional Anticorrupción (SESNA</w:t>
      </w:r>
      <w:r>
        <w:rPr>
          <w:rFonts w:asciiTheme="minorHAnsi" w:eastAsia="Times New Roman" w:hAnsiTheme="minorHAnsi" w:cstheme="minorHAnsi"/>
          <w:color w:val="000000"/>
          <w:sz w:val="21"/>
          <w:szCs w:val="21"/>
        </w:rPr>
        <w:t>)</w:t>
      </w:r>
      <w:r w:rsidR="00BC279C">
        <w:rPr>
          <w:rFonts w:asciiTheme="minorHAnsi" w:eastAsia="Times New Roman" w:hAnsiTheme="minorHAnsi" w:cstheme="minorHAnsi"/>
          <w:color w:val="000000"/>
          <w:sz w:val="21"/>
          <w:szCs w:val="21"/>
        </w:rPr>
        <w:t>, el cual además de ser parte de la capacitación cuenta con una certificación en dicha materia</w:t>
      </w:r>
      <w:r w:rsidR="002C3B1E">
        <w:rPr>
          <w:rFonts w:asciiTheme="minorHAnsi" w:eastAsia="Times New Roman" w:hAnsiTheme="minorHAnsi" w:cstheme="minorHAnsi"/>
          <w:color w:val="000000"/>
          <w:sz w:val="21"/>
          <w:szCs w:val="21"/>
        </w:rPr>
        <w:t>”</w:t>
      </w:r>
      <w:r>
        <w:rPr>
          <w:rFonts w:asciiTheme="minorHAnsi" w:eastAsia="Times New Roman" w:hAnsiTheme="minorHAnsi" w:cstheme="minorHAnsi"/>
          <w:color w:val="000000"/>
          <w:sz w:val="21"/>
          <w:szCs w:val="21"/>
        </w:rPr>
        <w:t>.</w:t>
      </w:r>
    </w:p>
    <w:p w:rsidR="004630D0" w:rsidRDefault="004630D0" w:rsidP="006660DA">
      <w:pPr>
        <w:pStyle w:val="Normal1"/>
        <w:spacing w:line="259" w:lineRule="auto"/>
        <w:ind w:left="709" w:right="-235"/>
        <w:jc w:val="both"/>
        <w:rPr>
          <w:rFonts w:asciiTheme="minorHAnsi" w:eastAsia="Times New Roman" w:hAnsiTheme="minorHAnsi" w:cstheme="minorHAnsi"/>
          <w:color w:val="000000"/>
          <w:sz w:val="21"/>
          <w:szCs w:val="21"/>
        </w:rPr>
      </w:pPr>
    </w:p>
    <w:p w:rsidR="00CA0A0F" w:rsidRDefault="002C3B1E" w:rsidP="00CA0A0F">
      <w:pPr>
        <w:pStyle w:val="Normal1"/>
        <w:spacing w:line="259" w:lineRule="auto"/>
        <w:ind w:left="709" w:right="-235"/>
        <w:jc w:val="both"/>
        <w:rPr>
          <w:rFonts w:asciiTheme="minorHAnsi" w:eastAsia="Times New Roman" w:hAnsiTheme="minorHAnsi" w:cstheme="minorHAnsi"/>
          <w:color w:val="000000"/>
          <w:sz w:val="21"/>
          <w:szCs w:val="21"/>
        </w:rPr>
      </w:pPr>
      <w:r>
        <w:rPr>
          <w:rFonts w:asciiTheme="minorHAnsi" w:eastAsia="Times New Roman" w:hAnsiTheme="minorHAnsi" w:cstheme="minorHAnsi"/>
          <w:color w:val="000000"/>
          <w:sz w:val="21"/>
          <w:szCs w:val="21"/>
        </w:rPr>
        <w:t>“</w:t>
      </w:r>
      <w:r w:rsidR="004630D0">
        <w:rPr>
          <w:rFonts w:asciiTheme="minorHAnsi" w:eastAsia="Times New Roman" w:hAnsiTheme="minorHAnsi" w:cstheme="minorHAnsi"/>
          <w:color w:val="000000"/>
          <w:sz w:val="21"/>
          <w:szCs w:val="21"/>
        </w:rPr>
        <w:t>Por otro lado, hace unos d</w:t>
      </w:r>
      <w:r w:rsidR="00CA0A0F">
        <w:rPr>
          <w:rFonts w:asciiTheme="minorHAnsi" w:eastAsia="Times New Roman" w:hAnsiTheme="minorHAnsi" w:cstheme="minorHAnsi"/>
          <w:color w:val="000000"/>
          <w:sz w:val="21"/>
          <w:szCs w:val="21"/>
        </w:rPr>
        <w:t xml:space="preserve">ías </w:t>
      </w:r>
      <w:r>
        <w:rPr>
          <w:rFonts w:asciiTheme="minorHAnsi" w:eastAsia="Times New Roman" w:hAnsiTheme="minorHAnsi" w:cstheme="minorHAnsi"/>
          <w:color w:val="000000"/>
          <w:sz w:val="21"/>
          <w:szCs w:val="21"/>
        </w:rPr>
        <w:t>o</w:t>
      </w:r>
      <w:r w:rsidRPr="00CA0A0F">
        <w:rPr>
          <w:rFonts w:asciiTheme="minorHAnsi" w:eastAsia="Times New Roman" w:hAnsiTheme="minorHAnsi" w:cstheme="minorHAnsi"/>
          <w:color w:val="000000"/>
          <w:sz w:val="21"/>
          <w:szCs w:val="21"/>
        </w:rPr>
        <w:t xml:space="preserve">rganizaciones </w:t>
      </w:r>
      <w:r w:rsidR="00CA0A0F" w:rsidRPr="00CA0A0F">
        <w:rPr>
          <w:rFonts w:asciiTheme="minorHAnsi" w:eastAsia="Times New Roman" w:hAnsiTheme="minorHAnsi" w:cstheme="minorHAnsi"/>
          <w:color w:val="000000"/>
          <w:sz w:val="21"/>
          <w:szCs w:val="21"/>
        </w:rPr>
        <w:t xml:space="preserve">comunitarias y sociales denominadas </w:t>
      </w:r>
      <w:r>
        <w:rPr>
          <w:rFonts w:asciiTheme="minorHAnsi" w:eastAsia="Times New Roman" w:hAnsiTheme="minorHAnsi" w:cstheme="minorHAnsi"/>
          <w:color w:val="000000"/>
          <w:sz w:val="21"/>
          <w:szCs w:val="21"/>
        </w:rPr>
        <w:t>`</w:t>
      </w:r>
      <w:r w:rsidR="00CA0A0F" w:rsidRPr="00CA0A0F">
        <w:rPr>
          <w:rFonts w:asciiTheme="minorHAnsi" w:eastAsia="Times New Roman" w:hAnsiTheme="minorHAnsi" w:cstheme="minorHAnsi"/>
          <w:color w:val="000000"/>
          <w:sz w:val="21"/>
          <w:szCs w:val="21"/>
        </w:rPr>
        <w:t>Ligalab Ideas que Unen A.C.</w:t>
      </w:r>
      <w:r>
        <w:rPr>
          <w:rFonts w:asciiTheme="minorHAnsi" w:eastAsia="Times New Roman" w:hAnsiTheme="minorHAnsi" w:cstheme="minorHAnsi"/>
          <w:color w:val="000000"/>
          <w:sz w:val="21"/>
          <w:szCs w:val="21"/>
        </w:rPr>
        <w:t>`</w:t>
      </w:r>
      <w:r w:rsidR="00CA0A0F">
        <w:rPr>
          <w:rFonts w:asciiTheme="minorHAnsi" w:eastAsia="Times New Roman" w:hAnsiTheme="minorHAnsi" w:cstheme="minorHAnsi"/>
          <w:color w:val="000000"/>
          <w:sz w:val="21"/>
          <w:szCs w:val="21"/>
        </w:rPr>
        <w:t xml:space="preserve"> realizaron </w:t>
      </w:r>
      <w:r w:rsidR="00CA0A0F" w:rsidRPr="00CA0A0F">
        <w:rPr>
          <w:rFonts w:asciiTheme="minorHAnsi" w:eastAsia="Times New Roman" w:hAnsiTheme="minorHAnsi" w:cstheme="minorHAnsi"/>
          <w:color w:val="000000"/>
          <w:sz w:val="21"/>
          <w:szCs w:val="21"/>
        </w:rPr>
        <w:t>la presentación de los resultados del análisis de buenas prácticas de perspectiva de género y enfoque de derechos humanos de los Sistemas Estatales Anticorrupción: Guanajuato, Jalisco y Quintana Roo</w:t>
      </w:r>
      <w:r>
        <w:rPr>
          <w:rFonts w:asciiTheme="minorHAnsi" w:eastAsia="Times New Roman" w:hAnsiTheme="minorHAnsi" w:cstheme="minorHAnsi"/>
          <w:color w:val="000000"/>
          <w:sz w:val="21"/>
          <w:szCs w:val="21"/>
        </w:rPr>
        <w:t>”</w:t>
      </w:r>
      <w:r w:rsidR="00CA0A0F">
        <w:rPr>
          <w:rFonts w:asciiTheme="minorHAnsi" w:eastAsia="Times New Roman" w:hAnsiTheme="minorHAnsi" w:cstheme="minorHAnsi"/>
          <w:color w:val="000000"/>
          <w:sz w:val="21"/>
          <w:szCs w:val="21"/>
        </w:rPr>
        <w:t xml:space="preserve">. </w:t>
      </w:r>
    </w:p>
    <w:p w:rsidR="00CA0A0F" w:rsidRDefault="00CA0A0F" w:rsidP="00CA0A0F">
      <w:pPr>
        <w:pStyle w:val="Normal1"/>
        <w:spacing w:line="259" w:lineRule="auto"/>
        <w:ind w:left="709" w:right="-235"/>
        <w:jc w:val="both"/>
        <w:rPr>
          <w:rFonts w:asciiTheme="minorHAnsi" w:eastAsia="Times New Roman" w:hAnsiTheme="minorHAnsi" w:cstheme="minorHAnsi"/>
          <w:color w:val="000000"/>
          <w:sz w:val="21"/>
          <w:szCs w:val="21"/>
        </w:rPr>
      </w:pPr>
    </w:p>
    <w:p w:rsidR="004630D0" w:rsidRDefault="002C3B1E" w:rsidP="006660DA">
      <w:pPr>
        <w:pStyle w:val="Normal1"/>
        <w:spacing w:line="259" w:lineRule="auto"/>
        <w:ind w:left="709" w:right="-235"/>
        <w:jc w:val="both"/>
        <w:rPr>
          <w:rFonts w:asciiTheme="minorHAnsi" w:eastAsia="Times New Roman" w:hAnsiTheme="minorHAnsi" w:cstheme="minorHAnsi"/>
          <w:color w:val="000000"/>
          <w:sz w:val="21"/>
          <w:szCs w:val="21"/>
        </w:rPr>
      </w:pPr>
      <w:r>
        <w:rPr>
          <w:rFonts w:asciiTheme="minorHAnsi" w:eastAsia="Times New Roman" w:hAnsiTheme="minorHAnsi" w:cstheme="minorHAnsi"/>
          <w:color w:val="000000"/>
          <w:sz w:val="21"/>
          <w:szCs w:val="21"/>
        </w:rPr>
        <w:t>“</w:t>
      </w:r>
      <w:r w:rsidR="00CA0A0F">
        <w:rPr>
          <w:rFonts w:asciiTheme="minorHAnsi" w:eastAsia="Times New Roman" w:hAnsiTheme="minorHAnsi" w:cstheme="minorHAnsi"/>
          <w:color w:val="000000"/>
          <w:sz w:val="21"/>
          <w:szCs w:val="21"/>
        </w:rPr>
        <w:t xml:space="preserve">De igual forma, estamos trabajando en conjunto con el </w:t>
      </w:r>
      <w:r>
        <w:rPr>
          <w:rFonts w:asciiTheme="minorHAnsi" w:eastAsia="Times New Roman" w:hAnsiTheme="minorHAnsi" w:cstheme="minorHAnsi"/>
          <w:color w:val="000000"/>
          <w:sz w:val="21"/>
          <w:szCs w:val="21"/>
        </w:rPr>
        <w:t>‘</w:t>
      </w:r>
      <w:r w:rsidR="00CA0A0F">
        <w:rPr>
          <w:rFonts w:asciiTheme="minorHAnsi" w:eastAsia="Times New Roman" w:hAnsiTheme="minorHAnsi" w:cstheme="minorHAnsi"/>
          <w:color w:val="000000"/>
          <w:sz w:val="21"/>
          <w:szCs w:val="21"/>
        </w:rPr>
        <w:t>Laboratorio Anticorrupción</w:t>
      </w:r>
      <w:r>
        <w:rPr>
          <w:rFonts w:asciiTheme="minorHAnsi" w:eastAsia="Times New Roman" w:hAnsiTheme="minorHAnsi" w:cstheme="minorHAnsi"/>
          <w:color w:val="000000"/>
          <w:sz w:val="21"/>
          <w:szCs w:val="21"/>
        </w:rPr>
        <w:t>’</w:t>
      </w:r>
      <w:r w:rsidR="00CA0A0F">
        <w:rPr>
          <w:rFonts w:asciiTheme="minorHAnsi" w:eastAsia="Times New Roman" w:hAnsiTheme="minorHAnsi" w:cstheme="minorHAnsi"/>
          <w:color w:val="000000"/>
          <w:sz w:val="21"/>
          <w:szCs w:val="21"/>
        </w:rPr>
        <w:t xml:space="preserve"> en</w:t>
      </w:r>
      <w:r w:rsidR="00970BF2">
        <w:rPr>
          <w:rFonts w:asciiTheme="minorHAnsi" w:eastAsia="Times New Roman" w:hAnsiTheme="minorHAnsi" w:cstheme="minorHAnsi"/>
          <w:color w:val="000000"/>
          <w:sz w:val="21"/>
          <w:szCs w:val="21"/>
        </w:rPr>
        <w:t xml:space="preserve"> </w:t>
      </w:r>
      <w:r w:rsidR="00CA0A0F">
        <w:rPr>
          <w:rFonts w:asciiTheme="minorHAnsi" w:eastAsia="Times New Roman" w:hAnsiTheme="minorHAnsi" w:cstheme="minorHAnsi"/>
          <w:color w:val="000000"/>
          <w:sz w:val="21"/>
          <w:szCs w:val="21"/>
        </w:rPr>
        <w:t xml:space="preserve">la </w:t>
      </w:r>
      <w:r w:rsidR="004630D0">
        <w:rPr>
          <w:rFonts w:asciiTheme="minorHAnsi" w:eastAsia="Times New Roman" w:hAnsiTheme="minorHAnsi" w:cstheme="minorHAnsi"/>
          <w:color w:val="000000"/>
          <w:sz w:val="21"/>
          <w:szCs w:val="21"/>
        </w:rPr>
        <w:t>construcción de una línea base de buenas prácticas</w:t>
      </w:r>
      <w:r w:rsidR="00970BF2">
        <w:rPr>
          <w:rFonts w:asciiTheme="minorHAnsi" w:eastAsia="Times New Roman" w:hAnsiTheme="minorHAnsi" w:cstheme="minorHAnsi"/>
          <w:color w:val="000000"/>
          <w:sz w:val="21"/>
          <w:szCs w:val="21"/>
        </w:rPr>
        <w:t xml:space="preserve"> con perspectiva de género</w:t>
      </w:r>
      <w:r>
        <w:rPr>
          <w:rFonts w:asciiTheme="minorHAnsi" w:eastAsia="Times New Roman" w:hAnsiTheme="minorHAnsi" w:cstheme="minorHAnsi"/>
          <w:color w:val="000000"/>
          <w:sz w:val="21"/>
          <w:szCs w:val="21"/>
        </w:rPr>
        <w:t>”</w:t>
      </w:r>
      <w:r w:rsidR="00BC279C">
        <w:rPr>
          <w:rFonts w:asciiTheme="minorHAnsi" w:eastAsia="Times New Roman" w:hAnsiTheme="minorHAnsi" w:cstheme="minorHAnsi"/>
          <w:color w:val="000000"/>
          <w:sz w:val="21"/>
          <w:szCs w:val="21"/>
        </w:rPr>
        <w:t>.</w:t>
      </w:r>
    </w:p>
    <w:p w:rsidR="00BC279C" w:rsidRDefault="00BC279C" w:rsidP="006660DA">
      <w:pPr>
        <w:pStyle w:val="Normal1"/>
        <w:spacing w:line="259" w:lineRule="auto"/>
        <w:ind w:left="709" w:right="-235"/>
        <w:jc w:val="both"/>
        <w:rPr>
          <w:rFonts w:asciiTheme="minorHAnsi" w:eastAsia="Times New Roman" w:hAnsiTheme="minorHAnsi" w:cstheme="minorHAnsi"/>
          <w:color w:val="000000"/>
          <w:sz w:val="21"/>
          <w:szCs w:val="21"/>
        </w:rPr>
      </w:pPr>
    </w:p>
    <w:p w:rsidR="00BC279C" w:rsidRDefault="002C3B1E" w:rsidP="006660DA">
      <w:pPr>
        <w:pStyle w:val="Normal1"/>
        <w:spacing w:line="259" w:lineRule="auto"/>
        <w:ind w:left="709" w:right="-235"/>
        <w:jc w:val="both"/>
        <w:rPr>
          <w:rFonts w:asciiTheme="minorHAnsi" w:eastAsia="Times New Roman" w:hAnsiTheme="minorHAnsi" w:cstheme="minorHAnsi"/>
          <w:color w:val="000000"/>
          <w:sz w:val="21"/>
          <w:szCs w:val="21"/>
        </w:rPr>
      </w:pPr>
      <w:r>
        <w:rPr>
          <w:rFonts w:asciiTheme="minorHAnsi" w:eastAsia="Times New Roman" w:hAnsiTheme="minorHAnsi" w:cstheme="minorHAnsi"/>
          <w:color w:val="000000"/>
          <w:sz w:val="21"/>
          <w:szCs w:val="21"/>
        </w:rPr>
        <w:t>“</w:t>
      </w:r>
      <w:r w:rsidR="00BC279C">
        <w:rPr>
          <w:rFonts w:asciiTheme="minorHAnsi" w:eastAsia="Times New Roman" w:hAnsiTheme="minorHAnsi" w:cstheme="minorHAnsi"/>
          <w:color w:val="000000"/>
          <w:sz w:val="21"/>
          <w:szCs w:val="21"/>
        </w:rPr>
        <w:t>Finalmente, en el proyecto que está planteado en el programa anual de trabajo del CPS para el 2022 denominado</w:t>
      </w:r>
      <w:r w:rsidR="00BC279C">
        <w:t xml:space="preserve"> </w:t>
      </w:r>
      <w:r>
        <w:t>‘</w:t>
      </w:r>
      <w:r w:rsidR="00BC279C" w:rsidRPr="00BC279C">
        <w:rPr>
          <w:rFonts w:asciiTheme="minorHAnsi" w:eastAsia="Times New Roman" w:hAnsiTheme="minorHAnsi" w:cstheme="minorHAnsi"/>
          <w:color w:val="000000"/>
          <w:sz w:val="21"/>
          <w:szCs w:val="21"/>
        </w:rPr>
        <w:t>Sensibilización para la prevención y atención de la violencia política por razones de género en la función pública</w:t>
      </w:r>
      <w:r>
        <w:rPr>
          <w:rFonts w:asciiTheme="minorHAnsi" w:eastAsia="Times New Roman" w:hAnsiTheme="minorHAnsi" w:cstheme="minorHAnsi"/>
          <w:color w:val="000000"/>
          <w:sz w:val="21"/>
          <w:szCs w:val="21"/>
        </w:rPr>
        <w:t xml:space="preserve">’, </w:t>
      </w:r>
      <w:r w:rsidR="00BC279C">
        <w:rPr>
          <w:rFonts w:asciiTheme="minorHAnsi" w:eastAsia="Times New Roman" w:hAnsiTheme="minorHAnsi" w:cstheme="minorHAnsi"/>
          <w:color w:val="000000"/>
          <w:sz w:val="21"/>
          <w:szCs w:val="21"/>
        </w:rPr>
        <w:t xml:space="preserve">ya tenemos el borrador de la opinión técnica, y espero que el producto final se los pueda presentar en el mes de agosto de este año”. </w:t>
      </w:r>
    </w:p>
    <w:p w:rsidR="004630D0" w:rsidRDefault="004630D0" w:rsidP="00BC279C">
      <w:pPr>
        <w:pStyle w:val="Normal1"/>
        <w:tabs>
          <w:tab w:val="left" w:pos="3090"/>
        </w:tabs>
        <w:spacing w:line="259" w:lineRule="auto"/>
        <w:ind w:right="-235"/>
        <w:jc w:val="both"/>
        <w:rPr>
          <w:rFonts w:asciiTheme="minorHAnsi" w:eastAsia="Times New Roman" w:hAnsiTheme="minorHAnsi" w:cstheme="minorHAnsi"/>
          <w:color w:val="000000"/>
          <w:sz w:val="21"/>
          <w:szCs w:val="21"/>
        </w:rPr>
      </w:pPr>
    </w:p>
    <w:p w:rsidR="00D30956" w:rsidRDefault="00D30956" w:rsidP="00BC279C">
      <w:pPr>
        <w:pStyle w:val="Normal1"/>
        <w:tabs>
          <w:tab w:val="left" w:pos="3090"/>
        </w:tabs>
        <w:spacing w:line="259" w:lineRule="auto"/>
        <w:ind w:right="-235"/>
        <w:jc w:val="both"/>
        <w:rPr>
          <w:rFonts w:asciiTheme="minorHAnsi" w:eastAsia="Times New Roman" w:hAnsiTheme="minorHAnsi" w:cstheme="minorHAnsi"/>
          <w:color w:val="000000"/>
          <w:sz w:val="21"/>
          <w:szCs w:val="21"/>
        </w:rPr>
      </w:pPr>
    </w:p>
    <w:p w:rsidR="00D30956" w:rsidRDefault="00D30956" w:rsidP="00BC279C">
      <w:pPr>
        <w:pStyle w:val="Normal1"/>
        <w:tabs>
          <w:tab w:val="left" w:pos="3090"/>
        </w:tabs>
        <w:spacing w:line="259" w:lineRule="auto"/>
        <w:ind w:right="-235"/>
        <w:jc w:val="both"/>
        <w:rPr>
          <w:rFonts w:asciiTheme="minorHAnsi" w:eastAsia="Times New Roman" w:hAnsiTheme="minorHAnsi" w:cstheme="minorHAnsi"/>
          <w:color w:val="000000"/>
          <w:sz w:val="21"/>
          <w:szCs w:val="21"/>
        </w:rPr>
      </w:pPr>
    </w:p>
    <w:p w:rsidR="00D30956" w:rsidRPr="00CC4C57" w:rsidRDefault="00D30956" w:rsidP="00BC279C">
      <w:pPr>
        <w:pStyle w:val="Normal1"/>
        <w:tabs>
          <w:tab w:val="left" w:pos="3090"/>
        </w:tabs>
        <w:spacing w:line="259" w:lineRule="auto"/>
        <w:ind w:right="-235"/>
        <w:jc w:val="both"/>
        <w:rPr>
          <w:rFonts w:asciiTheme="minorHAnsi" w:eastAsia="Times New Roman" w:hAnsiTheme="minorHAnsi" w:cstheme="minorHAnsi"/>
          <w:color w:val="000000"/>
          <w:sz w:val="21"/>
          <w:szCs w:val="21"/>
        </w:rPr>
      </w:pPr>
    </w:p>
    <w:p w:rsidR="006660DA" w:rsidRPr="00CC4C57" w:rsidRDefault="006660DA" w:rsidP="006660DA">
      <w:pPr>
        <w:pStyle w:val="Normal1"/>
        <w:spacing w:line="259" w:lineRule="auto"/>
        <w:jc w:val="both"/>
        <w:rPr>
          <w:rFonts w:asciiTheme="minorHAnsi" w:eastAsia="Times New Roman" w:hAnsiTheme="minorHAnsi" w:cstheme="minorHAnsi"/>
          <w:color w:val="000000"/>
          <w:sz w:val="21"/>
          <w:szCs w:val="21"/>
        </w:rPr>
      </w:pPr>
    </w:p>
    <w:p w:rsidR="006660DA" w:rsidRPr="00CC4C57" w:rsidRDefault="006660DA" w:rsidP="006660DA">
      <w:pPr>
        <w:pStyle w:val="Normal1"/>
        <w:numPr>
          <w:ilvl w:val="0"/>
          <w:numId w:val="1"/>
        </w:numPr>
        <w:spacing w:line="259" w:lineRule="auto"/>
        <w:jc w:val="both"/>
        <w:rPr>
          <w:rFonts w:asciiTheme="minorHAnsi" w:eastAsia="Times New Roman" w:hAnsiTheme="minorHAnsi" w:cstheme="minorHAnsi"/>
          <w:b/>
          <w:bCs/>
          <w:sz w:val="21"/>
          <w:szCs w:val="21"/>
        </w:rPr>
      </w:pPr>
      <w:r w:rsidRPr="00CC4C57">
        <w:rPr>
          <w:rFonts w:asciiTheme="minorHAnsi" w:eastAsia="Times New Roman" w:hAnsiTheme="minorHAnsi" w:cstheme="minorHAnsi"/>
          <w:b/>
          <w:bCs/>
          <w:sz w:val="21"/>
          <w:szCs w:val="21"/>
        </w:rPr>
        <w:lastRenderedPageBreak/>
        <w:t>Comisión de Indicadores, Metodologías y Mapas de Riesgo de la RED de Comités de Participación Ciudadana</w:t>
      </w:r>
    </w:p>
    <w:p w:rsidR="006660DA" w:rsidRPr="00CC4C57" w:rsidRDefault="006660DA" w:rsidP="006660DA">
      <w:pPr>
        <w:pStyle w:val="Normal1"/>
        <w:spacing w:line="259" w:lineRule="auto"/>
        <w:ind w:right="-235"/>
        <w:jc w:val="both"/>
        <w:rPr>
          <w:rFonts w:asciiTheme="minorHAnsi" w:eastAsia="Times" w:hAnsiTheme="minorHAnsi" w:cstheme="minorHAnsi"/>
          <w:b/>
          <w:sz w:val="21"/>
          <w:szCs w:val="21"/>
          <w:lang w:val="es-ES_tradnl" w:eastAsia="es-ES"/>
        </w:rPr>
      </w:pPr>
    </w:p>
    <w:p w:rsidR="006660DA" w:rsidRPr="00CC4C57" w:rsidRDefault="00CC2C42" w:rsidP="00D30956">
      <w:pPr>
        <w:pStyle w:val="Normal1"/>
        <w:spacing w:line="259" w:lineRule="auto"/>
        <w:ind w:left="709" w:right="-235"/>
        <w:jc w:val="both"/>
        <w:rPr>
          <w:rFonts w:asciiTheme="minorHAnsi" w:eastAsia="Times" w:hAnsiTheme="minorHAnsi" w:cstheme="minorHAnsi"/>
          <w:sz w:val="21"/>
          <w:szCs w:val="21"/>
          <w:lang w:val="es-ES_tradnl" w:eastAsia="es-ES"/>
        </w:rPr>
      </w:pPr>
      <w:r>
        <w:rPr>
          <w:rFonts w:asciiTheme="minorHAnsi" w:eastAsia="Times" w:hAnsiTheme="minorHAnsi" w:cstheme="minorHAnsi"/>
          <w:sz w:val="21"/>
          <w:szCs w:val="21"/>
          <w:lang w:val="es-ES_tradnl" w:eastAsia="es-ES"/>
        </w:rPr>
        <w:t xml:space="preserve">“En </w:t>
      </w:r>
      <w:r w:rsidR="006660DA" w:rsidRPr="00CC4C57">
        <w:rPr>
          <w:rFonts w:asciiTheme="minorHAnsi" w:eastAsia="Times" w:hAnsiTheme="minorHAnsi" w:cstheme="minorHAnsi"/>
          <w:sz w:val="21"/>
          <w:szCs w:val="21"/>
          <w:lang w:val="es-ES_tradnl" w:eastAsia="es-ES"/>
        </w:rPr>
        <w:t>la Comisión</w:t>
      </w:r>
      <w:r>
        <w:rPr>
          <w:rFonts w:asciiTheme="minorHAnsi" w:eastAsia="Times" w:hAnsiTheme="minorHAnsi" w:cstheme="minorHAnsi"/>
          <w:sz w:val="21"/>
          <w:szCs w:val="21"/>
          <w:lang w:val="es-ES_tradnl" w:eastAsia="es-ES"/>
        </w:rPr>
        <w:t xml:space="preserve"> se ha seguido pugnando porque se adopte </w:t>
      </w:r>
      <w:r w:rsidR="002C3B1E">
        <w:rPr>
          <w:rFonts w:asciiTheme="minorHAnsi" w:eastAsia="Times" w:hAnsiTheme="minorHAnsi" w:cstheme="minorHAnsi"/>
          <w:sz w:val="21"/>
          <w:szCs w:val="21"/>
          <w:lang w:val="es-ES_tradnl" w:eastAsia="es-ES"/>
        </w:rPr>
        <w:t>‘</w:t>
      </w:r>
      <w:r w:rsidR="006660DA" w:rsidRPr="00CC4C57">
        <w:rPr>
          <w:rFonts w:asciiTheme="minorHAnsi" w:eastAsia="Times" w:hAnsiTheme="minorHAnsi" w:cstheme="minorHAnsi"/>
          <w:sz w:val="21"/>
          <w:szCs w:val="21"/>
          <w:lang w:val="es-ES_tradnl" w:eastAsia="es-ES"/>
        </w:rPr>
        <w:t>El anexo transversal anticorrupción una posibilidad para el monitoreo y evaluación de las políticas estatales</w:t>
      </w:r>
      <w:r w:rsidR="002C3B1E">
        <w:rPr>
          <w:rFonts w:asciiTheme="minorHAnsi" w:eastAsia="Times" w:hAnsiTheme="minorHAnsi" w:cstheme="minorHAnsi"/>
          <w:sz w:val="21"/>
          <w:szCs w:val="21"/>
          <w:lang w:val="es-ES_tradnl" w:eastAsia="es-ES"/>
        </w:rPr>
        <w:t xml:space="preserve">’ </w:t>
      </w:r>
      <w:r>
        <w:rPr>
          <w:rFonts w:asciiTheme="minorHAnsi" w:eastAsia="Times" w:hAnsiTheme="minorHAnsi" w:cstheme="minorHAnsi"/>
          <w:sz w:val="21"/>
          <w:szCs w:val="21"/>
          <w:lang w:val="es-ES_tradnl" w:eastAsia="es-ES"/>
        </w:rPr>
        <w:t xml:space="preserve">en las entidades en las que aún no se cuenta con dicho </w:t>
      </w:r>
      <w:r w:rsidRPr="00D30956">
        <w:rPr>
          <w:rFonts w:asciiTheme="minorHAnsi" w:eastAsia="Times New Roman" w:hAnsiTheme="minorHAnsi" w:cstheme="minorHAnsi"/>
          <w:color w:val="000000"/>
          <w:sz w:val="21"/>
          <w:szCs w:val="21"/>
        </w:rPr>
        <w:t>documento</w:t>
      </w:r>
      <w:r>
        <w:rPr>
          <w:rFonts w:asciiTheme="minorHAnsi" w:eastAsia="Times" w:hAnsiTheme="minorHAnsi" w:cstheme="minorHAnsi"/>
          <w:sz w:val="21"/>
          <w:szCs w:val="21"/>
          <w:lang w:val="es-ES_tradnl" w:eastAsia="es-ES"/>
        </w:rPr>
        <w:t xml:space="preserve">. </w:t>
      </w:r>
      <w:r w:rsidR="006660DA" w:rsidRPr="00CC4C57">
        <w:rPr>
          <w:rFonts w:asciiTheme="minorHAnsi" w:eastAsia="Times" w:hAnsiTheme="minorHAnsi" w:cstheme="minorHAnsi"/>
          <w:sz w:val="21"/>
          <w:szCs w:val="21"/>
          <w:lang w:val="es-ES_tradnl" w:eastAsia="es-ES"/>
        </w:rPr>
        <w:t>La idea es visibilizar la importancia que tiene el anexo transversal en el monitoreo y evaluación de las políticas públicas en materia de anticorrupción.”</w:t>
      </w:r>
    </w:p>
    <w:p w:rsidR="006660DA" w:rsidRPr="00CC4C57" w:rsidRDefault="006660DA" w:rsidP="00CC2C42">
      <w:pPr>
        <w:pStyle w:val="Normal1"/>
        <w:spacing w:line="259" w:lineRule="auto"/>
        <w:jc w:val="both"/>
        <w:rPr>
          <w:rFonts w:asciiTheme="minorHAnsi" w:eastAsia="Times" w:hAnsiTheme="minorHAnsi" w:cstheme="minorHAnsi"/>
          <w:b/>
          <w:sz w:val="21"/>
          <w:szCs w:val="21"/>
          <w:lang w:val="es-ES_tradnl" w:eastAsia="es-ES"/>
        </w:rPr>
      </w:pPr>
    </w:p>
    <w:p w:rsidR="006660DA" w:rsidRPr="00CC4C57" w:rsidRDefault="006660DA" w:rsidP="00D30956">
      <w:pPr>
        <w:pStyle w:val="Normal1"/>
        <w:spacing w:line="259" w:lineRule="auto"/>
        <w:ind w:left="709" w:right="-235"/>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 xml:space="preserve">La Dra. García Vázquez </w:t>
      </w:r>
      <w:r w:rsidRPr="00D30956">
        <w:rPr>
          <w:rFonts w:asciiTheme="minorHAnsi" w:eastAsia="Times New Roman" w:hAnsiTheme="minorHAnsi" w:cstheme="minorHAnsi"/>
          <w:color w:val="000000"/>
          <w:sz w:val="21"/>
          <w:szCs w:val="21"/>
        </w:rPr>
        <w:t>concluyó</w:t>
      </w:r>
      <w:r w:rsidRPr="00CC4C57">
        <w:rPr>
          <w:rFonts w:asciiTheme="minorHAnsi" w:eastAsia="Times" w:hAnsiTheme="minorHAnsi" w:cstheme="minorHAnsi"/>
          <w:sz w:val="21"/>
          <w:szCs w:val="21"/>
          <w:lang w:val="es-ES_tradnl" w:eastAsia="es-ES"/>
        </w:rPr>
        <w:t xml:space="preserve"> su intervención mencionando que estará informando de manera mensual en las sesiones sobre los avances de dichos proyectos.</w:t>
      </w:r>
    </w:p>
    <w:p w:rsidR="00CC2C42" w:rsidRDefault="00CC2C42" w:rsidP="006660DA">
      <w:pPr>
        <w:pStyle w:val="Normal1"/>
        <w:spacing w:line="259" w:lineRule="auto"/>
        <w:jc w:val="both"/>
        <w:rPr>
          <w:rFonts w:asciiTheme="minorHAnsi" w:eastAsia="Times" w:hAnsiTheme="minorHAnsi" w:cstheme="minorHAnsi"/>
          <w:sz w:val="21"/>
          <w:szCs w:val="21"/>
          <w:lang w:val="es-ES_tradnl" w:eastAsia="es-ES"/>
        </w:rPr>
      </w:pPr>
    </w:p>
    <w:p w:rsidR="006660DA" w:rsidRPr="00CC4C57" w:rsidRDefault="006660DA" w:rsidP="006660DA">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Enseguida el Mtro. Vicente Viveros comentó los avances de los proyectos que coordina para 2022:</w:t>
      </w:r>
    </w:p>
    <w:p w:rsidR="006660DA" w:rsidRPr="00CC4C57" w:rsidRDefault="006660DA" w:rsidP="006660DA">
      <w:pPr>
        <w:rPr>
          <w:rFonts w:asciiTheme="minorHAnsi" w:eastAsia="Times" w:hAnsiTheme="minorHAnsi" w:cstheme="minorHAnsi"/>
          <w:sz w:val="21"/>
          <w:szCs w:val="21"/>
          <w:lang w:val="es-ES_tradnl" w:eastAsia="es-ES"/>
        </w:rPr>
      </w:pPr>
    </w:p>
    <w:p w:rsidR="006660DA" w:rsidRPr="00CC4C57" w:rsidRDefault="006660DA" w:rsidP="006660DA">
      <w:pPr>
        <w:pStyle w:val="Normal1"/>
        <w:numPr>
          <w:ilvl w:val="0"/>
          <w:numId w:val="2"/>
        </w:numPr>
        <w:spacing w:line="259" w:lineRule="auto"/>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Diplomado en rendición de cuentas y prevención de la corrupción en el ámbito municipal</w:t>
      </w:r>
    </w:p>
    <w:p w:rsidR="006660DA" w:rsidRPr="00CC4C57" w:rsidRDefault="006660DA" w:rsidP="006660DA">
      <w:pPr>
        <w:pStyle w:val="Normal1"/>
        <w:spacing w:line="259" w:lineRule="auto"/>
        <w:ind w:left="720"/>
        <w:jc w:val="both"/>
        <w:rPr>
          <w:rFonts w:asciiTheme="minorHAnsi" w:eastAsia="Times" w:hAnsiTheme="minorHAnsi" w:cstheme="minorHAnsi"/>
          <w:b/>
          <w:sz w:val="21"/>
          <w:szCs w:val="21"/>
          <w:lang w:val="es-ES_tradnl" w:eastAsia="es-ES"/>
        </w:rPr>
      </w:pPr>
    </w:p>
    <w:p w:rsidR="006660DA" w:rsidRPr="00734D72" w:rsidRDefault="006660DA" w:rsidP="00734D72">
      <w:pPr>
        <w:pStyle w:val="Normal1"/>
        <w:spacing w:line="259" w:lineRule="auto"/>
        <w:ind w:left="720"/>
        <w:jc w:val="both"/>
        <w:rPr>
          <w:rFonts w:asciiTheme="minorHAnsi" w:hAnsiTheme="minorHAnsi" w:cstheme="minorHAnsi"/>
          <w:bCs/>
          <w:color w:val="000000"/>
          <w:sz w:val="21"/>
          <w:szCs w:val="21"/>
          <w:lang w:val="es-ES_tradnl"/>
        </w:rPr>
      </w:pPr>
      <w:r w:rsidRPr="00734D72">
        <w:rPr>
          <w:rFonts w:asciiTheme="minorHAnsi" w:hAnsiTheme="minorHAnsi" w:cstheme="minorHAnsi"/>
          <w:color w:val="000000"/>
          <w:sz w:val="21"/>
          <w:szCs w:val="21"/>
          <w:shd w:val="clear" w:color="auto" w:fill="FFFFFF"/>
          <w:lang w:val="es-ES_tradnl"/>
        </w:rPr>
        <w:t>“</w:t>
      </w:r>
      <w:r w:rsidR="00734D72" w:rsidRPr="00734D72">
        <w:rPr>
          <w:rFonts w:asciiTheme="minorHAnsi" w:hAnsiTheme="minorHAnsi" w:cstheme="minorHAnsi"/>
          <w:color w:val="000000"/>
          <w:sz w:val="21"/>
          <w:szCs w:val="21"/>
          <w:shd w:val="clear" w:color="auto" w:fill="FFFFFF"/>
        </w:rPr>
        <w:t xml:space="preserve">Es un proyecto que coordinó en conjunto de Neyra Godoy, </w:t>
      </w:r>
      <w:r w:rsidRPr="00734D72">
        <w:rPr>
          <w:rFonts w:asciiTheme="minorHAnsi" w:hAnsiTheme="minorHAnsi" w:cstheme="minorHAnsi"/>
          <w:color w:val="000000"/>
          <w:sz w:val="21"/>
          <w:szCs w:val="21"/>
          <w:shd w:val="clear" w:color="auto" w:fill="FFFFFF"/>
        </w:rPr>
        <w:t xml:space="preserve">que </w:t>
      </w:r>
      <w:r w:rsidR="00734D72" w:rsidRPr="00734D72">
        <w:rPr>
          <w:rFonts w:asciiTheme="minorHAnsi" w:hAnsiTheme="minorHAnsi" w:cstheme="minorHAnsi"/>
          <w:color w:val="000000"/>
          <w:sz w:val="21"/>
          <w:szCs w:val="21"/>
          <w:shd w:val="clear" w:color="auto" w:fill="FFFFFF"/>
        </w:rPr>
        <w:t>se realizó</w:t>
      </w:r>
      <w:r w:rsidRPr="00734D72">
        <w:rPr>
          <w:rFonts w:asciiTheme="minorHAnsi" w:hAnsiTheme="minorHAnsi" w:cstheme="minorHAnsi"/>
          <w:color w:val="000000"/>
          <w:sz w:val="21"/>
          <w:szCs w:val="21"/>
          <w:shd w:val="clear" w:color="auto" w:fill="FFFFFF"/>
        </w:rPr>
        <w:t xml:space="preserve"> </w:t>
      </w:r>
      <w:r w:rsidR="00734D72" w:rsidRPr="00734D72">
        <w:rPr>
          <w:rFonts w:asciiTheme="minorHAnsi" w:hAnsiTheme="minorHAnsi" w:cstheme="minorHAnsi"/>
          <w:color w:val="000000"/>
          <w:sz w:val="21"/>
          <w:szCs w:val="21"/>
          <w:shd w:val="clear" w:color="auto" w:fill="FFFFFF"/>
        </w:rPr>
        <w:t>d</w:t>
      </w:r>
      <w:r w:rsidRPr="00734D72">
        <w:rPr>
          <w:rFonts w:asciiTheme="minorHAnsi" w:hAnsiTheme="minorHAnsi" w:cstheme="minorHAnsi"/>
          <w:color w:val="000000"/>
          <w:sz w:val="21"/>
          <w:szCs w:val="21"/>
          <w:shd w:val="clear" w:color="auto" w:fill="FFFFFF"/>
        </w:rPr>
        <w:t>el 25 (veinticinco) de febrero</w:t>
      </w:r>
      <w:r w:rsidR="00734D72" w:rsidRPr="00734D72">
        <w:rPr>
          <w:rFonts w:asciiTheme="minorHAnsi" w:hAnsiTheme="minorHAnsi" w:cstheme="minorHAnsi"/>
          <w:color w:val="000000"/>
          <w:sz w:val="21"/>
          <w:szCs w:val="21"/>
          <w:shd w:val="clear" w:color="auto" w:fill="FFFFFF"/>
        </w:rPr>
        <w:t xml:space="preserve"> al </w:t>
      </w:r>
      <w:r w:rsidRPr="00734D72">
        <w:rPr>
          <w:rFonts w:asciiTheme="minorHAnsi" w:hAnsiTheme="minorHAnsi" w:cstheme="minorHAnsi"/>
          <w:color w:val="000000"/>
          <w:sz w:val="21"/>
          <w:szCs w:val="21"/>
          <w:shd w:val="clear" w:color="auto" w:fill="FFFFFF"/>
        </w:rPr>
        <w:t>18 (dieciocho) de junio</w:t>
      </w:r>
      <w:r w:rsidR="00734D72" w:rsidRPr="00734D72">
        <w:rPr>
          <w:rFonts w:asciiTheme="minorHAnsi" w:hAnsiTheme="minorHAnsi" w:cstheme="minorHAnsi"/>
          <w:color w:val="000000"/>
          <w:sz w:val="21"/>
          <w:szCs w:val="21"/>
          <w:shd w:val="clear" w:color="auto" w:fill="FFFFFF"/>
        </w:rPr>
        <w:t xml:space="preserve"> del año en curso</w:t>
      </w:r>
      <w:r w:rsidRPr="00734D72">
        <w:rPr>
          <w:rFonts w:asciiTheme="minorHAnsi" w:hAnsiTheme="minorHAnsi" w:cstheme="minorHAnsi"/>
          <w:color w:val="000000"/>
          <w:sz w:val="21"/>
          <w:szCs w:val="21"/>
          <w:shd w:val="clear" w:color="auto" w:fill="FFFFFF"/>
        </w:rPr>
        <w:t>,</w:t>
      </w:r>
      <w:r w:rsidR="00734D72" w:rsidRPr="00734D72">
        <w:rPr>
          <w:rFonts w:asciiTheme="minorHAnsi" w:hAnsiTheme="minorHAnsi" w:cstheme="minorHAnsi"/>
          <w:color w:val="000000"/>
          <w:sz w:val="21"/>
          <w:szCs w:val="21"/>
          <w:shd w:val="clear" w:color="auto" w:fill="FFFFFF"/>
        </w:rPr>
        <w:t xml:space="preserve"> y que el 4 (cuatro) de julio en las instalaciones de la Auditoría Superior del Estado de Jalisco (ASEJ)</w:t>
      </w:r>
      <w:r w:rsidRPr="00734D72">
        <w:rPr>
          <w:rFonts w:asciiTheme="minorHAnsi" w:hAnsiTheme="minorHAnsi" w:cstheme="minorHAnsi"/>
          <w:color w:val="000000"/>
          <w:sz w:val="21"/>
          <w:szCs w:val="21"/>
          <w:shd w:val="clear" w:color="auto" w:fill="FFFFFF"/>
        </w:rPr>
        <w:t xml:space="preserve"> </w:t>
      </w:r>
      <w:r w:rsidR="00734D72" w:rsidRPr="00734D72">
        <w:rPr>
          <w:rFonts w:asciiTheme="minorHAnsi" w:hAnsiTheme="minorHAnsi" w:cstheme="minorHAnsi"/>
          <w:color w:val="000000"/>
          <w:sz w:val="21"/>
          <w:szCs w:val="21"/>
          <w:shd w:val="clear" w:color="auto" w:fill="FFFFFF"/>
        </w:rPr>
        <w:t xml:space="preserve">se celebró la conferencia de clausura por parte </w:t>
      </w:r>
      <w:r w:rsidR="00734D72" w:rsidRPr="00734D72">
        <w:rPr>
          <w:rFonts w:asciiTheme="minorHAnsi" w:hAnsiTheme="minorHAnsi" w:cstheme="minorHAnsi"/>
          <w:bCs/>
          <w:color w:val="000000"/>
          <w:sz w:val="21"/>
          <w:szCs w:val="21"/>
          <w:lang w:val="es-ES_tradnl"/>
        </w:rPr>
        <w:t>del Dr. Francisco Raúl Álvarez Córdoba,</w:t>
      </w:r>
      <w:r w:rsidR="00734D72">
        <w:rPr>
          <w:rFonts w:asciiTheme="minorHAnsi" w:hAnsiTheme="minorHAnsi" w:cstheme="minorHAnsi"/>
          <w:bCs/>
          <w:color w:val="000000"/>
          <w:sz w:val="21"/>
          <w:szCs w:val="21"/>
          <w:lang w:val="es-ES_tradnl"/>
        </w:rPr>
        <w:t xml:space="preserve"> </w:t>
      </w:r>
      <w:r w:rsidR="00734D72" w:rsidRPr="00734D72">
        <w:rPr>
          <w:rFonts w:asciiTheme="minorHAnsi" w:hAnsiTheme="minorHAnsi" w:cstheme="minorHAnsi"/>
          <w:color w:val="000000"/>
          <w:sz w:val="21"/>
          <w:szCs w:val="21"/>
          <w:shd w:val="clear" w:color="auto" w:fill="FFFFFF"/>
        </w:rPr>
        <w:t>Presidente del Comité de Participación Ciudadana del Sistema </w:t>
      </w:r>
      <w:r w:rsidR="00734D72" w:rsidRPr="00734D72">
        <w:rPr>
          <w:rFonts w:asciiTheme="minorHAnsi" w:hAnsiTheme="minorHAnsi" w:cstheme="minorHAnsi"/>
          <w:color w:val="000000"/>
          <w:sz w:val="21"/>
          <w:szCs w:val="21"/>
        </w:rPr>
        <w:t>Nacional</w:t>
      </w:r>
      <w:r w:rsidR="00734D72" w:rsidRPr="00734D72">
        <w:rPr>
          <w:rFonts w:asciiTheme="minorHAnsi" w:hAnsiTheme="minorHAnsi" w:cstheme="minorHAnsi"/>
          <w:color w:val="000000"/>
          <w:sz w:val="21"/>
          <w:szCs w:val="21"/>
          <w:shd w:val="clear" w:color="auto" w:fill="FFFFFF"/>
        </w:rPr>
        <w:t> Anticorrupción</w:t>
      </w:r>
      <w:r w:rsidR="006E77AE">
        <w:rPr>
          <w:rFonts w:asciiTheme="minorHAnsi" w:hAnsiTheme="minorHAnsi" w:cstheme="minorHAnsi"/>
          <w:color w:val="000000"/>
          <w:sz w:val="21"/>
          <w:szCs w:val="21"/>
          <w:shd w:val="clear" w:color="auto" w:fill="FFFFFF"/>
        </w:rPr>
        <w:t>, y se concluyó con el acto de académico en el que se entregaron los diplomas a las y los alumnos que cumplieron con los requisitos establecidos por las instancias organizadoras del Diplomado</w:t>
      </w:r>
      <w:r w:rsidR="009656A2">
        <w:rPr>
          <w:rFonts w:asciiTheme="minorHAnsi" w:hAnsiTheme="minorHAnsi" w:cstheme="minorHAnsi"/>
          <w:color w:val="000000"/>
          <w:sz w:val="21"/>
          <w:szCs w:val="21"/>
          <w:shd w:val="clear" w:color="auto" w:fill="FFFFFF"/>
        </w:rPr>
        <w:t>”</w:t>
      </w:r>
      <w:r w:rsidR="00734D72" w:rsidRPr="00734D72">
        <w:rPr>
          <w:rFonts w:asciiTheme="minorHAnsi" w:hAnsiTheme="minorHAnsi" w:cstheme="minorHAnsi"/>
          <w:color w:val="000000"/>
          <w:sz w:val="21"/>
          <w:szCs w:val="21"/>
          <w:shd w:val="clear" w:color="auto" w:fill="FFFFFF"/>
        </w:rPr>
        <w:t>.</w:t>
      </w:r>
    </w:p>
    <w:p w:rsidR="00734D72" w:rsidRPr="00CC4C57" w:rsidRDefault="00734D72" w:rsidP="006660DA">
      <w:pPr>
        <w:pStyle w:val="Normal1"/>
        <w:spacing w:line="259" w:lineRule="auto"/>
        <w:ind w:left="720"/>
        <w:jc w:val="both"/>
        <w:rPr>
          <w:rFonts w:asciiTheme="minorHAnsi" w:hAnsiTheme="minorHAnsi" w:cstheme="minorHAnsi"/>
          <w:color w:val="000000"/>
          <w:sz w:val="21"/>
          <w:szCs w:val="21"/>
          <w:shd w:val="clear" w:color="auto" w:fill="FFFFFF"/>
        </w:rPr>
      </w:pPr>
    </w:p>
    <w:p w:rsidR="006660DA" w:rsidRDefault="006660DA" w:rsidP="001721E5">
      <w:pPr>
        <w:pStyle w:val="Normal1"/>
        <w:spacing w:line="259" w:lineRule="auto"/>
        <w:ind w:left="720"/>
        <w:jc w:val="both"/>
        <w:rPr>
          <w:rFonts w:asciiTheme="minorHAnsi" w:hAnsiTheme="minorHAnsi" w:cstheme="minorHAnsi"/>
          <w:sz w:val="21"/>
          <w:szCs w:val="21"/>
        </w:rPr>
      </w:pPr>
      <w:r w:rsidRPr="00CC4C57">
        <w:rPr>
          <w:rFonts w:asciiTheme="minorHAnsi" w:eastAsia="Times" w:hAnsiTheme="minorHAnsi" w:cstheme="minorHAnsi"/>
          <w:sz w:val="21"/>
          <w:szCs w:val="21"/>
          <w:lang w:val="es-ES_tradnl" w:eastAsia="es-ES"/>
        </w:rPr>
        <w:t xml:space="preserve">El Mtro. Viveros agradeció </w:t>
      </w:r>
      <w:r w:rsidRPr="00CC4C57">
        <w:rPr>
          <w:rFonts w:asciiTheme="minorHAnsi" w:hAnsiTheme="minorHAnsi" w:cstheme="minorHAnsi"/>
          <w:color w:val="000000"/>
          <w:sz w:val="21"/>
          <w:szCs w:val="21"/>
          <w:shd w:val="clear" w:color="auto" w:fill="FFFFFF"/>
        </w:rPr>
        <w:t>a todas y todos los ponentes que han participado en el Diplomado</w:t>
      </w:r>
      <w:r w:rsidR="009656A2">
        <w:rPr>
          <w:rFonts w:asciiTheme="minorHAnsi" w:hAnsiTheme="minorHAnsi" w:cstheme="minorHAnsi"/>
          <w:color w:val="000000"/>
          <w:sz w:val="21"/>
          <w:szCs w:val="21"/>
          <w:shd w:val="clear" w:color="auto" w:fill="FFFFFF"/>
        </w:rPr>
        <w:t>:</w:t>
      </w:r>
      <w:r w:rsidR="009656A2" w:rsidRPr="00CC4C57">
        <w:rPr>
          <w:rFonts w:asciiTheme="minorHAnsi" w:hAnsiTheme="minorHAnsi" w:cstheme="minorHAnsi"/>
          <w:color w:val="000000"/>
          <w:sz w:val="21"/>
          <w:szCs w:val="21"/>
          <w:shd w:val="clear" w:color="auto" w:fill="FFFFFF"/>
        </w:rPr>
        <w:t xml:space="preserve"> </w:t>
      </w:r>
      <w:r w:rsidR="009656A2">
        <w:rPr>
          <w:rFonts w:asciiTheme="minorHAnsi" w:hAnsiTheme="minorHAnsi" w:cstheme="minorHAnsi"/>
          <w:color w:val="000000"/>
          <w:sz w:val="21"/>
          <w:szCs w:val="21"/>
          <w:shd w:val="clear" w:color="auto" w:fill="FFFFFF"/>
        </w:rPr>
        <w:t xml:space="preserve">“tanto a </w:t>
      </w:r>
      <w:r w:rsidRPr="00CC4C57">
        <w:rPr>
          <w:rFonts w:asciiTheme="minorHAnsi" w:hAnsiTheme="minorHAnsi" w:cstheme="minorHAnsi"/>
          <w:color w:val="000000"/>
          <w:sz w:val="21"/>
          <w:szCs w:val="21"/>
          <w:shd w:val="clear" w:color="auto" w:fill="FFFFFF"/>
        </w:rPr>
        <w:t>quienes no recibieron remuneración e</w:t>
      </w:r>
      <w:r w:rsidR="006E77AE">
        <w:rPr>
          <w:rFonts w:asciiTheme="minorHAnsi" w:hAnsiTheme="minorHAnsi" w:cstheme="minorHAnsi"/>
          <w:color w:val="000000"/>
          <w:sz w:val="21"/>
          <w:szCs w:val="21"/>
          <w:shd w:val="clear" w:color="auto" w:fill="FFFFFF"/>
        </w:rPr>
        <w:t>conómica, como a quienes apoyaron</w:t>
      </w:r>
      <w:r w:rsidRPr="00CC4C57">
        <w:rPr>
          <w:rFonts w:asciiTheme="minorHAnsi" w:hAnsiTheme="minorHAnsi" w:cstheme="minorHAnsi"/>
          <w:color w:val="000000"/>
          <w:sz w:val="21"/>
          <w:szCs w:val="21"/>
          <w:shd w:val="clear" w:color="auto" w:fill="FFFFFF"/>
        </w:rPr>
        <w:t xml:space="preserve"> en las cuestiones logísticas</w:t>
      </w:r>
      <w:r w:rsidR="006E77AE">
        <w:rPr>
          <w:rFonts w:asciiTheme="minorHAnsi" w:hAnsiTheme="minorHAnsi" w:cstheme="minorHAnsi"/>
          <w:color w:val="000000"/>
          <w:sz w:val="21"/>
          <w:szCs w:val="21"/>
          <w:shd w:val="clear" w:color="auto" w:fill="FFFFFF"/>
        </w:rPr>
        <w:t xml:space="preserve">, a las y los integrantes del CPS, a la Universidad de Guadalajara a través del Centro Universitario del Norte (CUNorte), la Contraloría del Estado, quienes fungieron como co-organizadores; a la Auditoría del Estado de Jalisco por el apoyo y las facilidades para el desarrollo  de dicha actividad en sus instalaciones y a quienes asistieron a dicho evento, </w:t>
      </w:r>
      <w:r w:rsidR="001721E5">
        <w:rPr>
          <w:rFonts w:asciiTheme="minorHAnsi" w:hAnsiTheme="minorHAnsi" w:cstheme="minorHAnsi"/>
          <w:color w:val="000000"/>
          <w:sz w:val="21"/>
          <w:szCs w:val="21"/>
          <w:shd w:val="clear" w:color="auto" w:fill="FFFFFF"/>
        </w:rPr>
        <w:t xml:space="preserve">mencionaré a algunas de las personalidades que nos hicieron el honor de acompañarnos el Presidente de la Comisión Estatal de Derechos Humanos, </w:t>
      </w:r>
      <w:r w:rsidR="000C6DD9">
        <w:rPr>
          <w:rFonts w:asciiTheme="minorHAnsi" w:hAnsiTheme="minorHAnsi" w:cstheme="minorHAnsi"/>
          <w:color w:val="000000"/>
          <w:sz w:val="21"/>
          <w:szCs w:val="21"/>
          <w:shd w:val="clear" w:color="auto" w:fill="FFFFFF"/>
        </w:rPr>
        <w:t xml:space="preserve">el Mtro. Francisco Xavier Orendáin de Obeso, Coordinador General Estratégica de Crecimiento y Desarrollo Económico del Estado, </w:t>
      </w:r>
      <w:r w:rsidR="001721E5">
        <w:rPr>
          <w:rFonts w:asciiTheme="minorHAnsi" w:hAnsiTheme="minorHAnsi" w:cstheme="minorHAnsi"/>
          <w:color w:val="000000"/>
          <w:sz w:val="21"/>
          <w:szCs w:val="21"/>
          <w:shd w:val="clear" w:color="auto" w:fill="FFFFFF"/>
        </w:rPr>
        <w:t>el Diputado Higinio del Toro Pérez</w:t>
      </w:r>
      <w:r w:rsidR="001721E5" w:rsidRPr="001721E5">
        <w:rPr>
          <w:rFonts w:asciiTheme="minorHAnsi" w:hAnsiTheme="minorHAnsi" w:cstheme="minorHAnsi"/>
          <w:sz w:val="21"/>
          <w:szCs w:val="21"/>
        </w:rPr>
        <w:t xml:space="preserve"> </w:t>
      </w:r>
      <w:r w:rsidR="001721E5">
        <w:rPr>
          <w:rFonts w:asciiTheme="minorHAnsi" w:hAnsiTheme="minorHAnsi" w:cstheme="minorHAnsi"/>
          <w:sz w:val="21"/>
          <w:szCs w:val="21"/>
        </w:rPr>
        <w:t xml:space="preserve">Presidente de la Comisión de </w:t>
      </w:r>
      <w:hyperlink r:id="rId8" w:tgtFrame="_blank" w:history="1">
        <w:r w:rsidR="001721E5">
          <w:rPr>
            <w:rFonts w:asciiTheme="minorHAnsi" w:hAnsiTheme="minorHAnsi" w:cstheme="minorHAnsi"/>
            <w:sz w:val="21"/>
            <w:szCs w:val="21"/>
          </w:rPr>
          <w:t>Vigilancia y Sistema A</w:t>
        </w:r>
        <w:r w:rsidR="001721E5" w:rsidRPr="008B76CA">
          <w:rPr>
            <w:rFonts w:asciiTheme="minorHAnsi" w:hAnsiTheme="minorHAnsi" w:cstheme="minorHAnsi"/>
            <w:sz w:val="21"/>
            <w:szCs w:val="21"/>
          </w:rPr>
          <w:t>nticorrupción</w:t>
        </w:r>
      </w:hyperlink>
      <w:r w:rsidR="001721E5">
        <w:rPr>
          <w:rFonts w:asciiTheme="minorHAnsi" w:hAnsiTheme="minorHAnsi" w:cstheme="minorHAnsi"/>
          <w:sz w:val="21"/>
          <w:szCs w:val="21"/>
        </w:rPr>
        <w:t xml:space="preserve"> del H. Congreso del Estado de Jalisco. Lo que demuestra la capacidad del Comité de Participación Social del SEAJAL para convocar a todos estos actores en un proyecto tan noble que es el de la capacitación formal a través de este diplomado”</w:t>
      </w:r>
      <w:r w:rsidR="009656A2">
        <w:rPr>
          <w:rFonts w:asciiTheme="minorHAnsi" w:hAnsiTheme="minorHAnsi" w:cstheme="minorHAnsi"/>
          <w:sz w:val="21"/>
          <w:szCs w:val="21"/>
        </w:rPr>
        <w:t>.</w:t>
      </w:r>
    </w:p>
    <w:p w:rsidR="000D3ADA" w:rsidRDefault="000D3ADA" w:rsidP="001721E5">
      <w:pPr>
        <w:pStyle w:val="Normal1"/>
        <w:spacing w:line="259" w:lineRule="auto"/>
        <w:ind w:left="720"/>
        <w:jc w:val="both"/>
        <w:rPr>
          <w:rFonts w:asciiTheme="minorHAnsi" w:hAnsiTheme="minorHAnsi" w:cstheme="minorHAnsi"/>
          <w:sz w:val="21"/>
          <w:szCs w:val="21"/>
        </w:rPr>
      </w:pPr>
    </w:p>
    <w:p w:rsidR="002737D0" w:rsidRDefault="000D3ADA" w:rsidP="001721E5">
      <w:pPr>
        <w:pStyle w:val="Normal1"/>
        <w:spacing w:line="259" w:lineRule="auto"/>
        <w:ind w:left="720"/>
        <w:jc w:val="both"/>
        <w:rPr>
          <w:rFonts w:asciiTheme="minorHAnsi" w:hAnsiTheme="minorHAnsi" w:cstheme="minorHAnsi"/>
          <w:sz w:val="21"/>
          <w:szCs w:val="21"/>
        </w:rPr>
      </w:pPr>
      <w:r>
        <w:rPr>
          <w:rFonts w:asciiTheme="minorHAnsi" w:hAnsiTheme="minorHAnsi" w:cstheme="minorHAnsi"/>
          <w:sz w:val="21"/>
          <w:szCs w:val="21"/>
        </w:rPr>
        <w:t xml:space="preserve">En uso de la voz, la Lic. Neyra Godoy, </w:t>
      </w:r>
      <w:r w:rsidR="00EC3C50">
        <w:rPr>
          <w:rFonts w:asciiTheme="minorHAnsi" w:hAnsiTheme="minorHAnsi" w:cstheme="minorHAnsi"/>
          <w:sz w:val="21"/>
          <w:szCs w:val="21"/>
        </w:rPr>
        <w:t xml:space="preserve">refirió </w:t>
      </w:r>
      <w:r w:rsidR="00727C63">
        <w:rPr>
          <w:rFonts w:asciiTheme="minorHAnsi" w:hAnsiTheme="minorHAnsi" w:cstheme="minorHAnsi"/>
          <w:sz w:val="21"/>
          <w:szCs w:val="21"/>
        </w:rPr>
        <w:t xml:space="preserve">“en dicho diplomado participaron los y las titulares de los Órganos Internos de Control de los Municipios: 11 de Aguascalientes, 97 de los 125 de Jalisco y 9 de los 11 del Estado de Quintana Roo. El número alumnas y alumnos que concluyeron dicho Diplomado ronda aproximadamente sobre 90 (noventa) participantes que con voluntad y compromiso siempre firme asistieron de manera puntual cada viernes y sábado durante el periodo </w:t>
      </w:r>
      <w:r w:rsidR="00727C63">
        <w:rPr>
          <w:rFonts w:asciiTheme="minorHAnsi" w:hAnsiTheme="minorHAnsi" w:cstheme="minorHAnsi"/>
          <w:sz w:val="21"/>
          <w:szCs w:val="21"/>
        </w:rPr>
        <w:lastRenderedPageBreak/>
        <w:t>en que se realizó el D</w:t>
      </w:r>
      <w:r w:rsidR="00672EF3">
        <w:rPr>
          <w:rFonts w:asciiTheme="minorHAnsi" w:hAnsiTheme="minorHAnsi" w:cstheme="minorHAnsi"/>
          <w:sz w:val="21"/>
          <w:szCs w:val="21"/>
        </w:rPr>
        <w:t>iplomado</w:t>
      </w:r>
      <w:r w:rsidR="00727C63">
        <w:rPr>
          <w:rFonts w:asciiTheme="minorHAnsi" w:hAnsiTheme="minorHAnsi" w:cstheme="minorHAnsi"/>
          <w:sz w:val="21"/>
          <w:szCs w:val="21"/>
        </w:rPr>
        <w:t>, con la convicción de concretar un proceso formativo y de profesionalización.</w:t>
      </w:r>
      <w:r w:rsidR="00672EF3">
        <w:rPr>
          <w:rFonts w:asciiTheme="minorHAnsi" w:hAnsiTheme="minorHAnsi" w:cstheme="minorHAnsi"/>
          <w:sz w:val="21"/>
          <w:szCs w:val="21"/>
        </w:rPr>
        <w:t xml:space="preserve"> Quienes además cumplieron con las actividades y tareas asignadas por las y los 41 ponentes que formaron parte del claustro de profesores (en los que se incluyen integrantes de los Comités de Participación Ciudadana de otros estados, académicos, integrantes del Comité Coordinador del Sistema Estatal Anticorrupción de Jalisco,</w:t>
      </w:r>
      <w:r w:rsidR="00A804BD">
        <w:rPr>
          <w:rFonts w:asciiTheme="minorHAnsi" w:hAnsiTheme="minorHAnsi" w:cstheme="minorHAnsi"/>
          <w:sz w:val="21"/>
          <w:szCs w:val="21"/>
        </w:rPr>
        <w:t xml:space="preserve"> miembros de Organizaciones de la Sociedad Civil Organizada, </w:t>
      </w:r>
      <w:r w:rsidR="00672EF3">
        <w:rPr>
          <w:rFonts w:asciiTheme="minorHAnsi" w:hAnsiTheme="minorHAnsi" w:cstheme="minorHAnsi"/>
          <w:sz w:val="21"/>
          <w:szCs w:val="21"/>
        </w:rPr>
        <w:t>integrantes de este Órgano Colegiado</w:t>
      </w:r>
      <w:r w:rsidR="00046C1A">
        <w:rPr>
          <w:rFonts w:asciiTheme="minorHAnsi" w:hAnsiTheme="minorHAnsi" w:cstheme="minorHAnsi"/>
          <w:sz w:val="21"/>
          <w:szCs w:val="21"/>
        </w:rPr>
        <w:t xml:space="preserve"> y ponentes de talla nacional que expusieron temas de gran trascendencia para la agenda que</w:t>
      </w:r>
      <w:r w:rsidR="007F61B6">
        <w:rPr>
          <w:rFonts w:asciiTheme="minorHAnsi" w:hAnsiTheme="minorHAnsi" w:cstheme="minorHAnsi"/>
          <w:sz w:val="21"/>
          <w:szCs w:val="21"/>
        </w:rPr>
        <w:t xml:space="preserve"> nos ocupa, tales como: Adrián Alcalá M</w:t>
      </w:r>
      <w:r w:rsidR="00EC3C50">
        <w:rPr>
          <w:rFonts w:asciiTheme="minorHAnsi" w:hAnsiTheme="minorHAnsi" w:cstheme="minorHAnsi"/>
          <w:sz w:val="21"/>
          <w:szCs w:val="21"/>
        </w:rPr>
        <w:t>é</w:t>
      </w:r>
      <w:r w:rsidR="007F61B6">
        <w:rPr>
          <w:rFonts w:asciiTheme="minorHAnsi" w:hAnsiTheme="minorHAnsi" w:cstheme="minorHAnsi"/>
          <w:sz w:val="21"/>
          <w:szCs w:val="21"/>
        </w:rPr>
        <w:t>ndez,</w:t>
      </w:r>
      <w:r w:rsidR="00E44085">
        <w:rPr>
          <w:rFonts w:asciiTheme="minorHAnsi" w:hAnsiTheme="minorHAnsi" w:cstheme="minorHAnsi"/>
          <w:sz w:val="21"/>
          <w:szCs w:val="21"/>
        </w:rPr>
        <w:t xml:space="preserve"> </w:t>
      </w:r>
      <w:r w:rsidR="00E44085" w:rsidRPr="00E44085">
        <w:rPr>
          <w:rFonts w:asciiTheme="minorHAnsi" w:hAnsiTheme="minorHAnsi" w:cstheme="minorHAnsi"/>
          <w:sz w:val="21"/>
          <w:szCs w:val="21"/>
        </w:rPr>
        <w:t>Comisionado en el Instituto Nacional de Transparencia, Acceso a la Información y Protección de Datos Personales (INAI)</w:t>
      </w:r>
      <w:r w:rsidR="007F61B6">
        <w:rPr>
          <w:rFonts w:asciiTheme="minorHAnsi" w:hAnsiTheme="minorHAnsi" w:cstheme="minorHAnsi"/>
          <w:sz w:val="21"/>
          <w:szCs w:val="21"/>
        </w:rPr>
        <w:t xml:space="preserve"> </w:t>
      </w:r>
      <w:r w:rsidR="007F61B6" w:rsidRPr="007F61B6">
        <w:rPr>
          <w:rFonts w:asciiTheme="minorHAnsi" w:hAnsiTheme="minorHAnsi" w:cstheme="minorHAnsi"/>
          <w:sz w:val="21"/>
          <w:szCs w:val="21"/>
        </w:rPr>
        <w:t>José Martínez </w:t>
      </w:r>
      <w:r w:rsidR="007F61B6" w:rsidRPr="00E44085">
        <w:rPr>
          <w:rFonts w:asciiTheme="minorHAnsi" w:hAnsiTheme="minorHAnsi" w:cstheme="minorHAnsi"/>
          <w:sz w:val="21"/>
          <w:szCs w:val="21"/>
        </w:rPr>
        <w:t xml:space="preserve">Vilchis, Presidente del </w:t>
      </w:r>
      <w:r w:rsidR="007F61B6" w:rsidRPr="007F61B6">
        <w:rPr>
          <w:rFonts w:asciiTheme="minorHAnsi" w:hAnsiTheme="minorHAnsi" w:cstheme="minorHAnsi"/>
          <w:sz w:val="21"/>
          <w:szCs w:val="21"/>
        </w:rPr>
        <w:t> Instituto de Transparencia, Acceso a la Información y Protección de Datos Personales del Estado de México y Municipios (</w:t>
      </w:r>
      <w:r w:rsidR="002737D0">
        <w:rPr>
          <w:rFonts w:asciiTheme="minorHAnsi" w:hAnsiTheme="minorHAnsi" w:cstheme="minorHAnsi"/>
          <w:sz w:val="21"/>
          <w:szCs w:val="21"/>
        </w:rPr>
        <w:t>INFOEM</w:t>
      </w:r>
      <w:r w:rsidR="007F61B6" w:rsidRPr="007F61B6">
        <w:rPr>
          <w:rFonts w:asciiTheme="minorHAnsi" w:hAnsiTheme="minorHAnsi" w:cstheme="minorHAnsi"/>
          <w:sz w:val="21"/>
          <w:szCs w:val="21"/>
        </w:rPr>
        <w:t>)</w:t>
      </w:r>
      <w:r w:rsidR="00370D04">
        <w:rPr>
          <w:rFonts w:asciiTheme="minorHAnsi" w:hAnsiTheme="minorHAnsi" w:cstheme="minorHAnsi"/>
          <w:sz w:val="21"/>
          <w:szCs w:val="21"/>
        </w:rPr>
        <w:t>, así como de un integrante de un Sistema Municipal Anticorrupción del Municipio de San Juan de los Lagos, Jalisco</w:t>
      </w:r>
      <w:r w:rsidR="002737D0">
        <w:rPr>
          <w:rFonts w:asciiTheme="minorHAnsi" w:hAnsiTheme="minorHAnsi" w:cstheme="minorHAnsi"/>
          <w:sz w:val="21"/>
          <w:szCs w:val="21"/>
        </w:rPr>
        <w:t>, con lo que se demuestra una vez más la importancia de incidir desde lo local en el ámbito en su demarcación”.</w:t>
      </w:r>
    </w:p>
    <w:p w:rsidR="002737D0" w:rsidRDefault="002737D0" w:rsidP="001721E5">
      <w:pPr>
        <w:pStyle w:val="Normal1"/>
        <w:spacing w:line="259" w:lineRule="auto"/>
        <w:ind w:left="720"/>
        <w:jc w:val="both"/>
        <w:rPr>
          <w:rFonts w:asciiTheme="minorHAnsi" w:hAnsiTheme="minorHAnsi" w:cstheme="minorHAnsi"/>
          <w:sz w:val="21"/>
          <w:szCs w:val="21"/>
        </w:rPr>
      </w:pPr>
    </w:p>
    <w:p w:rsidR="006660DA" w:rsidRPr="004E32F0" w:rsidRDefault="002737D0" w:rsidP="004E32F0">
      <w:pPr>
        <w:pStyle w:val="Normal1"/>
        <w:spacing w:line="259" w:lineRule="auto"/>
        <w:ind w:left="720"/>
        <w:jc w:val="both"/>
        <w:rPr>
          <w:rFonts w:asciiTheme="minorHAnsi" w:hAnsiTheme="minorHAnsi" w:cstheme="minorHAnsi"/>
          <w:color w:val="000000"/>
          <w:sz w:val="21"/>
          <w:szCs w:val="21"/>
          <w:shd w:val="clear" w:color="auto" w:fill="FFFFFF"/>
        </w:rPr>
      </w:pPr>
      <w:r>
        <w:rPr>
          <w:rFonts w:asciiTheme="minorHAnsi" w:hAnsiTheme="minorHAnsi" w:cstheme="minorHAnsi"/>
          <w:sz w:val="21"/>
          <w:szCs w:val="21"/>
        </w:rPr>
        <w:t>Concluy</w:t>
      </w:r>
      <w:r w:rsidR="00EC3C50">
        <w:rPr>
          <w:rFonts w:asciiTheme="minorHAnsi" w:hAnsiTheme="minorHAnsi" w:cstheme="minorHAnsi"/>
          <w:sz w:val="21"/>
          <w:szCs w:val="21"/>
        </w:rPr>
        <w:t>ó</w:t>
      </w:r>
      <w:r>
        <w:rPr>
          <w:rFonts w:asciiTheme="minorHAnsi" w:hAnsiTheme="minorHAnsi" w:cstheme="minorHAnsi"/>
          <w:sz w:val="21"/>
          <w:szCs w:val="21"/>
        </w:rPr>
        <w:t xml:space="preserve"> su intervención la Lic. Neyra</w:t>
      </w:r>
      <w:r w:rsidR="00370D04">
        <w:rPr>
          <w:rFonts w:asciiTheme="minorHAnsi" w:hAnsiTheme="minorHAnsi" w:cstheme="minorHAnsi"/>
          <w:sz w:val="21"/>
          <w:szCs w:val="21"/>
        </w:rPr>
        <w:t xml:space="preserve"> </w:t>
      </w:r>
      <w:r>
        <w:rPr>
          <w:rFonts w:asciiTheme="minorHAnsi" w:hAnsiTheme="minorHAnsi" w:cstheme="minorHAnsi"/>
          <w:sz w:val="21"/>
          <w:szCs w:val="21"/>
        </w:rPr>
        <w:t>Godoy</w:t>
      </w:r>
      <w:r w:rsidR="00EC3C50">
        <w:rPr>
          <w:rFonts w:asciiTheme="minorHAnsi" w:hAnsiTheme="minorHAnsi" w:cstheme="minorHAnsi"/>
          <w:sz w:val="21"/>
          <w:szCs w:val="21"/>
        </w:rPr>
        <w:t xml:space="preserve"> señalando:</w:t>
      </w:r>
      <w:r>
        <w:rPr>
          <w:rFonts w:asciiTheme="minorHAnsi" w:hAnsiTheme="minorHAnsi" w:cstheme="minorHAnsi"/>
          <w:sz w:val="21"/>
          <w:szCs w:val="21"/>
        </w:rPr>
        <w:t xml:space="preserve"> “No todo es miel sobre hojuelas, y algo que debe comentarse, y son los retos que se detectan: 1) Continuar con el proceso de profesionalización de los Órganos Internos de Control (OIC), como bien lo ha comentado el Mtro. Vicente Viveros en diversas ocasiones, hacer que este proyecto sea permanente y </w:t>
      </w:r>
      <w:r w:rsidR="004E32F0">
        <w:rPr>
          <w:rFonts w:asciiTheme="minorHAnsi" w:hAnsiTheme="minorHAnsi" w:cstheme="minorHAnsi"/>
          <w:sz w:val="21"/>
          <w:szCs w:val="21"/>
        </w:rPr>
        <w:t>en un formato híbrido –que con independencia de donde se encuentren las y los alumnos puedan cursarlo- y que abonen a las actividades que día con día desarrollan dichos funcionarios públicos”.</w:t>
      </w:r>
    </w:p>
    <w:p w:rsidR="000D3ADA" w:rsidRPr="00CC4C57" w:rsidRDefault="000D3ADA" w:rsidP="000D3ADA">
      <w:pPr>
        <w:pStyle w:val="Normal1"/>
        <w:spacing w:line="259" w:lineRule="auto"/>
        <w:jc w:val="both"/>
        <w:rPr>
          <w:rFonts w:asciiTheme="minorHAnsi" w:eastAsia="Times" w:hAnsiTheme="minorHAnsi" w:cstheme="minorHAnsi"/>
          <w:b/>
          <w:sz w:val="21"/>
          <w:szCs w:val="21"/>
          <w:lang w:val="es-ES_tradnl" w:eastAsia="es-ES"/>
        </w:rPr>
      </w:pPr>
    </w:p>
    <w:p w:rsidR="006660DA" w:rsidRPr="00CC4C57" w:rsidRDefault="006660DA" w:rsidP="006660DA">
      <w:pPr>
        <w:pStyle w:val="Normal1"/>
        <w:numPr>
          <w:ilvl w:val="0"/>
          <w:numId w:val="2"/>
        </w:numPr>
        <w:spacing w:line="259" w:lineRule="auto"/>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Intervención educativa para fomentar la integridad</w:t>
      </w:r>
    </w:p>
    <w:p w:rsidR="006660DA" w:rsidRPr="00CC4C57" w:rsidRDefault="006660DA" w:rsidP="006660DA">
      <w:pPr>
        <w:pStyle w:val="Normal1"/>
        <w:spacing w:line="259" w:lineRule="auto"/>
        <w:ind w:left="720"/>
        <w:jc w:val="both"/>
        <w:rPr>
          <w:rFonts w:asciiTheme="minorHAnsi" w:eastAsia="Times" w:hAnsiTheme="minorHAnsi" w:cstheme="minorHAnsi"/>
          <w:b/>
          <w:sz w:val="21"/>
          <w:szCs w:val="21"/>
          <w:lang w:val="es-ES_tradnl" w:eastAsia="es-ES"/>
        </w:rPr>
      </w:pPr>
    </w:p>
    <w:p w:rsidR="00E96A92" w:rsidRDefault="00EC3C50" w:rsidP="006660DA">
      <w:pPr>
        <w:pStyle w:val="Normal1"/>
        <w:spacing w:line="259" w:lineRule="auto"/>
        <w:ind w:left="720"/>
        <w:jc w:val="both"/>
        <w:rPr>
          <w:rFonts w:asciiTheme="minorHAnsi" w:hAnsiTheme="minorHAnsi" w:cstheme="minorHAnsi"/>
          <w:color w:val="000000"/>
          <w:sz w:val="21"/>
          <w:szCs w:val="21"/>
          <w:shd w:val="clear" w:color="auto" w:fill="FFFFFF"/>
          <w:lang w:val="es-ES_tradnl"/>
        </w:rPr>
      </w:pPr>
      <w:r>
        <w:rPr>
          <w:rFonts w:asciiTheme="minorHAnsi" w:hAnsiTheme="minorHAnsi" w:cstheme="minorHAnsi"/>
          <w:color w:val="000000"/>
          <w:sz w:val="21"/>
          <w:szCs w:val="21"/>
          <w:shd w:val="clear" w:color="auto" w:fill="FFFFFF"/>
          <w:lang w:val="es-ES_tradnl"/>
        </w:rPr>
        <w:t xml:space="preserve">A este respecto, </w:t>
      </w:r>
      <w:r w:rsidRPr="00CC4C57">
        <w:rPr>
          <w:rFonts w:asciiTheme="minorHAnsi" w:eastAsia="Times" w:hAnsiTheme="minorHAnsi" w:cstheme="minorHAnsi"/>
          <w:sz w:val="21"/>
          <w:szCs w:val="21"/>
          <w:lang w:val="es-ES_tradnl" w:eastAsia="es-ES"/>
        </w:rPr>
        <w:t xml:space="preserve">el Mtro. Vicente Viveros </w:t>
      </w:r>
      <w:r>
        <w:rPr>
          <w:rFonts w:asciiTheme="minorHAnsi" w:eastAsia="Times" w:hAnsiTheme="minorHAnsi" w:cstheme="minorHAnsi"/>
          <w:sz w:val="21"/>
          <w:szCs w:val="21"/>
          <w:lang w:val="es-ES_tradnl" w:eastAsia="es-ES"/>
        </w:rPr>
        <w:t xml:space="preserve">comentó: </w:t>
      </w:r>
      <w:r w:rsidR="006660DA" w:rsidRPr="00CC4C57">
        <w:rPr>
          <w:rFonts w:asciiTheme="minorHAnsi" w:hAnsiTheme="minorHAnsi" w:cstheme="minorHAnsi"/>
          <w:color w:val="000000"/>
          <w:sz w:val="21"/>
          <w:szCs w:val="21"/>
          <w:shd w:val="clear" w:color="auto" w:fill="FFFFFF"/>
          <w:lang w:val="es-ES_tradnl"/>
        </w:rPr>
        <w:t>“</w:t>
      </w:r>
      <w:r w:rsidR="00E96A92">
        <w:rPr>
          <w:rFonts w:asciiTheme="minorHAnsi" w:hAnsiTheme="minorHAnsi" w:cstheme="minorHAnsi"/>
          <w:color w:val="000000"/>
          <w:sz w:val="21"/>
          <w:szCs w:val="21"/>
          <w:shd w:val="clear" w:color="auto" w:fill="FFFFFF"/>
          <w:lang w:val="es-ES_tradnl"/>
        </w:rPr>
        <w:t>En este proyecto es en el que más hemos avanzado, les comento que de aquí en adelante todos los proyectos que coordinamos mi compañera Neyra Godoy y un servidor los llevaremos de manera conjunta</w:t>
      </w:r>
      <w:r w:rsidR="00CB10C4">
        <w:rPr>
          <w:rFonts w:asciiTheme="minorHAnsi" w:hAnsiTheme="minorHAnsi" w:cstheme="minorHAnsi"/>
          <w:color w:val="000000"/>
          <w:sz w:val="21"/>
          <w:szCs w:val="21"/>
          <w:shd w:val="clear" w:color="auto" w:fill="FFFFFF"/>
          <w:lang w:val="es-ES_tradnl"/>
        </w:rPr>
        <w:t>”</w:t>
      </w:r>
      <w:r w:rsidR="00E96A92">
        <w:rPr>
          <w:rFonts w:asciiTheme="minorHAnsi" w:hAnsiTheme="minorHAnsi" w:cstheme="minorHAnsi"/>
          <w:color w:val="000000"/>
          <w:sz w:val="21"/>
          <w:szCs w:val="21"/>
          <w:shd w:val="clear" w:color="auto" w:fill="FFFFFF"/>
          <w:lang w:val="es-ES_tradnl"/>
        </w:rPr>
        <w:t>.</w:t>
      </w:r>
    </w:p>
    <w:p w:rsidR="00216349" w:rsidRDefault="00216349" w:rsidP="00216349">
      <w:pPr>
        <w:pStyle w:val="Normal1"/>
        <w:spacing w:line="259" w:lineRule="auto"/>
        <w:jc w:val="both"/>
        <w:rPr>
          <w:rFonts w:asciiTheme="minorHAnsi" w:hAnsiTheme="minorHAnsi" w:cstheme="minorHAnsi"/>
          <w:color w:val="000000"/>
          <w:sz w:val="21"/>
          <w:szCs w:val="21"/>
          <w:shd w:val="clear" w:color="auto" w:fill="FFFFFF"/>
          <w:lang w:val="es-ES_tradnl"/>
        </w:rPr>
      </w:pPr>
    </w:p>
    <w:p w:rsidR="001B4696" w:rsidRDefault="00CB10C4" w:rsidP="001B4696">
      <w:pPr>
        <w:pStyle w:val="Normal1"/>
        <w:spacing w:line="259" w:lineRule="auto"/>
        <w:ind w:left="720"/>
        <w:jc w:val="both"/>
        <w:rPr>
          <w:rFonts w:asciiTheme="minorHAnsi" w:hAnsiTheme="minorHAnsi" w:cstheme="minorHAnsi"/>
          <w:color w:val="000000"/>
          <w:sz w:val="21"/>
          <w:szCs w:val="21"/>
          <w:shd w:val="clear" w:color="auto" w:fill="FFFFFF"/>
          <w:lang w:val="es-ES_tradnl"/>
        </w:rPr>
      </w:pPr>
      <w:r>
        <w:rPr>
          <w:rFonts w:asciiTheme="minorHAnsi" w:hAnsiTheme="minorHAnsi" w:cstheme="minorHAnsi"/>
          <w:color w:val="000000"/>
          <w:sz w:val="21"/>
          <w:szCs w:val="21"/>
          <w:shd w:val="clear" w:color="auto" w:fill="FFFFFF"/>
          <w:lang w:val="es-ES_tradnl"/>
        </w:rPr>
        <w:t>“</w:t>
      </w:r>
      <w:r w:rsidR="00216349">
        <w:rPr>
          <w:rFonts w:asciiTheme="minorHAnsi" w:hAnsiTheme="minorHAnsi" w:cstheme="minorHAnsi"/>
          <w:color w:val="000000"/>
          <w:sz w:val="21"/>
          <w:szCs w:val="21"/>
          <w:shd w:val="clear" w:color="auto" w:fill="FFFFFF"/>
          <w:lang w:val="es-ES_tradnl"/>
        </w:rPr>
        <w:t>En</w:t>
      </w:r>
      <w:r w:rsidR="006660DA" w:rsidRPr="00CC4C57">
        <w:rPr>
          <w:rFonts w:asciiTheme="minorHAnsi" w:hAnsiTheme="minorHAnsi" w:cstheme="minorHAnsi"/>
          <w:color w:val="000000"/>
          <w:sz w:val="21"/>
          <w:szCs w:val="21"/>
          <w:shd w:val="clear" w:color="auto" w:fill="FFFFFF"/>
          <w:lang w:val="es-ES_tradnl"/>
        </w:rPr>
        <w:t xml:space="preserve"> días pasados </w:t>
      </w:r>
      <w:r w:rsidR="00216349">
        <w:rPr>
          <w:rFonts w:asciiTheme="minorHAnsi" w:hAnsiTheme="minorHAnsi" w:cstheme="minorHAnsi"/>
          <w:color w:val="000000"/>
          <w:sz w:val="21"/>
          <w:szCs w:val="21"/>
          <w:shd w:val="clear" w:color="auto" w:fill="FFFFFF"/>
          <w:lang w:val="es-ES_tradnl"/>
        </w:rPr>
        <w:t xml:space="preserve">tuvimos una reunión con el </w:t>
      </w:r>
      <w:r w:rsidR="006660DA" w:rsidRPr="00CC4C57">
        <w:rPr>
          <w:rFonts w:asciiTheme="minorHAnsi" w:hAnsiTheme="minorHAnsi" w:cstheme="minorHAnsi"/>
          <w:color w:val="000000"/>
          <w:sz w:val="21"/>
          <w:szCs w:val="21"/>
          <w:shd w:val="clear" w:color="auto" w:fill="FFFFFF"/>
          <w:lang w:val="es-ES_tradnl"/>
        </w:rPr>
        <w:t xml:space="preserve">Ing. Xavier Orendáin de Obeso, </w:t>
      </w:r>
      <w:r>
        <w:rPr>
          <w:rFonts w:asciiTheme="minorHAnsi" w:hAnsiTheme="minorHAnsi" w:cstheme="minorHAnsi"/>
          <w:color w:val="000000"/>
          <w:sz w:val="21"/>
          <w:szCs w:val="21"/>
          <w:shd w:val="clear" w:color="auto" w:fill="FFFFFF"/>
          <w:lang w:val="es-ES_tradnl"/>
        </w:rPr>
        <w:t>t</w:t>
      </w:r>
      <w:r w:rsidRPr="00CC4C57">
        <w:rPr>
          <w:rFonts w:asciiTheme="minorHAnsi" w:hAnsiTheme="minorHAnsi" w:cstheme="minorHAnsi"/>
          <w:color w:val="000000"/>
          <w:sz w:val="21"/>
          <w:szCs w:val="21"/>
          <w:shd w:val="clear" w:color="auto" w:fill="FFFFFF"/>
          <w:lang w:val="es-ES_tradnl"/>
        </w:rPr>
        <w:t xml:space="preserve">itular </w:t>
      </w:r>
      <w:r w:rsidR="006660DA" w:rsidRPr="00CC4C57">
        <w:rPr>
          <w:rFonts w:asciiTheme="minorHAnsi" w:hAnsiTheme="minorHAnsi" w:cstheme="minorHAnsi"/>
          <w:color w:val="000000"/>
          <w:sz w:val="21"/>
          <w:szCs w:val="21"/>
          <w:shd w:val="clear" w:color="auto" w:fill="FFFFFF"/>
          <w:lang w:val="es-ES_tradnl"/>
        </w:rPr>
        <w:t>de la Coordinación de Crecimiento Económico del Gobierno de Jalisco; de la Lic. María Teresa Brito Serrano, Contralora del Estado,</w:t>
      </w:r>
      <w:r w:rsidR="00216349">
        <w:rPr>
          <w:rFonts w:asciiTheme="minorHAnsi" w:hAnsiTheme="minorHAnsi" w:cstheme="minorHAnsi"/>
          <w:color w:val="000000"/>
          <w:sz w:val="21"/>
          <w:szCs w:val="21"/>
          <w:shd w:val="clear" w:color="auto" w:fill="FFFFFF"/>
          <w:lang w:val="es-ES_tradnl"/>
        </w:rPr>
        <w:t xml:space="preserve"> y con personal </w:t>
      </w:r>
      <w:r w:rsidR="00216349" w:rsidRPr="00216349">
        <w:rPr>
          <w:rFonts w:asciiTheme="minorHAnsi" w:hAnsiTheme="minorHAnsi" w:cstheme="minorHAnsi"/>
          <w:color w:val="000000"/>
          <w:sz w:val="21"/>
          <w:szCs w:val="21"/>
          <w:shd w:val="clear" w:color="auto" w:fill="FFFFFF"/>
          <w:lang w:val="es-ES_tradnl"/>
        </w:rPr>
        <w:t xml:space="preserve">de </w:t>
      </w:r>
      <w:r w:rsidR="00216349">
        <w:rPr>
          <w:rFonts w:asciiTheme="minorHAnsi" w:hAnsiTheme="minorHAnsi" w:cstheme="minorHAnsi"/>
          <w:color w:val="000000"/>
          <w:sz w:val="21"/>
          <w:szCs w:val="21"/>
          <w:shd w:val="clear" w:color="auto" w:fill="FFFFFF"/>
          <w:lang w:val="es-ES_tradnl"/>
        </w:rPr>
        <w:t xml:space="preserve">la </w:t>
      </w:r>
      <w:r w:rsidR="00216349" w:rsidRPr="00216349">
        <w:rPr>
          <w:rFonts w:asciiTheme="minorHAnsi" w:hAnsiTheme="minorHAnsi" w:cstheme="minorHAnsi"/>
          <w:bCs/>
          <w:color w:val="000000"/>
          <w:sz w:val="21"/>
          <w:szCs w:val="21"/>
          <w:lang w:val="es-ES_tradnl"/>
        </w:rPr>
        <w:t>Plataforma Abierta de Innovación y Desarrollo de Jalisco (</w:t>
      </w:r>
      <w:r w:rsidR="00216349" w:rsidRPr="005D26BA">
        <w:rPr>
          <w:rFonts w:asciiTheme="minorHAnsi" w:hAnsiTheme="minorHAnsi" w:cstheme="minorHAnsi"/>
          <w:bCs/>
          <w:color w:val="000000"/>
          <w:sz w:val="21"/>
          <w:szCs w:val="21"/>
          <w:lang w:val="es-ES_tradnl"/>
        </w:rPr>
        <w:t>PLAi)</w:t>
      </w:r>
      <w:r w:rsidR="00216349" w:rsidRPr="005D26BA">
        <w:rPr>
          <w:rFonts w:asciiTheme="minorHAnsi" w:hAnsiTheme="minorHAnsi" w:cstheme="minorHAnsi"/>
          <w:color w:val="000000"/>
          <w:sz w:val="21"/>
          <w:szCs w:val="21"/>
          <w:shd w:val="clear" w:color="auto" w:fill="FFFFFF"/>
          <w:lang w:val="es-ES_tradnl"/>
        </w:rPr>
        <w:t xml:space="preserve">, </w:t>
      </w:r>
      <w:r w:rsidR="00216349" w:rsidRPr="00216349">
        <w:rPr>
          <w:rFonts w:asciiTheme="minorHAnsi" w:hAnsiTheme="minorHAnsi" w:cstheme="minorHAnsi"/>
          <w:color w:val="000000"/>
          <w:sz w:val="21"/>
          <w:szCs w:val="21"/>
          <w:shd w:val="clear" w:color="auto" w:fill="FFFFFF"/>
          <w:lang w:val="es-ES_tradnl"/>
        </w:rPr>
        <w:t>Organismo Público Descentralizado sectorizado a la Secretaría de Innovación, Ciencia y Tecnología del Gobierno de Jalisco, México</w:t>
      </w:r>
      <w:r w:rsidR="00216349">
        <w:rPr>
          <w:rFonts w:asciiTheme="minorHAnsi" w:hAnsiTheme="minorHAnsi" w:cstheme="minorHAnsi"/>
          <w:color w:val="000000"/>
          <w:sz w:val="21"/>
          <w:szCs w:val="21"/>
          <w:shd w:val="clear" w:color="auto" w:fill="FFFFFF"/>
          <w:lang w:val="es-ES_tradnl"/>
        </w:rPr>
        <w:t xml:space="preserve"> en la que se acordó trabajar en dos instrumentos o materiales</w:t>
      </w:r>
      <w:r w:rsidR="002B55B9">
        <w:rPr>
          <w:rFonts w:asciiTheme="minorHAnsi" w:hAnsiTheme="minorHAnsi" w:cstheme="minorHAnsi"/>
          <w:color w:val="000000"/>
          <w:sz w:val="21"/>
          <w:szCs w:val="21"/>
          <w:shd w:val="clear" w:color="auto" w:fill="FFFFFF"/>
          <w:lang w:val="es-ES_tradnl"/>
        </w:rPr>
        <w:t xml:space="preserve"> educativos </w:t>
      </w:r>
      <w:r w:rsidR="002B55B9" w:rsidRPr="002B55B9">
        <w:rPr>
          <w:rFonts w:asciiTheme="minorHAnsi" w:hAnsiTheme="minorHAnsi" w:cstheme="minorHAnsi"/>
          <w:color w:val="000000"/>
          <w:sz w:val="21"/>
          <w:szCs w:val="21"/>
          <w:shd w:val="clear" w:color="auto" w:fill="FFFFFF"/>
          <w:lang w:val="es-ES_tradnl"/>
        </w:rPr>
        <w:t>para fomentar la integridad</w:t>
      </w:r>
      <w:r w:rsidR="00216349">
        <w:rPr>
          <w:rFonts w:asciiTheme="minorHAnsi" w:hAnsiTheme="minorHAnsi" w:cstheme="minorHAnsi"/>
          <w:color w:val="000000"/>
          <w:sz w:val="21"/>
          <w:szCs w:val="21"/>
          <w:shd w:val="clear" w:color="auto" w:fill="FFFFFF"/>
          <w:lang w:val="es-ES_tradnl"/>
        </w:rPr>
        <w:t xml:space="preserve">: </w:t>
      </w:r>
    </w:p>
    <w:p w:rsidR="001B4696" w:rsidRDefault="001B4696" w:rsidP="001B4696">
      <w:pPr>
        <w:pStyle w:val="Normal1"/>
        <w:spacing w:line="259" w:lineRule="auto"/>
        <w:ind w:left="720"/>
        <w:jc w:val="both"/>
        <w:rPr>
          <w:rFonts w:asciiTheme="minorHAnsi" w:hAnsiTheme="minorHAnsi" w:cstheme="minorHAnsi"/>
          <w:color w:val="000000"/>
          <w:sz w:val="21"/>
          <w:szCs w:val="21"/>
          <w:shd w:val="clear" w:color="auto" w:fill="FFFFFF"/>
          <w:lang w:val="es-ES_tradnl"/>
        </w:rPr>
      </w:pPr>
    </w:p>
    <w:p w:rsidR="001B4696" w:rsidRDefault="00734D72" w:rsidP="001B4696">
      <w:pPr>
        <w:pStyle w:val="Normal1"/>
        <w:numPr>
          <w:ilvl w:val="0"/>
          <w:numId w:val="10"/>
        </w:numPr>
        <w:spacing w:line="259" w:lineRule="auto"/>
        <w:ind w:left="1134" w:right="332" w:firstLine="0"/>
        <w:jc w:val="both"/>
        <w:rPr>
          <w:rFonts w:asciiTheme="minorHAnsi" w:hAnsiTheme="minorHAnsi" w:cstheme="minorHAnsi"/>
          <w:color w:val="000000"/>
          <w:sz w:val="21"/>
          <w:szCs w:val="21"/>
          <w:shd w:val="clear" w:color="auto" w:fill="FFFFFF"/>
          <w:lang w:val="es-ES_tradnl"/>
        </w:rPr>
      </w:pPr>
      <w:r w:rsidRPr="00734D72">
        <w:rPr>
          <w:rFonts w:asciiTheme="minorHAnsi" w:hAnsiTheme="minorHAnsi" w:cstheme="minorHAnsi"/>
          <w:b/>
          <w:color w:val="000000"/>
          <w:sz w:val="21"/>
          <w:szCs w:val="21"/>
          <w:shd w:val="clear" w:color="auto" w:fill="FFFFFF"/>
          <w:lang w:val="es-ES_tradnl"/>
        </w:rPr>
        <w:t>Modalidad física.</w:t>
      </w:r>
      <w:r>
        <w:rPr>
          <w:rFonts w:asciiTheme="minorHAnsi" w:hAnsiTheme="minorHAnsi" w:cstheme="minorHAnsi"/>
          <w:color w:val="000000"/>
          <w:sz w:val="21"/>
          <w:szCs w:val="21"/>
          <w:shd w:val="clear" w:color="auto" w:fill="FFFFFF"/>
          <w:lang w:val="es-ES_tradnl"/>
        </w:rPr>
        <w:t xml:space="preserve"> La intención es que</w:t>
      </w:r>
      <w:r w:rsidR="00216349">
        <w:rPr>
          <w:rFonts w:asciiTheme="minorHAnsi" w:hAnsiTheme="minorHAnsi" w:cstheme="minorHAnsi"/>
          <w:color w:val="000000"/>
          <w:sz w:val="21"/>
          <w:szCs w:val="21"/>
          <w:shd w:val="clear" w:color="auto" w:fill="FFFFFF"/>
          <w:lang w:val="es-ES_tradnl"/>
        </w:rPr>
        <w:t xml:space="preserve"> forme parte de los libros de texto</w:t>
      </w:r>
      <w:r w:rsidR="001B4696">
        <w:rPr>
          <w:rFonts w:asciiTheme="minorHAnsi" w:hAnsiTheme="minorHAnsi" w:cstheme="minorHAnsi"/>
          <w:color w:val="000000"/>
          <w:sz w:val="21"/>
          <w:szCs w:val="21"/>
          <w:shd w:val="clear" w:color="auto" w:fill="FFFFFF"/>
          <w:lang w:val="es-ES_tradnl"/>
        </w:rPr>
        <w:t xml:space="preserve"> de </w:t>
      </w:r>
      <w:r w:rsidR="001B4696" w:rsidRPr="00CC4C57">
        <w:rPr>
          <w:rFonts w:asciiTheme="minorHAnsi" w:hAnsiTheme="minorHAnsi" w:cstheme="minorHAnsi"/>
          <w:color w:val="000000"/>
          <w:sz w:val="21"/>
          <w:szCs w:val="21"/>
          <w:shd w:val="clear" w:color="auto" w:fill="FFFFFF"/>
          <w:lang w:val="es-ES_tradnl"/>
        </w:rPr>
        <w:t>las y los estud</w:t>
      </w:r>
      <w:r w:rsidR="001B4696">
        <w:rPr>
          <w:rFonts w:asciiTheme="minorHAnsi" w:hAnsiTheme="minorHAnsi" w:cstheme="minorHAnsi"/>
          <w:color w:val="000000"/>
          <w:sz w:val="21"/>
          <w:szCs w:val="21"/>
          <w:shd w:val="clear" w:color="auto" w:fill="FFFFFF"/>
          <w:lang w:val="es-ES_tradnl"/>
        </w:rPr>
        <w:t xml:space="preserve">iantes de primaria y secundaria </w:t>
      </w:r>
      <w:r w:rsidR="00216349">
        <w:rPr>
          <w:rFonts w:asciiTheme="minorHAnsi" w:hAnsiTheme="minorHAnsi" w:cstheme="minorHAnsi"/>
          <w:color w:val="000000"/>
          <w:sz w:val="21"/>
          <w:szCs w:val="21"/>
          <w:shd w:val="clear" w:color="auto" w:fill="FFFFFF"/>
          <w:lang w:val="es-ES_tradnl"/>
        </w:rPr>
        <w:t>del estado de Jalisco con el tema de integridad</w:t>
      </w:r>
      <w:r w:rsidR="001B4696">
        <w:rPr>
          <w:rFonts w:asciiTheme="minorHAnsi" w:hAnsiTheme="minorHAnsi" w:cstheme="minorHAnsi"/>
          <w:color w:val="000000"/>
          <w:sz w:val="21"/>
          <w:szCs w:val="21"/>
          <w:shd w:val="clear" w:color="auto" w:fill="FFFFFF"/>
          <w:lang w:val="es-ES_tradnl"/>
        </w:rPr>
        <w:t xml:space="preserve">; y </w:t>
      </w:r>
    </w:p>
    <w:p w:rsidR="001B4696" w:rsidRDefault="001B4696" w:rsidP="001B4696">
      <w:pPr>
        <w:pStyle w:val="Normal1"/>
        <w:spacing w:line="259" w:lineRule="auto"/>
        <w:ind w:left="1134" w:right="332"/>
        <w:jc w:val="both"/>
        <w:rPr>
          <w:rFonts w:asciiTheme="minorHAnsi" w:hAnsiTheme="minorHAnsi" w:cstheme="minorHAnsi"/>
          <w:color w:val="000000"/>
          <w:sz w:val="21"/>
          <w:szCs w:val="21"/>
          <w:shd w:val="clear" w:color="auto" w:fill="FFFFFF"/>
          <w:lang w:val="es-ES_tradnl"/>
        </w:rPr>
      </w:pPr>
    </w:p>
    <w:p w:rsidR="005D26BA" w:rsidRDefault="002B55B9" w:rsidP="001B4696">
      <w:pPr>
        <w:pStyle w:val="Normal1"/>
        <w:numPr>
          <w:ilvl w:val="0"/>
          <w:numId w:val="10"/>
        </w:numPr>
        <w:spacing w:line="259" w:lineRule="auto"/>
        <w:ind w:left="1134" w:right="332" w:firstLine="0"/>
        <w:jc w:val="both"/>
        <w:rPr>
          <w:rFonts w:asciiTheme="minorHAnsi" w:hAnsiTheme="minorHAnsi" w:cstheme="minorHAnsi"/>
          <w:color w:val="000000"/>
          <w:sz w:val="21"/>
          <w:szCs w:val="21"/>
          <w:shd w:val="clear" w:color="auto" w:fill="FFFFFF"/>
          <w:lang w:val="es-ES_tradnl"/>
        </w:rPr>
      </w:pPr>
      <w:r w:rsidRPr="002B55B9">
        <w:rPr>
          <w:rFonts w:asciiTheme="minorHAnsi" w:hAnsiTheme="minorHAnsi" w:cstheme="minorHAnsi"/>
          <w:b/>
          <w:color w:val="000000"/>
          <w:sz w:val="21"/>
          <w:szCs w:val="21"/>
          <w:shd w:val="clear" w:color="auto" w:fill="FFFFFF"/>
          <w:lang w:val="es-ES_tradnl"/>
        </w:rPr>
        <w:t>Modalidad virtual</w:t>
      </w:r>
      <w:r>
        <w:rPr>
          <w:rFonts w:asciiTheme="minorHAnsi" w:hAnsiTheme="minorHAnsi" w:cstheme="minorHAnsi"/>
          <w:color w:val="000000"/>
          <w:sz w:val="21"/>
          <w:szCs w:val="21"/>
          <w:shd w:val="clear" w:color="auto" w:fill="FFFFFF"/>
          <w:lang w:val="es-ES_tradnl"/>
        </w:rPr>
        <w:t>.</w:t>
      </w:r>
      <w:r w:rsidR="00CB10C4">
        <w:rPr>
          <w:rFonts w:asciiTheme="minorHAnsi" w:hAnsiTheme="minorHAnsi" w:cstheme="minorHAnsi"/>
          <w:color w:val="000000"/>
          <w:sz w:val="21"/>
          <w:szCs w:val="21"/>
          <w:shd w:val="clear" w:color="auto" w:fill="FFFFFF"/>
          <w:lang w:val="es-ES_tradnl"/>
        </w:rPr>
        <w:t xml:space="preserve"> </w:t>
      </w:r>
      <w:r w:rsidR="00734D72">
        <w:rPr>
          <w:rFonts w:asciiTheme="minorHAnsi" w:hAnsiTheme="minorHAnsi" w:cstheme="minorHAnsi"/>
          <w:color w:val="000000"/>
          <w:sz w:val="21"/>
          <w:szCs w:val="21"/>
          <w:shd w:val="clear" w:color="auto" w:fill="FFFFFF"/>
          <w:lang w:val="es-ES_tradnl"/>
        </w:rPr>
        <w:t>C</w:t>
      </w:r>
      <w:r w:rsidR="001B4696">
        <w:rPr>
          <w:rFonts w:asciiTheme="minorHAnsi" w:hAnsiTheme="minorHAnsi" w:cstheme="minorHAnsi"/>
          <w:color w:val="000000"/>
          <w:sz w:val="21"/>
          <w:szCs w:val="21"/>
          <w:shd w:val="clear" w:color="auto" w:fill="FFFFFF"/>
          <w:lang w:val="es-ES_tradnl"/>
        </w:rPr>
        <w:t xml:space="preserve">on el apoyo de PLAi </w:t>
      </w:r>
      <w:r>
        <w:rPr>
          <w:rFonts w:asciiTheme="minorHAnsi" w:hAnsiTheme="minorHAnsi" w:cstheme="minorHAnsi"/>
          <w:color w:val="000000"/>
          <w:sz w:val="21"/>
          <w:szCs w:val="21"/>
          <w:shd w:val="clear" w:color="auto" w:fill="FFFFFF"/>
          <w:lang w:val="es-ES_tradnl"/>
        </w:rPr>
        <w:t>–Institución que más aporta en este proyecto</w:t>
      </w:r>
      <w:r w:rsidR="00CB10C4">
        <w:rPr>
          <w:rFonts w:asciiTheme="minorHAnsi" w:hAnsiTheme="minorHAnsi" w:cstheme="minorHAnsi"/>
          <w:color w:val="000000"/>
          <w:sz w:val="21"/>
          <w:szCs w:val="21"/>
          <w:shd w:val="clear" w:color="auto" w:fill="FFFFFF"/>
          <w:lang w:val="es-ES_tradnl"/>
        </w:rPr>
        <w:t xml:space="preserve">– </w:t>
      </w:r>
      <w:r w:rsidR="001B4696">
        <w:rPr>
          <w:rFonts w:asciiTheme="minorHAnsi" w:hAnsiTheme="minorHAnsi" w:cstheme="minorHAnsi"/>
          <w:color w:val="000000"/>
          <w:sz w:val="21"/>
          <w:szCs w:val="21"/>
          <w:shd w:val="clear" w:color="auto" w:fill="FFFFFF"/>
          <w:lang w:val="es-ES_tradnl"/>
        </w:rPr>
        <w:t>trabajar en materiales novedosos e innovadores que pueda estar al alcance de cualquier individuo, es decir, desde la persona que cuenta con un</w:t>
      </w:r>
      <w:r>
        <w:rPr>
          <w:rFonts w:asciiTheme="minorHAnsi" w:hAnsiTheme="minorHAnsi" w:cstheme="minorHAnsi"/>
          <w:color w:val="000000"/>
          <w:sz w:val="21"/>
          <w:szCs w:val="21"/>
          <w:shd w:val="clear" w:color="auto" w:fill="FFFFFF"/>
          <w:lang w:val="es-ES_tradnl"/>
        </w:rPr>
        <w:t xml:space="preserve"> teléfono celular, una computadora</w:t>
      </w:r>
      <w:r w:rsidR="001B4696">
        <w:rPr>
          <w:rFonts w:asciiTheme="minorHAnsi" w:hAnsiTheme="minorHAnsi" w:cstheme="minorHAnsi"/>
          <w:color w:val="000000"/>
          <w:sz w:val="21"/>
          <w:szCs w:val="21"/>
          <w:shd w:val="clear" w:color="auto" w:fill="FFFFFF"/>
          <w:lang w:val="es-ES_tradnl"/>
        </w:rPr>
        <w:t xml:space="preserve"> </w:t>
      </w:r>
      <w:r>
        <w:rPr>
          <w:rFonts w:asciiTheme="minorHAnsi" w:hAnsiTheme="minorHAnsi" w:cstheme="minorHAnsi"/>
          <w:color w:val="000000"/>
          <w:sz w:val="21"/>
          <w:szCs w:val="21"/>
          <w:shd w:val="clear" w:color="auto" w:fill="FFFFFF"/>
          <w:lang w:val="es-ES_tradnl"/>
        </w:rPr>
        <w:t xml:space="preserve">o por el contrario a quien acude a una escuela multinivel en las localidades más alejadas de los centros urbanos del estado, situación por la que se agregó el término </w:t>
      </w:r>
      <w:r>
        <w:rPr>
          <w:rFonts w:asciiTheme="minorHAnsi" w:hAnsiTheme="minorHAnsi" w:cstheme="minorHAnsi"/>
          <w:color w:val="000000"/>
          <w:sz w:val="21"/>
          <w:szCs w:val="21"/>
          <w:shd w:val="clear" w:color="auto" w:fill="FFFFFF"/>
          <w:lang w:val="es-ES_tradnl"/>
        </w:rPr>
        <w:lastRenderedPageBreak/>
        <w:t>transversalidad porque llegaremos hasta el alumno que está en la comunidad más recóndita</w:t>
      </w:r>
      <w:r w:rsidR="006660DA" w:rsidRPr="00CC4C57">
        <w:rPr>
          <w:rFonts w:asciiTheme="minorHAnsi" w:hAnsiTheme="minorHAnsi" w:cstheme="minorHAnsi"/>
          <w:color w:val="000000"/>
          <w:sz w:val="21"/>
          <w:szCs w:val="21"/>
          <w:shd w:val="clear" w:color="auto" w:fill="FFFFFF"/>
          <w:lang w:val="es-ES_tradnl"/>
        </w:rPr>
        <w:t>.</w:t>
      </w:r>
    </w:p>
    <w:p w:rsidR="005D26BA" w:rsidRDefault="005D26BA" w:rsidP="005D26BA">
      <w:pPr>
        <w:pStyle w:val="Normal1"/>
        <w:spacing w:line="259" w:lineRule="auto"/>
        <w:ind w:right="332"/>
        <w:jc w:val="both"/>
        <w:rPr>
          <w:rFonts w:asciiTheme="minorHAnsi" w:hAnsiTheme="minorHAnsi" w:cstheme="minorHAnsi"/>
          <w:color w:val="333333"/>
          <w:sz w:val="21"/>
          <w:szCs w:val="21"/>
          <w:shd w:val="clear" w:color="auto" w:fill="FFFFFF"/>
        </w:rPr>
      </w:pPr>
    </w:p>
    <w:p w:rsidR="006660DA" w:rsidRPr="005D26BA" w:rsidRDefault="005D26BA" w:rsidP="00B42B52">
      <w:pPr>
        <w:pStyle w:val="Normal1"/>
        <w:spacing w:line="259" w:lineRule="auto"/>
        <w:ind w:left="709" w:right="48"/>
        <w:jc w:val="both"/>
        <w:rPr>
          <w:rFonts w:asciiTheme="minorHAnsi" w:hAnsiTheme="minorHAnsi" w:cstheme="minorHAnsi"/>
          <w:sz w:val="21"/>
          <w:szCs w:val="21"/>
          <w:shd w:val="clear" w:color="auto" w:fill="FFFFFF"/>
          <w:lang w:val="es-ES_tradnl"/>
        </w:rPr>
      </w:pPr>
      <w:r>
        <w:rPr>
          <w:rFonts w:asciiTheme="minorHAnsi" w:hAnsiTheme="minorHAnsi" w:cstheme="minorHAnsi"/>
          <w:sz w:val="21"/>
          <w:szCs w:val="21"/>
          <w:shd w:val="clear" w:color="auto" w:fill="FFFFFF"/>
        </w:rPr>
        <w:t xml:space="preserve">La creación de dichos materiales además de que representa un esfuerzo humano tendrá un costo económico, el cual será solventado por las y los integrantes del CPS, </w:t>
      </w:r>
      <w:r w:rsidRPr="00CC4C57">
        <w:rPr>
          <w:rFonts w:asciiTheme="minorHAnsi" w:hAnsiTheme="minorHAnsi" w:cstheme="minorHAnsi"/>
          <w:color w:val="000000"/>
          <w:sz w:val="21"/>
          <w:szCs w:val="21"/>
          <w:shd w:val="clear" w:color="auto" w:fill="FFFFFF"/>
          <w:lang w:val="es-ES_tradnl"/>
        </w:rPr>
        <w:t>Coordinación de Crecimiento Económico del Gobierno de Jalisco</w:t>
      </w:r>
      <w:r>
        <w:rPr>
          <w:rFonts w:asciiTheme="minorHAnsi" w:hAnsiTheme="minorHAnsi" w:cstheme="minorHAnsi"/>
          <w:color w:val="000000"/>
          <w:sz w:val="21"/>
          <w:szCs w:val="21"/>
          <w:shd w:val="clear" w:color="auto" w:fill="FFFFFF"/>
          <w:lang w:val="es-ES_tradnl"/>
        </w:rPr>
        <w:t xml:space="preserve"> y la Contraloría del Estado y la creación del insumo tecnológico se realizará por (</w:t>
      </w:r>
      <w:r w:rsidRPr="005D26BA">
        <w:rPr>
          <w:rFonts w:asciiTheme="minorHAnsi" w:hAnsiTheme="minorHAnsi" w:cstheme="minorHAnsi"/>
          <w:bCs/>
          <w:color w:val="000000"/>
          <w:sz w:val="21"/>
          <w:szCs w:val="21"/>
          <w:lang w:val="es-ES_tradnl"/>
        </w:rPr>
        <w:t>PLAi)</w:t>
      </w:r>
      <w:r>
        <w:rPr>
          <w:rFonts w:asciiTheme="minorHAnsi" w:hAnsiTheme="minorHAnsi" w:cstheme="minorHAnsi"/>
          <w:color w:val="000000"/>
          <w:sz w:val="21"/>
          <w:szCs w:val="21"/>
          <w:shd w:val="clear" w:color="auto" w:fill="FFFFFF"/>
          <w:lang w:val="es-ES_tradnl"/>
        </w:rPr>
        <w:t>”.</w:t>
      </w:r>
    </w:p>
    <w:p w:rsidR="00BB07BE" w:rsidRPr="00CC4C57" w:rsidRDefault="00BB07BE" w:rsidP="006660DA">
      <w:pPr>
        <w:pStyle w:val="Normal1"/>
        <w:spacing w:line="259" w:lineRule="auto"/>
        <w:jc w:val="both"/>
        <w:rPr>
          <w:rFonts w:asciiTheme="minorHAnsi" w:eastAsia="Times" w:hAnsiTheme="minorHAnsi" w:cstheme="minorHAnsi"/>
          <w:b/>
          <w:sz w:val="21"/>
          <w:szCs w:val="21"/>
          <w:lang w:val="es-ES_tradnl" w:eastAsia="es-ES"/>
        </w:rPr>
      </w:pPr>
    </w:p>
    <w:p w:rsidR="006660DA" w:rsidRPr="00CC4C57" w:rsidRDefault="006660DA" w:rsidP="006660DA">
      <w:pPr>
        <w:pStyle w:val="Normal1"/>
        <w:numPr>
          <w:ilvl w:val="0"/>
          <w:numId w:val="2"/>
        </w:numPr>
        <w:spacing w:line="259" w:lineRule="auto"/>
        <w:jc w:val="both"/>
        <w:rPr>
          <w:rFonts w:asciiTheme="minorHAnsi" w:eastAsia="Times" w:hAnsiTheme="minorHAnsi" w:cstheme="minorHAnsi"/>
          <w:b/>
          <w:sz w:val="21"/>
          <w:szCs w:val="21"/>
          <w:lang w:val="es-ES_tradnl" w:eastAsia="es-ES"/>
        </w:rPr>
      </w:pPr>
      <w:r w:rsidRPr="00CC4C57">
        <w:rPr>
          <w:rFonts w:asciiTheme="minorHAnsi" w:hAnsiTheme="minorHAnsi" w:cstheme="minorHAnsi"/>
          <w:b/>
          <w:color w:val="000000"/>
          <w:sz w:val="21"/>
          <w:szCs w:val="21"/>
          <w:shd w:val="clear" w:color="auto" w:fill="FFFFFF"/>
        </w:rPr>
        <w:t>Metodología para la revisión de la evolución patrimonial de servidores públicos</w:t>
      </w:r>
    </w:p>
    <w:p w:rsidR="006660DA" w:rsidRPr="00CC4C57" w:rsidRDefault="006660DA" w:rsidP="006660DA">
      <w:pPr>
        <w:pStyle w:val="Normal1"/>
        <w:spacing w:line="259" w:lineRule="auto"/>
        <w:ind w:left="720"/>
        <w:jc w:val="both"/>
        <w:rPr>
          <w:rFonts w:asciiTheme="minorHAnsi" w:eastAsia="Times" w:hAnsiTheme="minorHAnsi" w:cstheme="minorHAnsi"/>
          <w:b/>
          <w:sz w:val="21"/>
          <w:szCs w:val="21"/>
          <w:lang w:val="es-ES_tradnl" w:eastAsia="es-ES"/>
        </w:rPr>
      </w:pPr>
      <w:r w:rsidRPr="00CC4C57">
        <w:rPr>
          <w:rFonts w:asciiTheme="minorHAnsi" w:hAnsiTheme="minorHAnsi" w:cstheme="minorHAnsi"/>
          <w:b/>
          <w:color w:val="000000"/>
          <w:sz w:val="21"/>
          <w:szCs w:val="21"/>
          <w:shd w:val="clear" w:color="auto" w:fill="FFFFFF"/>
        </w:rPr>
        <w:t xml:space="preserve"> </w:t>
      </w:r>
    </w:p>
    <w:p w:rsidR="006660DA" w:rsidRDefault="006660DA" w:rsidP="006660DA">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lang w:val="es-ES_tradnl"/>
        </w:rPr>
        <w:t>“</w:t>
      </w:r>
      <w:r w:rsidRPr="00CC4C57">
        <w:rPr>
          <w:rFonts w:asciiTheme="minorHAnsi" w:hAnsiTheme="minorHAnsi" w:cstheme="minorHAnsi"/>
          <w:color w:val="000000"/>
          <w:sz w:val="21"/>
          <w:szCs w:val="21"/>
          <w:shd w:val="clear" w:color="auto" w:fill="FFFFFF"/>
        </w:rPr>
        <w:t xml:space="preserve">Quiero compartirles que ya </w:t>
      </w:r>
      <w:r w:rsidR="00BB07BE">
        <w:rPr>
          <w:rFonts w:asciiTheme="minorHAnsi" w:hAnsiTheme="minorHAnsi" w:cstheme="minorHAnsi"/>
          <w:color w:val="000000"/>
          <w:sz w:val="21"/>
          <w:szCs w:val="21"/>
          <w:shd w:val="clear" w:color="auto" w:fill="FFFFFF"/>
        </w:rPr>
        <w:t xml:space="preserve">se cuenta con </w:t>
      </w:r>
      <w:r w:rsidRPr="00CC4C57">
        <w:rPr>
          <w:rFonts w:asciiTheme="minorHAnsi" w:hAnsiTheme="minorHAnsi" w:cstheme="minorHAnsi"/>
          <w:color w:val="000000"/>
          <w:sz w:val="21"/>
          <w:szCs w:val="21"/>
          <w:shd w:val="clear" w:color="auto" w:fill="FFFFFF"/>
        </w:rPr>
        <w:t>la metodología para el seguimiento de la evolución patrimonial de los servidores públicos</w:t>
      </w:r>
      <w:r w:rsidR="00BB07BE">
        <w:rPr>
          <w:rFonts w:asciiTheme="minorHAnsi" w:hAnsiTheme="minorHAnsi" w:cstheme="minorHAnsi"/>
          <w:color w:val="000000"/>
          <w:sz w:val="21"/>
          <w:szCs w:val="21"/>
          <w:shd w:val="clear" w:color="auto" w:fill="FFFFFF"/>
        </w:rPr>
        <w:t xml:space="preserve">, la cual se encuentra en proceso de validación por parte de la Contraloría del Estado, ya que en el primer ejercicio se implementará </w:t>
      </w:r>
      <w:r w:rsidR="00BB07BE" w:rsidRPr="00CC4C57">
        <w:rPr>
          <w:rFonts w:asciiTheme="minorHAnsi" w:hAnsiTheme="minorHAnsi" w:cstheme="minorHAnsi"/>
          <w:color w:val="000000"/>
          <w:sz w:val="21"/>
          <w:szCs w:val="21"/>
          <w:shd w:val="clear" w:color="auto" w:fill="FFFFFF"/>
        </w:rPr>
        <w:t>para el seguimiento de la evolución patrimonial de los servidores públicos del Poder E</w:t>
      </w:r>
      <w:r w:rsidR="00E96A92">
        <w:rPr>
          <w:rFonts w:asciiTheme="minorHAnsi" w:hAnsiTheme="minorHAnsi" w:cstheme="minorHAnsi"/>
          <w:color w:val="000000"/>
          <w:sz w:val="21"/>
          <w:szCs w:val="21"/>
          <w:shd w:val="clear" w:color="auto" w:fill="FFFFFF"/>
        </w:rPr>
        <w:t>jecutivo.</w:t>
      </w:r>
      <w:r w:rsidR="00BB07BE">
        <w:rPr>
          <w:rFonts w:asciiTheme="minorHAnsi" w:hAnsiTheme="minorHAnsi" w:cstheme="minorHAnsi"/>
          <w:color w:val="000000"/>
          <w:sz w:val="21"/>
          <w:szCs w:val="21"/>
          <w:shd w:val="clear" w:color="auto" w:fill="FFFFFF"/>
        </w:rPr>
        <w:t>”</w:t>
      </w:r>
    </w:p>
    <w:p w:rsidR="001721E5" w:rsidRDefault="001721E5" w:rsidP="006660DA">
      <w:pPr>
        <w:pStyle w:val="Normal1"/>
        <w:spacing w:line="259" w:lineRule="auto"/>
        <w:ind w:left="720"/>
        <w:jc w:val="both"/>
        <w:rPr>
          <w:rFonts w:asciiTheme="minorHAnsi" w:hAnsiTheme="minorHAnsi" w:cstheme="minorHAnsi"/>
          <w:color w:val="000000"/>
          <w:sz w:val="21"/>
          <w:szCs w:val="21"/>
          <w:shd w:val="clear" w:color="auto" w:fill="FFFFFF"/>
        </w:rPr>
      </w:pPr>
    </w:p>
    <w:p w:rsidR="001721E5" w:rsidRPr="000C6DD9" w:rsidRDefault="001721E5" w:rsidP="00464D24">
      <w:pPr>
        <w:pStyle w:val="Normal1"/>
        <w:numPr>
          <w:ilvl w:val="0"/>
          <w:numId w:val="2"/>
        </w:numPr>
        <w:spacing w:line="259" w:lineRule="auto"/>
        <w:jc w:val="both"/>
        <w:rPr>
          <w:rFonts w:asciiTheme="minorHAnsi" w:eastAsia="Times" w:hAnsiTheme="minorHAnsi" w:cstheme="minorHAnsi"/>
          <w:b/>
          <w:sz w:val="21"/>
          <w:szCs w:val="21"/>
          <w:lang w:val="es-ES_tradnl" w:eastAsia="es-ES"/>
        </w:rPr>
      </w:pPr>
      <w:r>
        <w:rPr>
          <w:rFonts w:asciiTheme="minorHAnsi" w:hAnsiTheme="minorHAnsi" w:cstheme="minorHAnsi"/>
          <w:b/>
          <w:color w:val="000000"/>
          <w:sz w:val="21"/>
          <w:szCs w:val="21"/>
          <w:shd w:val="clear" w:color="auto" w:fill="FFFFFF"/>
        </w:rPr>
        <w:t>Comisión de Integración de Municipios y Alcaldías</w:t>
      </w:r>
      <w:r w:rsidRPr="001721E5">
        <w:rPr>
          <w:rFonts w:asciiTheme="minorHAnsi" w:hAnsiTheme="minorHAnsi" w:cstheme="minorHAnsi"/>
          <w:b/>
          <w:color w:val="000000"/>
          <w:sz w:val="21"/>
          <w:szCs w:val="21"/>
          <w:shd w:val="clear" w:color="auto" w:fill="FFFFFF"/>
        </w:rPr>
        <w:t xml:space="preserve"> </w:t>
      </w:r>
      <w:r>
        <w:rPr>
          <w:rFonts w:asciiTheme="minorHAnsi" w:hAnsiTheme="minorHAnsi" w:cstheme="minorHAnsi"/>
          <w:b/>
          <w:color w:val="000000"/>
          <w:sz w:val="21"/>
          <w:szCs w:val="21"/>
          <w:shd w:val="clear" w:color="auto" w:fill="FFFFFF"/>
        </w:rPr>
        <w:t>Comisión a l</w:t>
      </w:r>
      <w:r w:rsidRPr="001721E5">
        <w:rPr>
          <w:rFonts w:asciiTheme="minorHAnsi" w:hAnsiTheme="minorHAnsi" w:cstheme="minorHAnsi"/>
          <w:b/>
          <w:color w:val="000000"/>
          <w:sz w:val="21"/>
          <w:szCs w:val="21"/>
          <w:shd w:val="clear" w:color="auto" w:fill="FFFFFF"/>
        </w:rPr>
        <w:t>os Sistemas Locales Anticorrupción</w:t>
      </w:r>
      <w:r w:rsidR="000C6DD9">
        <w:rPr>
          <w:rFonts w:asciiTheme="minorHAnsi" w:hAnsiTheme="minorHAnsi" w:cstheme="minorHAnsi"/>
          <w:b/>
          <w:color w:val="000000"/>
          <w:sz w:val="21"/>
          <w:szCs w:val="21"/>
          <w:shd w:val="clear" w:color="auto" w:fill="FFFFFF"/>
        </w:rPr>
        <w:t xml:space="preserve"> </w:t>
      </w:r>
      <w:r w:rsidR="000C6DD9" w:rsidRPr="00CC4C57">
        <w:rPr>
          <w:rFonts w:asciiTheme="minorHAnsi" w:eastAsia="Times New Roman" w:hAnsiTheme="minorHAnsi" w:cstheme="minorHAnsi"/>
          <w:b/>
          <w:bCs/>
          <w:sz w:val="21"/>
          <w:szCs w:val="21"/>
        </w:rPr>
        <w:t>de la RED de Comités de Participación Ciudadana</w:t>
      </w:r>
    </w:p>
    <w:p w:rsidR="000C6DD9" w:rsidRPr="001721E5" w:rsidRDefault="000C6DD9" w:rsidP="000C6DD9">
      <w:pPr>
        <w:pStyle w:val="Normal1"/>
        <w:spacing w:line="259" w:lineRule="auto"/>
        <w:ind w:left="720"/>
        <w:jc w:val="both"/>
        <w:rPr>
          <w:rFonts w:asciiTheme="minorHAnsi" w:eastAsia="Times" w:hAnsiTheme="minorHAnsi" w:cstheme="minorHAnsi"/>
          <w:b/>
          <w:sz w:val="21"/>
          <w:szCs w:val="21"/>
          <w:lang w:val="es-ES_tradnl" w:eastAsia="es-ES"/>
        </w:rPr>
      </w:pPr>
    </w:p>
    <w:p w:rsidR="001721E5" w:rsidRDefault="001721E5" w:rsidP="001721E5">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lang w:val="es-ES_tradnl"/>
        </w:rPr>
        <w:t>“</w:t>
      </w:r>
      <w:r w:rsidR="000C6DD9">
        <w:rPr>
          <w:rFonts w:asciiTheme="minorHAnsi" w:hAnsiTheme="minorHAnsi" w:cstheme="minorHAnsi"/>
          <w:color w:val="000000"/>
          <w:sz w:val="21"/>
          <w:szCs w:val="21"/>
          <w:shd w:val="clear" w:color="auto" w:fill="FFFFFF"/>
          <w:lang w:val="es-ES_tradnl"/>
        </w:rPr>
        <w:t>Se han llevado a cabo 3</w:t>
      </w:r>
      <w:r w:rsidR="00CB10C4">
        <w:rPr>
          <w:rFonts w:asciiTheme="minorHAnsi" w:hAnsiTheme="minorHAnsi" w:cstheme="minorHAnsi"/>
          <w:color w:val="000000"/>
          <w:sz w:val="21"/>
          <w:szCs w:val="21"/>
          <w:shd w:val="clear" w:color="auto" w:fill="FFFFFF"/>
          <w:lang w:val="es-ES_tradnl"/>
        </w:rPr>
        <w:t xml:space="preserve"> </w:t>
      </w:r>
      <w:r w:rsidR="000C6DD9">
        <w:rPr>
          <w:rFonts w:asciiTheme="minorHAnsi" w:hAnsiTheme="minorHAnsi" w:cstheme="minorHAnsi"/>
          <w:color w:val="000000"/>
          <w:sz w:val="21"/>
          <w:szCs w:val="21"/>
          <w:shd w:val="clear" w:color="auto" w:fill="FFFFFF"/>
          <w:lang w:val="es-ES_tradnl"/>
        </w:rPr>
        <w:t>tres foros sobre mejoras regulatorias en los estados de Quintana Roo, Oaxaca y Tlaxcala</w:t>
      </w:r>
      <w:r w:rsidR="000C6DD9">
        <w:rPr>
          <w:rFonts w:asciiTheme="minorHAnsi" w:hAnsiTheme="minorHAnsi" w:cstheme="minorHAnsi"/>
          <w:color w:val="000000"/>
          <w:sz w:val="21"/>
          <w:szCs w:val="21"/>
          <w:shd w:val="clear" w:color="auto" w:fill="FFFFFF"/>
        </w:rPr>
        <w:t>; y a finales del mes de septiembre de este año se realizará uno más en el estado de Aguascalientes. La idea es que en todos los estados se realice dicha actividad, por lo que para llevar a cabo el del Estado de Jalisco comencé las gestiones con el Mtro. Francisco Xavier Orendáin de Obeso, Titular de la Coordinación General Estratégica de Crecimiento y Desarrollo Económico del Estado, quien siempre ha demostrado buena voluntad para concretar este tipo de esfuerzos.</w:t>
      </w:r>
      <w:r>
        <w:rPr>
          <w:rFonts w:asciiTheme="minorHAnsi" w:hAnsiTheme="minorHAnsi" w:cstheme="minorHAnsi"/>
          <w:color w:val="000000"/>
          <w:sz w:val="21"/>
          <w:szCs w:val="21"/>
          <w:shd w:val="clear" w:color="auto" w:fill="FFFFFF"/>
        </w:rPr>
        <w:t>”</w:t>
      </w:r>
    </w:p>
    <w:p w:rsidR="000C6DD9" w:rsidRDefault="000C6DD9" w:rsidP="000D3ADA">
      <w:pPr>
        <w:pStyle w:val="Normal1"/>
        <w:spacing w:line="259" w:lineRule="auto"/>
        <w:jc w:val="both"/>
        <w:rPr>
          <w:rFonts w:asciiTheme="minorHAnsi" w:hAnsiTheme="minorHAnsi" w:cstheme="minorHAnsi"/>
          <w:color w:val="000000"/>
          <w:sz w:val="21"/>
          <w:szCs w:val="21"/>
          <w:shd w:val="clear" w:color="auto" w:fill="FFFFFF"/>
        </w:rPr>
      </w:pPr>
    </w:p>
    <w:p w:rsidR="000C6DD9" w:rsidRDefault="000C6DD9" w:rsidP="000D3ADA">
      <w:pPr>
        <w:pStyle w:val="Normal1"/>
        <w:spacing w:line="259" w:lineRule="auto"/>
        <w:ind w:left="720"/>
        <w:jc w:val="both"/>
        <w:rPr>
          <w:rFonts w:asciiTheme="minorHAnsi" w:hAnsiTheme="minorHAnsi" w:cstheme="minorHAnsi"/>
          <w:sz w:val="21"/>
          <w:szCs w:val="21"/>
          <w:shd w:val="clear" w:color="auto" w:fill="FFFFFF"/>
        </w:rPr>
      </w:pPr>
      <w:r>
        <w:rPr>
          <w:rFonts w:asciiTheme="minorHAnsi" w:hAnsiTheme="minorHAnsi" w:cstheme="minorHAnsi"/>
          <w:color w:val="000000"/>
          <w:sz w:val="21"/>
          <w:szCs w:val="21"/>
          <w:shd w:val="clear" w:color="auto" w:fill="FFFFFF"/>
        </w:rPr>
        <w:t>“</w:t>
      </w:r>
      <w:r w:rsidRPr="000D3ADA">
        <w:rPr>
          <w:rFonts w:asciiTheme="minorHAnsi" w:hAnsiTheme="minorHAnsi" w:cstheme="minorHAnsi"/>
          <w:sz w:val="21"/>
          <w:szCs w:val="21"/>
          <w:shd w:val="clear" w:color="auto" w:fill="FFFFFF"/>
        </w:rPr>
        <w:t xml:space="preserve">Entendiendo la mejora </w:t>
      </w:r>
      <w:r w:rsidR="000D3ADA" w:rsidRPr="000D3ADA">
        <w:rPr>
          <w:rFonts w:asciiTheme="minorHAnsi" w:hAnsiTheme="minorHAnsi" w:cstheme="minorHAnsi"/>
          <w:sz w:val="21"/>
          <w:szCs w:val="21"/>
          <w:shd w:val="clear" w:color="auto" w:fill="FFFFFF"/>
        </w:rPr>
        <w:t>regulatoria como una política pública (un elemento)</w:t>
      </w:r>
      <w:r w:rsidR="000D3ADA">
        <w:rPr>
          <w:rFonts w:asciiTheme="minorHAnsi" w:hAnsiTheme="minorHAnsi" w:cstheme="minorHAnsi"/>
          <w:sz w:val="21"/>
          <w:szCs w:val="21"/>
          <w:shd w:val="clear" w:color="auto" w:fill="FFFFFF"/>
        </w:rPr>
        <w:t xml:space="preserve"> </w:t>
      </w:r>
      <w:r w:rsidR="000D3ADA" w:rsidRPr="000D3ADA">
        <w:rPr>
          <w:rFonts w:asciiTheme="minorHAnsi" w:hAnsiTheme="minorHAnsi" w:cstheme="minorHAnsi"/>
          <w:sz w:val="21"/>
          <w:szCs w:val="21"/>
          <w:shd w:val="clear" w:color="auto" w:fill="FFFFFF"/>
        </w:rPr>
        <w:t>que consiste en la generación de normas claras, de trámites y servicios simplificados</w:t>
      </w:r>
      <w:r w:rsidR="000D3ADA">
        <w:rPr>
          <w:rFonts w:asciiTheme="minorHAnsi" w:hAnsiTheme="minorHAnsi" w:cstheme="minorHAnsi"/>
          <w:sz w:val="21"/>
          <w:szCs w:val="21"/>
          <w:shd w:val="clear" w:color="auto" w:fill="FFFFFF"/>
        </w:rPr>
        <w:t xml:space="preserve"> en las actividades del Gobierno en las que participa el sector privado y en general en los que interviene la sociedad, con la finalidad de</w:t>
      </w:r>
      <w:r w:rsidR="000D3ADA" w:rsidRPr="000D3ADA">
        <w:rPr>
          <w:rFonts w:asciiTheme="minorHAnsi" w:hAnsiTheme="minorHAnsi" w:cstheme="minorHAnsi"/>
          <w:sz w:val="21"/>
          <w:szCs w:val="21"/>
          <w:shd w:val="clear" w:color="auto" w:fill="FFFFFF"/>
        </w:rPr>
        <w:t xml:space="preserve"> inhibir la </w:t>
      </w:r>
      <w:r w:rsidR="000D3ADA">
        <w:rPr>
          <w:rFonts w:asciiTheme="minorHAnsi" w:hAnsiTheme="minorHAnsi" w:cstheme="minorHAnsi"/>
          <w:sz w:val="21"/>
          <w:szCs w:val="21"/>
          <w:shd w:val="clear" w:color="auto" w:fill="FFFFFF"/>
        </w:rPr>
        <w:t>corrupción.”</w:t>
      </w:r>
    </w:p>
    <w:p w:rsidR="000D3ADA" w:rsidRDefault="000D3ADA" w:rsidP="000D3ADA">
      <w:pPr>
        <w:pStyle w:val="Normal1"/>
        <w:spacing w:line="259" w:lineRule="auto"/>
        <w:ind w:left="720"/>
        <w:jc w:val="both"/>
        <w:rPr>
          <w:rFonts w:asciiTheme="minorHAnsi" w:hAnsiTheme="minorHAnsi" w:cstheme="minorHAnsi"/>
          <w:sz w:val="21"/>
          <w:szCs w:val="21"/>
          <w:shd w:val="clear" w:color="auto" w:fill="FFFFFF"/>
        </w:rPr>
      </w:pPr>
    </w:p>
    <w:p w:rsidR="000D3ADA" w:rsidRPr="000D3ADA" w:rsidRDefault="000D3ADA" w:rsidP="000D3ADA">
      <w:pPr>
        <w:pStyle w:val="Normal1"/>
        <w:spacing w:line="259" w:lineRule="auto"/>
        <w:ind w:left="720"/>
        <w:jc w:val="both"/>
        <w:rPr>
          <w:rFonts w:asciiTheme="minorHAnsi" w:hAnsiTheme="minorHAnsi" w:cstheme="minorHAnsi"/>
          <w:sz w:val="21"/>
          <w:szCs w:val="21"/>
          <w:shd w:val="clear" w:color="auto" w:fill="FFFFFF"/>
        </w:rPr>
      </w:pPr>
      <w:r>
        <w:rPr>
          <w:rFonts w:asciiTheme="minorHAnsi" w:hAnsiTheme="minorHAnsi" w:cstheme="minorHAnsi"/>
          <w:sz w:val="21"/>
          <w:szCs w:val="21"/>
          <w:shd w:val="clear" w:color="auto" w:fill="FFFFFF"/>
        </w:rPr>
        <w:t>“Por lo anterior, se estaría buscando integrar a dicho foro al mayor número de municipios al foro que se tiene contemplado realizar en el mes de octubre de 2022 (dos mil veintidós).”</w:t>
      </w:r>
    </w:p>
    <w:p w:rsidR="006660DA" w:rsidRPr="00CC4C57" w:rsidRDefault="006660DA" w:rsidP="006660DA">
      <w:pPr>
        <w:pStyle w:val="Normal1"/>
        <w:spacing w:line="259" w:lineRule="auto"/>
        <w:jc w:val="both"/>
        <w:rPr>
          <w:rFonts w:asciiTheme="minorHAnsi" w:eastAsia="Times" w:hAnsiTheme="minorHAnsi" w:cstheme="minorHAnsi"/>
          <w:sz w:val="21"/>
          <w:szCs w:val="21"/>
          <w:lang w:val="es-ES_tradnl" w:eastAsia="es-ES"/>
        </w:rPr>
      </w:pPr>
    </w:p>
    <w:p w:rsidR="006660DA" w:rsidRPr="00CC4C57" w:rsidRDefault="006660DA" w:rsidP="00D30956">
      <w:pPr>
        <w:pStyle w:val="Normal1"/>
        <w:spacing w:line="259" w:lineRule="auto"/>
        <w:ind w:left="720"/>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 xml:space="preserve">Con ello </w:t>
      </w:r>
      <w:r w:rsidRPr="00D30956">
        <w:rPr>
          <w:rFonts w:asciiTheme="minorHAnsi" w:hAnsiTheme="minorHAnsi" w:cstheme="minorHAnsi"/>
          <w:sz w:val="21"/>
          <w:szCs w:val="21"/>
          <w:shd w:val="clear" w:color="auto" w:fill="FFFFFF"/>
        </w:rPr>
        <w:t>concluyó</w:t>
      </w:r>
      <w:r w:rsidRPr="00CC4C57">
        <w:rPr>
          <w:rFonts w:asciiTheme="minorHAnsi" w:eastAsia="Times" w:hAnsiTheme="minorHAnsi" w:cstheme="minorHAnsi"/>
          <w:sz w:val="21"/>
          <w:szCs w:val="21"/>
          <w:lang w:val="es-ES_tradnl" w:eastAsia="es-ES"/>
        </w:rPr>
        <w:t xml:space="preserve"> su intervención el Mtro. Vicente Viveros.</w:t>
      </w:r>
    </w:p>
    <w:p w:rsidR="000D3ADA" w:rsidRPr="00CC4C57" w:rsidRDefault="000D3ADA" w:rsidP="006660DA">
      <w:pPr>
        <w:pStyle w:val="Normal1"/>
        <w:spacing w:line="259" w:lineRule="auto"/>
        <w:jc w:val="both"/>
        <w:rPr>
          <w:rFonts w:asciiTheme="minorHAnsi" w:eastAsia="Times" w:hAnsiTheme="minorHAnsi" w:cstheme="minorHAnsi"/>
          <w:sz w:val="21"/>
          <w:szCs w:val="21"/>
          <w:lang w:val="es-ES_tradnl" w:eastAsia="es-ES"/>
        </w:rPr>
      </w:pPr>
    </w:p>
    <w:p w:rsidR="006660DA" w:rsidRDefault="006660DA" w:rsidP="006660DA">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uso de la voz, la Lic. Neyra Godoy dio cuenta de los progresos de sus proyectos para 2022.</w:t>
      </w:r>
    </w:p>
    <w:p w:rsidR="00D30956" w:rsidRDefault="00D30956" w:rsidP="006660DA">
      <w:pPr>
        <w:pStyle w:val="Normal1"/>
        <w:spacing w:line="259" w:lineRule="auto"/>
        <w:jc w:val="both"/>
        <w:rPr>
          <w:rFonts w:asciiTheme="minorHAnsi" w:eastAsia="Times" w:hAnsiTheme="minorHAnsi" w:cstheme="minorHAnsi"/>
          <w:sz w:val="21"/>
          <w:szCs w:val="21"/>
          <w:lang w:val="es-ES_tradnl" w:eastAsia="es-ES"/>
        </w:rPr>
      </w:pPr>
    </w:p>
    <w:p w:rsidR="00D30956" w:rsidRDefault="00D30956" w:rsidP="006660DA">
      <w:pPr>
        <w:pStyle w:val="Normal1"/>
        <w:spacing w:line="259" w:lineRule="auto"/>
        <w:jc w:val="both"/>
        <w:rPr>
          <w:rFonts w:asciiTheme="minorHAnsi" w:eastAsia="Times" w:hAnsiTheme="minorHAnsi" w:cstheme="minorHAnsi"/>
          <w:sz w:val="21"/>
          <w:szCs w:val="21"/>
          <w:lang w:val="es-ES_tradnl" w:eastAsia="es-ES"/>
        </w:rPr>
      </w:pPr>
    </w:p>
    <w:p w:rsidR="00D30956" w:rsidRDefault="00D30956" w:rsidP="006660DA">
      <w:pPr>
        <w:pStyle w:val="Normal1"/>
        <w:spacing w:line="259" w:lineRule="auto"/>
        <w:jc w:val="both"/>
        <w:rPr>
          <w:rFonts w:asciiTheme="minorHAnsi" w:eastAsia="Times" w:hAnsiTheme="minorHAnsi" w:cstheme="minorHAnsi"/>
          <w:sz w:val="21"/>
          <w:szCs w:val="21"/>
          <w:lang w:val="es-ES_tradnl" w:eastAsia="es-ES"/>
        </w:rPr>
      </w:pPr>
    </w:p>
    <w:p w:rsidR="00D30956" w:rsidRDefault="00D30956" w:rsidP="006660DA">
      <w:pPr>
        <w:pStyle w:val="Normal1"/>
        <w:spacing w:line="259" w:lineRule="auto"/>
        <w:jc w:val="both"/>
        <w:rPr>
          <w:rFonts w:asciiTheme="minorHAnsi" w:eastAsia="Times" w:hAnsiTheme="minorHAnsi" w:cstheme="minorHAnsi"/>
          <w:sz w:val="21"/>
          <w:szCs w:val="21"/>
          <w:lang w:val="es-ES_tradnl" w:eastAsia="es-ES"/>
        </w:rPr>
      </w:pPr>
    </w:p>
    <w:p w:rsidR="00D30956" w:rsidRDefault="00D30956" w:rsidP="006660DA">
      <w:pPr>
        <w:pStyle w:val="Normal1"/>
        <w:spacing w:line="259" w:lineRule="auto"/>
        <w:jc w:val="both"/>
        <w:rPr>
          <w:rFonts w:asciiTheme="minorHAnsi" w:eastAsia="Times" w:hAnsiTheme="minorHAnsi" w:cstheme="minorHAnsi"/>
          <w:sz w:val="21"/>
          <w:szCs w:val="21"/>
          <w:lang w:val="es-ES_tradnl" w:eastAsia="es-ES"/>
        </w:rPr>
      </w:pPr>
    </w:p>
    <w:p w:rsidR="00AE528F" w:rsidRPr="00CC4C57" w:rsidRDefault="00AE528F" w:rsidP="006660DA">
      <w:pPr>
        <w:pStyle w:val="Normal1"/>
        <w:spacing w:line="259" w:lineRule="auto"/>
        <w:jc w:val="both"/>
        <w:rPr>
          <w:rFonts w:asciiTheme="minorHAnsi" w:eastAsia="Times" w:hAnsiTheme="minorHAnsi" w:cstheme="minorHAnsi"/>
          <w:sz w:val="21"/>
          <w:szCs w:val="21"/>
          <w:lang w:val="es-ES_tradnl" w:eastAsia="es-ES"/>
        </w:rPr>
      </w:pPr>
    </w:p>
    <w:p w:rsidR="006660DA" w:rsidRPr="00CC4C57" w:rsidRDefault="006660DA" w:rsidP="006660DA">
      <w:pPr>
        <w:pStyle w:val="Prrafodelista"/>
        <w:numPr>
          <w:ilvl w:val="0"/>
          <w:numId w:val="3"/>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lastRenderedPageBreak/>
        <w:t>Encuentro de Sistemas Locales Anticorrupción</w:t>
      </w:r>
    </w:p>
    <w:p w:rsidR="006660DA" w:rsidRPr="00CC4C57" w:rsidRDefault="006660DA" w:rsidP="006660DA">
      <w:pPr>
        <w:pStyle w:val="Prrafodelista"/>
        <w:ind w:left="1080"/>
        <w:jc w:val="both"/>
        <w:rPr>
          <w:rFonts w:asciiTheme="minorHAnsi" w:hAnsiTheme="minorHAnsi" w:cstheme="minorHAnsi"/>
          <w:b/>
          <w:color w:val="000000"/>
          <w:sz w:val="21"/>
          <w:szCs w:val="21"/>
          <w:shd w:val="clear" w:color="auto" w:fill="FFFFFF"/>
        </w:rPr>
      </w:pPr>
    </w:p>
    <w:p w:rsidR="006660DA" w:rsidRPr="00CC4C57" w:rsidRDefault="006660DA" w:rsidP="006660DA">
      <w:pPr>
        <w:pStyle w:val="Prrafodelista"/>
        <w:ind w:left="108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“He estado trabajando con la Mtra. Claudia Margarita Hernández Flores, Integrante del Comité de Participación Ciudadana (CPC) del Sistema Anticorrupción del Estado de México en una versión preliminar del programa, que se les compartió en días pasados para conocimiento</w:t>
      </w:r>
      <w:r w:rsidR="00FC012B">
        <w:rPr>
          <w:rFonts w:asciiTheme="minorHAnsi" w:hAnsiTheme="minorHAnsi" w:cstheme="minorHAnsi"/>
          <w:color w:val="000000"/>
          <w:sz w:val="21"/>
          <w:szCs w:val="21"/>
          <w:shd w:val="clear" w:color="auto" w:fill="FFFFFF"/>
        </w:rPr>
        <w:t>”</w:t>
      </w:r>
      <w:r w:rsidRPr="00CC4C57">
        <w:rPr>
          <w:rFonts w:asciiTheme="minorHAnsi" w:hAnsiTheme="minorHAnsi" w:cstheme="minorHAnsi"/>
          <w:color w:val="000000"/>
          <w:sz w:val="21"/>
          <w:szCs w:val="21"/>
          <w:shd w:val="clear" w:color="auto" w:fill="FFFFFF"/>
        </w:rPr>
        <w:t>.</w:t>
      </w:r>
    </w:p>
    <w:p w:rsidR="006660DA" w:rsidRPr="00CC4C57" w:rsidRDefault="006660DA" w:rsidP="006660DA">
      <w:pPr>
        <w:pStyle w:val="Prrafodelista"/>
        <w:ind w:left="1080"/>
        <w:jc w:val="both"/>
        <w:rPr>
          <w:rFonts w:asciiTheme="minorHAnsi" w:hAnsiTheme="minorHAnsi" w:cstheme="minorHAnsi"/>
          <w:color w:val="000000"/>
          <w:sz w:val="21"/>
          <w:szCs w:val="21"/>
          <w:shd w:val="clear" w:color="auto" w:fill="FFFFFF"/>
        </w:rPr>
      </w:pPr>
    </w:p>
    <w:p w:rsidR="006660DA" w:rsidRPr="00CC4C57" w:rsidRDefault="006660DA" w:rsidP="006660DA">
      <w:pPr>
        <w:pStyle w:val="Prrafodelista"/>
        <w:ind w:left="108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“En la sesión celebrada el 18 de abril del año en curso por el Comité de Participación Ciudadana (CPC) del Sistema Anticorrupción del Estado de México se aprobó celebrar el 21 de junio el 1er. Encuentro sobre Sistemas Municipales Anticorrupción, que tendrá un formato híbrido con el afán de que las ponencias, las conclusiones y los materiales que en dicho evento se expongan puedan llegar al mayor número de servidores públicos municipales y al público en general para que se conozca esta fase de la agenda anticorrupción desde lo local</w:t>
      </w:r>
      <w:r w:rsidR="00FC012B">
        <w:rPr>
          <w:rFonts w:asciiTheme="minorHAnsi" w:hAnsiTheme="minorHAnsi" w:cstheme="minorHAnsi"/>
          <w:color w:val="000000"/>
          <w:sz w:val="21"/>
          <w:szCs w:val="21"/>
          <w:shd w:val="clear" w:color="auto" w:fill="FFFFFF"/>
        </w:rPr>
        <w:t>”</w:t>
      </w:r>
      <w:r w:rsidRPr="00CC4C57">
        <w:rPr>
          <w:rFonts w:asciiTheme="minorHAnsi" w:hAnsiTheme="minorHAnsi" w:cstheme="minorHAnsi"/>
          <w:color w:val="000000"/>
          <w:sz w:val="21"/>
          <w:szCs w:val="21"/>
          <w:shd w:val="clear" w:color="auto" w:fill="FFFFFF"/>
        </w:rPr>
        <w:t>.</w:t>
      </w:r>
    </w:p>
    <w:p w:rsidR="006660DA" w:rsidRPr="00CC4C57" w:rsidRDefault="006660DA" w:rsidP="006660DA">
      <w:pPr>
        <w:pStyle w:val="Prrafodelista"/>
        <w:ind w:left="1080"/>
        <w:jc w:val="both"/>
        <w:rPr>
          <w:rFonts w:asciiTheme="minorHAnsi" w:hAnsiTheme="minorHAnsi" w:cstheme="minorHAnsi"/>
          <w:color w:val="000000"/>
          <w:sz w:val="21"/>
          <w:szCs w:val="21"/>
          <w:shd w:val="clear" w:color="auto" w:fill="FFFFFF"/>
        </w:rPr>
      </w:pPr>
    </w:p>
    <w:p w:rsidR="006660DA" w:rsidRPr="00CC4C57" w:rsidRDefault="006660DA" w:rsidP="006660DA">
      <w:pPr>
        <w:pStyle w:val="Prrafodelista"/>
        <w:ind w:left="108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“En las próximas fechas se estará dando difusión a la invitación a través de los diversos medios de comunicación con los que cuenta el CPS”.</w:t>
      </w:r>
    </w:p>
    <w:p w:rsidR="006660DA" w:rsidRPr="00CC4C57" w:rsidRDefault="006660DA" w:rsidP="006660DA">
      <w:pPr>
        <w:pStyle w:val="Prrafodelista"/>
        <w:rPr>
          <w:rFonts w:asciiTheme="minorHAnsi" w:hAnsiTheme="minorHAnsi" w:cstheme="minorHAnsi"/>
          <w:b/>
          <w:color w:val="000000"/>
          <w:sz w:val="21"/>
          <w:szCs w:val="21"/>
          <w:shd w:val="clear" w:color="auto" w:fill="FFFFFF"/>
        </w:rPr>
      </w:pPr>
    </w:p>
    <w:p w:rsidR="006660DA" w:rsidRPr="00D30956" w:rsidRDefault="006660DA" w:rsidP="00D30956">
      <w:pPr>
        <w:pStyle w:val="Prrafodelista"/>
        <w:numPr>
          <w:ilvl w:val="0"/>
          <w:numId w:val="3"/>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Apropiación de conocimiento local</w:t>
      </w:r>
    </w:p>
    <w:p w:rsidR="006660DA" w:rsidRDefault="006660DA" w:rsidP="006660DA">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“En seguimiento al acuerdo de colaboración celebrado entre la Comisión Estatal de Derechos Humanos de Jalisco (CEDHJ) y el CPS, cuyo objetivo es el de fortalecer las agendas institucionales para que compartan entre ellas buenas prácticas e insumos técnicos como parte de una vinculación estratégica para unir esfuerzos en pro de una Agenda Anticorrupción con perspectiva en Derechos Humanos.</w:t>
      </w:r>
      <w:r w:rsidR="00470ABF">
        <w:rPr>
          <w:rFonts w:asciiTheme="minorHAnsi" w:hAnsiTheme="minorHAnsi" w:cstheme="minorHAnsi"/>
          <w:color w:val="000000"/>
          <w:sz w:val="21"/>
          <w:szCs w:val="21"/>
          <w:shd w:val="clear" w:color="auto" w:fill="FFFFFF"/>
        </w:rPr>
        <w:t>”</w:t>
      </w:r>
    </w:p>
    <w:p w:rsidR="00470ABF" w:rsidRDefault="00470ABF" w:rsidP="006660DA">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p>
    <w:p w:rsidR="006660DA" w:rsidRPr="00CC4C57" w:rsidRDefault="00470ABF" w:rsidP="00464D24">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 xml:space="preserve">“El día de ayer recibimos un comunicado signado por la Lic. María Guadalupe Real Ramírez, Secretaria Ejecutiva de la </w:t>
      </w:r>
      <w:r w:rsidRPr="00CC4C57">
        <w:rPr>
          <w:rFonts w:asciiTheme="minorHAnsi" w:hAnsiTheme="minorHAnsi" w:cstheme="minorHAnsi"/>
          <w:color w:val="000000"/>
          <w:sz w:val="21"/>
          <w:szCs w:val="21"/>
          <w:shd w:val="clear" w:color="auto" w:fill="FFFFFF"/>
        </w:rPr>
        <w:t>CEDHJ</w:t>
      </w:r>
      <w:r w:rsidR="007141F1">
        <w:rPr>
          <w:rFonts w:asciiTheme="minorHAnsi" w:hAnsiTheme="minorHAnsi" w:cstheme="minorHAnsi"/>
          <w:color w:val="000000"/>
          <w:sz w:val="21"/>
          <w:szCs w:val="21"/>
          <w:shd w:val="clear" w:color="auto" w:fill="FFFFFF"/>
        </w:rPr>
        <w:t xml:space="preserve">, </w:t>
      </w:r>
      <w:r>
        <w:rPr>
          <w:rFonts w:asciiTheme="minorHAnsi" w:hAnsiTheme="minorHAnsi" w:cstheme="minorHAnsi"/>
          <w:color w:val="000000"/>
          <w:sz w:val="21"/>
          <w:szCs w:val="21"/>
          <w:shd w:val="clear" w:color="auto" w:fill="FFFFFF"/>
        </w:rPr>
        <w:t xml:space="preserve">mediante el cual remitió los </w:t>
      </w:r>
      <w:r w:rsidR="00464D24">
        <w:rPr>
          <w:rFonts w:asciiTheme="minorHAnsi" w:hAnsiTheme="minorHAnsi" w:cstheme="minorHAnsi"/>
          <w:color w:val="000000"/>
          <w:sz w:val="21"/>
          <w:szCs w:val="21"/>
          <w:shd w:val="clear" w:color="auto" w:fill="FFFFFF"/>
        </w:rPr>
        <w:t>documentos materia del convenio referido –Recomendaciones Generales para Fomentar los mecanismos de participación ciudadana en los Municipios de Jalisco y la Guía ciudadana para activar los mecanismos de participación ciudadana anticorrupción</w:t>
      </w:r>
      <w:r w:rsidR="007141F1">
        <w:rPr>
          <w:rFonts w:asciiTheme="minorHAnsi" w:hAnsiTheme="minorHAnsi" w:cstheme="minorHAnsi"/>
          <w:color w:val="000000"/>
          <w:sz w:val="21"/>
          <w:szCs w:val="21"/>
          <w:shd w:val="clear" w:color="auto" w:fill="FFFFFF"/>
        </w:rPr>
        <w:t xml:space="preserve">– </w:t>
      </w:r>
      <w:r w:rsidR="00464D24">
        <w:rPr>
          <w:rFonts w:asciiTheme="minorHAnsi" w:hAnsiTheme="minorHAnsi" w:cstheme="minorHAnsi"/>
          <w:color w:val="000000"/>
          <w:sz w:val="21"/>
          <w:szCs w:val="21"/>
          <w:shd w:val="clear" w:color="auto" w:fill="FFFFFF"/>
        </w:rPr>
        <w:t xml:space="preserve">que fueron traducidos por </w:t>
      </w:r>
      <w:r w:rsidR="006660DA" w:rsidRPr="00CC4C57">
        <w:rPr>
          <w:rFonts w:asciiTheme="minorHAnsi" w:hAnsiTheme="minorHAnsi" w:cstheme="minorHAnsi"/>
          <w:bCs/>
          <w:color w:val="000000"/>
          <w:sz w:val="21"/>
          <w:szCs w:val="21"/>
        </w:rPr>
        <w:t>el Dr. Aldo</w:t>
      </w:r>
      <w:r w:rsidR="006660DA" w:rsidRPr="00CC4C57">
        <w:rPr>
          <w:rFonts w:asciiTheme="minorHAnsi" w:hAnsiTheme="minorHAnsi" w:cstheme="minorHAnsi"/>
          <w:color w:val="000000"/>
          <w:sz w:val="21"/>
          <w:szCs w:val="21"/>
          <w:shd w:val="clear" w:color="auto" w:fill="FFFFFF"/>
        </w:rPr>
        <w:t> Iván </w:t>
      </w:r>
      <w:r w:rsidR="006660DA" w:rsidRPr="00CC4C57">
        <w:rPr>
          <w:rFonts w:asciiTheme="minorHAnsi" w:hAnsiTheme="minorHAnsi" w:cstheme="minorHAnsi"/>
          <w:bCs/>
          <w:color w:val="000000"/>
          <w:sz w:val="21"/>
          <w:szCs w:val="21"/>
        </w:rPr>
        <w:t>Reynoso</w:t>
      </w:r>
      <w:r w:rsidR="006660DA" w:rsidRPr="00CC4C57">
        <w:rPr>
          <w:rFonts w:asciiTheme="minorHAnsi" w:hAnsiTheme="minorHAnsi" w:cstheme="minorHAnsi"/>
          <w:color w:val="000000"/>
          <w:sz w:val="21"/>
          <w:szCs w:val="21"/>
          <w:shd w:val="clear" w:color="auto" w:fill="FFFFFF"/>
        </w:rPr>
        <w:t> Cervantes, tercer visitador de la Comisión E</w:t>
      </w:r>
      <w:r w:rsidR="00464D24">
        <w:rPr>
          <w:rFonts w:asciiTheme="minorHAnsi" w:hAnsiTheme="minorHAnsi" w:cstheme="minorHAnsi"/>
          <w:color w:val="000000"/>
          <w:sz w:val="21"/>
          <w:szCs w:val="21"/>
          <w:shd w:val="clear" w:color="auto" w:fill="FFFFFF"/>
        </w:rPr>
        <w:t>statal de Derechos Humanos y de Martín Carrillo Vázquez y Saria Wiwiema Lara</w:t>
      </w:r>
      <w:r w:rsidR="00464D24" w:rsidRPr="00464D24">
        <w:rPr>
          <w:rFonts w:asciiTheme="minorHAnsi" w:hAnsiTheme="minorHAnsi" w:cstheme="minorHAnsi"/>
          <w:color w:val="000000"/>
          <w:sz w:val="21"/>
          <w:szCs w:val="21"/>
          <w:shd w:val="clear" w:color="auto" w:fill="FFFFFF"/>
        </w:rPr>
        <w:t xml:space="preserve"> Rentería, </w:t>
      </w:r>
      <w:r w:rsidR="006660DA" w:rsidRPr="00CC4C57">
        <w:rPr>
          <w:rFonts w:asciiTheme="minorHAnsi" w:hAnsiTheme="minorHAnsi" w:cstheme="minorHAnsi"/>
          <w:color w:val="000000"/>
          <w:sz w:val="21"/>
          <w:szCs w:val="21"/>
          <w:shd w:val="clear" w:color="auto" w:fill="FFFFFF"/>
        </w:rPr>
        <w:t xml:space="preserve">integrantes de su equipo, traductores certificados, quienes </w:t>
      </w:r>
      <w:r w:rsidR="00464D24">
        <w:rPr>
          <w:rFonts w:asciiTheme="minorHAnsi" w:hAnsiTheme="minorHAnsi" w:cstheme="minorHAnsi"/>
          <w:color w:val="000000"/>
          <w:sz w:val="21"/>
          <w:szCs w:val="21"/>
          <w:shd w:val="clear" w:color="auto" w:fill="FFFFFF"/>
        </w:rPr>
        <w:t xml:space="preserve">realizaron dicho trabajo </w:t>
      </w:r>
      <w:r w:rsidR="006660DA" w:rsidRPr="00CC4C57">
        <w:rPr>
          <w:rFonts w:asciiTheme="minorHAnsi" w:hAnsiTheme="minorHAnsi" w:cstheme="minorHAnsi"/>
          <w:color w:val="000000"/>
          <w:sz w:val="21"/>
          <w:szCs w:val="21"/>
          <w:shd w:val="clear" w:color="auto" w:fill="FFFFFF"/>
        </w:rPr>
        <w:t>bajo la premisa que ellos consideran que el entendimiento, la comprensión, la apropiación y la difusión del material entre los pueblos originarios del estado de Jalisco sería, más puntual</w:t>
      </w:r>
      <w:r w:rsidR="00464D24">
        <w:rPr>
          <w:rFonts w:asciiTheme="minorHAnsi" w:hAnsiTheme="minorHAnsi" w:cstheme="minorHAnsi"/>
          <w:color w:val="000000"/>
          <w:sz w:val="21"/>
          <w:szCs w:val="21"/>
          <w:shd w:val="clear" w:color="auto" w:fill="FFFFFF"/>
        </w:rPr>
        <w:t>. A quienes agradezco ese ímpetu y la congruencia con la agenda de la Comisión Estatal de Derechos Humanos de Jalisco y del Comité de Participación Social de Jalisco</w:t>
      </w:r>
      <w:r w:rsidR="006660DA" w:rsidRPr="00CC4C57">
        <w:rPr>
          <w:rFonts w:asciiTheme="minorHAnsi" w:hAnsiTheme="minorHAnsi" w:cstheme="minorHAnsi"/>
          <w:color w:val="000000"/>
          <w:sz w:val="21"/>
          <w:szCs w:val="21"/>
          <w:shd w:val="clear" w:color="auto" w:fill="FFFFFF"/>
        </w:rPr>
        <w:t xml:space="preserve">”. </w:t>
      </w:r>
    </w:p>
    <w:p w:rsidR="006660DA" w:rsidRDefault="006660DA" w:rsidP="006660DA">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 xml:space="preserve"> </w:t>
      </w:r>
    </w:p>
    <w:p w:rsidR="00D30956" w:rsidRDefault="00D30956" w:rsidP="006660DA">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p>
    <w:p w:rsidR="00D30956" w:rsidRPr="00CC4C57" w:rsidRDefault="00D30956" w:rsidP="006660DA">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p>
    <w:p w:rsidR="00D30956" w:rsidRDefault="00D30956" w:rsidP="00D30956">
      <w:pPr>
        <w:pStyle w:val="Prrafodelista"/>
        <w:ind w:left="1080"/>
        <w:jc w:val="both"/>
        <w:rPr>
          <w:rFonts w:asciiTheme="minorHAnsi" w:hAnsiTheme="minorHAnsi" w:cstheme="minorHAnsi"/>
          <w:b/>
          <w:color w:val="000000"/>
          <w:sz w:val="21"/>
          <w:szCs w:val="21"/>
          <w:shd w:val="clear" w:color="auto" w:fill="FFFFFF"/>
        </w:rPr>
      </w:pPr>
    </w:p>
    <w:p w:rsidR="006660DA" w:rsidRPr="00CC4C57" w:rsidRDefault="006660DA" w:rsidP="006660DA">
      <w:pPr>
        <w:pStyle w:val="Prrafodelista"/>
        <w:numPr>
          <w:ilvl w:val="0"/>
          <w:numId w:val="3"/>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lastRenderedPageBreak/>
        <w:t>Sesión Itinerante</w:t>
      </w:r>
    </w:p>
    <w:p w:rsidR="006660DA" w:rsidRPr="00CC4C57" w:rsidRDefault="006660DA" w:rsidP="006660DA">
      <w:pPr>
        <w:pStyle w:val="Prrafodelista"/>
        <w:ind w:left="1080"/>
        <w:jc w:val="both"/>
        <w:rPr>
          <w:rFonts w:asciiTheme="minorHAnsi" w:hAnsiTheme="minorHAnsi" w:cstheme="minorHAnsi"/>
          <w:b/>
          <w:color w:val="000000"/>
          <w:sz w:val="21"/>
          <w:szCs w:val="21"/>
          <w:shd w:val="clear" w:color="auto" w:fill="FFFFFF"/>
        </w:rPr>
      </w:pPr>
    </w:p>
    <w:p w:rsidR="003C0F1D" w:rsidRDefault="006660DA" w:rsidP="00AE528F">
      <w:pPr>
        <w:pStyle w:val="Prrafodelista"/>
        <w:ind w:left="1080"/>
        <w:jc w:val="both"/>
        <w:rPr>
          <w:rFonts w:asciiTheme="minorHAnsi" w:hAnsiTheme="minorHAnsi" w:cstheme="minorHAnsi"/>
          <w:sz w:val="21"/>
          <w:szCs w:val="21"/>
          <w:lang w:val="es-ES_tradnl"/>
        </w:rPr>
      </w:pPr>
      <w:r w:rsidRPr="00CC4C57">
        <w:rPr>
          <w:rFonts w:asciiTheme="minorHAnsi" w:hAnsiTheme="minorHAnsi" w:cstheme="minorHAnsi"/>
          <w:color w:val="000000"/>
          <w:sz w:val="21"/>
          <w:szCs w:val="21"/>
          <w:shd w:val="clear" w:color="auto" w:fill="FFFFFF"/>
        </w:rPr>
        <w:t>“En seguimiento al acuerdo aprobado en la Quinta sesión celebrada el 28 (veintiocho) de febrero de 2022 (dos mil veintidós) celebrada por el CPS, en el que se</w:t>
      </w:r>
      <w:r w:rsidRPr="00CC4C57">
        <w:rPr>
          <w:rFonts w:asciiTheme="minorHAnsi" w:eastAsia="Calibri" w:hAnsiTheme="minorHAnsi" w:cstheme="minorHAnsi"/>
          <w:bCs/>
          <w:sz w:val="21"/>
          <w:szCs w:val="21"/>
        </w:rPr>
        <w:t xml:space="preserve"> </w:t>
      </w:r>
      <w:r w:rsidRPr="00CC4C57">
        <w:rPr>
          <w:rFonts w:asciiTheme="minorHAnsi" w:hAnsiTheme="minorHAnsi" w:cstheme="minorHAnsi"/>
          <w:sz w:val="21"/>
          <w:szCs w:val="21"/>
          <w:lang w:val="es-ES_tradnl"/>
        </w:rPr>
        <w:t xml:space="preserve">acordó por unanimidad proponer </w:t>
      </w:r>
      <w:r w:rsidRPr="00CC4C57">
        <w:rPr>
          <w:rFonts w:asciiTheme="minorHAnsi" w:eastAsia="Calibri" w:hAnsiTheme="minorHAnsi" w:cstheme="minorHAnsi"/>
          <w:sz w:val="21"/>
          <w:szCs w:val="21"/>
        </w:rPr>
        <w:t xml:space="preserve">al CPC Nacional que </w:t>
      </w:r>
      <w:r w:rsidRPr="00CC4C57">
        <w:rPr>
          <w:rFonts w:asciiTheme="minorHAnsi" w:hAnsiTheme="minorHAnsi" w:cstheme="minorHAnsi"/>
          <w:sz w:val="21"/>
          <w:szCs w:val="21"/>
          <w:lang w:val="es-ES_tradnl"/>
        </w:rPr>
        <w:t>se realice una sesión itinerante en el Estado de Jalisco</w:t>
      </w:r>
      <w:r w:rsidR="004E32F0">
        <w:rPr>
          <w:rFonts w:asciiTheme="minorHAnsi" w:hAnsiTheme="minorHAnsi" w:cstheme="minorHAnsi"/>
          <w:sz w:val="21"/>
          <w:szCs w:val="21"/>
          <w:lang w:val="es-ES_tradnl"/>
        </w:rPr>
        <w:t xml:space="preserve"> y el 1 (uno) de abril del año en curso se oficializa</w:t>
      </w:r>
      <w:r w:rsidR="003C0F1D">
        <w:rPr>
          <w:rFonts w:asciiTheme="minorHAnsi" w:hAnsiTheme="minorHAnsi" w:cstheme="minorHAnsi"/>
          <w:sz w:val="21"/>
          <w:szCs w:val="21"/>
          <w:lang w:val="es-ES_tradnl"/>
        </w:rPr>
        <w:t xml:space="preserve"> se oficializa dicha petición mediante un comunicado que firma el Dr. Jesús Ibarra Cárdenas, en su calidad de Presidente del Comité de Participación Social del SEAJAL</w:t>
      </w:r>
      <w:r w:rsidR="004E32F0">
        <w:rPr>
          <w:rFonts w:asciiTheme="minorHAnsi" w:hAnsiTheme="minorHAnsi" w:cstheme="minorHAnsi"/>
          <w:sz w:val="21"/>
          <w:szCs w:val="21"/>
          <w:lang w:val="es-ES_tradnl"/>
        </w:rPr>
        <w:t>”</w:t>
      </w:r>
      <w:r w:rsidR="00AE528F">
        <w:rPr>
          <w:rFonts w:asciiTheme="minorHAnsi" w:hAnsiTheme="minorHAnsi" w:cstheme="minorHAnsi"/>
          <w:sz w:val="21"/>
          <w:szCs w:val="21"/>
          <w:lang w:val="es-ES_tradnl"/>
        </w:rPr>
        <w:t>.</w:t>
      </w:r>
    </w:p>
    <w:p w:rsidR="00AE528F" w:rsidRPr="00AE528F" w:rsidRDefault="00AE528F" w:rsidP="00AE528F">
      <w:pPr>
        <w:pStyle w:val="Prrafodelista"/>
        <w:ind w:left="1080"/>
        <w:jc w:val="both"/>
        <w:rPr>
          <w:rFonts w:asciiTheme="minorHAnsi" w:hAnsiTheme="minorHAnsi" w:cstheme="minorHAnsi"/>
          <w:sz w:val="21"/>
          <w:szCs w:val="21"/>
          <w:lang w:val="es-ES_tradnl"/>
        </w:rPr>
      </w:pPr>
    </w:p>
    <w:p w:rsidR="006660DA" w:rsidRDefault="006660DA" w:rsidP="006660DA">
      <w:pPr>
        <w:pStyle w:val="Prrafodelista"/>
        <w:ind w:left="1080"/>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w:t>
      </w:r>
      <w:r w:rsidR="003C0F1D">
        <w:rPr>
          <w:rFonts w:asciiTheme="minorHAnsi" w:hAnsiTheme="minorHAnsi" w:cstheme="minorHAnsi"/>
          <w:sz w:val="21"/>
          <w:szCs w:val="21"/>
          <w:lang w:val="es-ES_tradnl"/>
        </w:rPr>
        <w:t>E</w:t>
      </w:r>
      <w:r w:rsidRPr="00CC4C57">
        <w:rPr>
          <w:rFonts w:asciiTheme="minorHAnsi" w:hAnsiTheme="minorHAnsi" w:cstheme="minorHAnsi"/>
          <w:sz w:val="21"/>
          <w:szCs w:val="21"/>
          <w:lang w:val="es-ES_tradnl"/>
        </w:rPr>
        <w:t xml:space="preserve">l 4 (cuatro) de julio del año en curso, </w:t>
      </w:r>
      <w:r w:rsidR="003C0F1D">
        <w:rPr>
          <w:rFonts w:asciiTheme="minorHAnsi" w:hAnsiTheme="minorHAnsi" w:cstheme="minorHAnsi"/>
          <w:sz w:val="21"/>
          <w:szCs w:val="21"/>
          <w:lang w:val="es-ES_tradnl"/>
        </w:rPr>
        <w:t>se desarrolla con 3 (tres) componentes:</w:t>
      </w:r>
    </w:p>
    <w:p w:rsidR="003C0F1D" w:rsidRDefault="003C0F1D" w:rsidP="006660DA">
      <w:pPr>
        <w:pStyle w:val="Prrafodelista"/>
        <w:ind w:left="1080"/>
        <w:jc w:val="both"/>
        <w:rPr>
          <w:rFonts w:asciiTheme="minorHAnsi" w:hAnsiTheme="minorHAnsi" w:cstheme="minorHAnsi"/>
          <w:sz w:val="21"/>
          <w:szCs w:val="21"/>
          <w:lang w:val="es-ES_tradnl"/>
        </w:rPr>
      </w:pPr>
    </w:p>
    <w:p w:rsidR="003C0F1D" w:rsidRDefault="003C0F1D" w:rsidP="003C0F1D">
      <w:pPr>
        <w:pStyle w:val="Prrafodelista"/>
        <w:numPr>
          <w:ilvl w:val="0"/>
          <w:numId w:val="11"/>
        </w:numPr>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Reunión en Palacio de Gobierno del Estado de Jalisco en la que se atendieron dos temas de gran trascendencia para nuestra entidad federativa, que son: el proyecto y la consolidación de una Ley de Designaciones Públicas y la implementación de la </w:t>
      </w:r>
      <w:r w:rsidRPr="003C0F1D">
        <w:rPr>
          <w:rFonts w:asciiTheme="minorHAnsi" w:hAnsiTheme="minorHAnsi" w:cstheme="minorHAnsi"/>
          <w:sz w:val="21"/>
          <w:szCs w:val="21"/>
          <w:lang w:val="es-ES_tradnl"/>
        </w:rPr>
        <w:t>Política Estatal Anticorrupción de Jalisco</w:t>
      </w:r>
      <w:r>
        <w:rPr>
          <w:color w:val="4D5156"/>
          <w:sz w:val="21"/>
          <w:szCs w:val="21"/>
          <w:shd w:val="clear" w:color="auto" w:fill="FFFFFF"/>
        </w:rPr>
        <w:t> </w:t>
      </w:r>
      <w:r>
        <w:rPr>
          <w:rFonts w:asciiTheme="minorHAnsi" w:hAnsiTheme="minorHAnsi" w:cstheme="minorHAnsi"/>
          <w:sz w:val="21"/>
          <w:szCs w:val="21"/>
          <w:lang w:val="es-ES_tradnl"/>
        </w:rPr>
        <w:t>(PEAJAL).</w:t>
      </w:r>
    </w:p>
    <w:p w:rsidR="006660DA" w:rsidRDefault="003F74A2" w:rsidP="003F74A2">
      <w:pPr>
        <w:pStyle w:val="Prrafodelista"/>
        <w:numPr>
          <w:ilvl w:val="0"/>
          <w:numId w:val="11"/>
        </w:numPr>
        <w:jc w:val="both"/>
        <w:rPr>
          <w:rFonts w:asciiTheme="minorHAnsi" w:hAnsiTheme="minorHAnsi" w:cstheme="minorHAnsi"/>
          <w:sz w:val="21"/>
          <w:szCs w:val="21"/>
          <w:lang w:val="es-ES_tradnl"/>
        </w:rPr>
      </w:pPr>
      <w:r>
        <w:rPr>
          <w:rFonts w:asciiTheme="minorHAnsi" w:hAnsiTheme="minorHAnsi" w:cstheme="minorHAnsi"/>
          <w:sz w:val="21"/>
          <w:szCs w:val="21"/>
          <w:lang w:val="es-ES_tradnl"/>
        </w:rPr>
        <w:t>Reunión Regional en la que participaron</w:t>
      </w:r>
      <w:r w:rsidR="006660DA" w:rsidRPr="003F74A2">
        <w:rPr>
          <w:rFonts w:asciiTheme="minorHAnsi" w:hAnsiTheme="minorHAnsi" w:cstheme="minorHAnsi"/>
          <w:sz w:val="21"/>
          <w:szCs w:val="21"/>
          <w:lang w:val="es-ES_tradnl"/>
        </w:rPr>
        <w:t xml:space="preserve"> los integrantes de los Comités de Participación Ciudadana de la región centro-o</w:t>
      </w:r>
      <w:r>
        <w:rPr>
          <w:rFonts w:asciiTheme="minorHAnsi" w:hAnsiTheme="minorHAnsi" w:cstheme="minorHAnsi"/>
          <w:sz w:val="21"/>
          <w:szCs w:val="21"/>
          <w:lang w:val="es-ES_tradnl"/>
        </w:rPr>
        <w:t xml:space="preserve">ccidente –Aguascalientes, </w:t>
      </w:r>
      <w:r w:rsidR="006660DA" w:rsidRPr="003F74A2">
        <w:rPr>
          <w:rFonts w:asciiTheme="minorHAnsi" w:hAnsiTheme="minorHAnsi" w:cstheme="minorHAnsi"/>
          <w:sz w:val="21"/>
          <w:szCs w:val="21"/>
          <w:lang w:val="es-ES_tradnl"/>
        </w:rPr>
        <w:t>Guanajuato, Michoacán, Nayarit</w:t>
      </w:r>
      <w:r>
        <w:rPr>
          <w:rFonts w:asciiTheme="minorHAnsi" w:hAnsiTheme="minorHAnsi" w:cstheme="minorHAnsi"/>
          <w:sz w:val="21"/>
          <w:szCs w:val="21"/>
          <w:lang w:val="es-ES_tradnl"/>
        </w:rPr>
        <w:t xml:space="preserve"> y Jalisco</w:t>
      </w:r>
      <w:r w:rsidR="007141F1">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 xml:space="preserve">y los y las integrantes del </w:t>
      </w:r>
      <w:r w:rsidRPr="003F74A2">
        <w:rPr>
          <w:rFonts w:asciiTheme="minorHAnsi" w:hAnsiTheme="minorHAnsi" w:cstheme="minorHAnsi"/>
          <w:sz w:val="21"/>
          <w:szCs w:val="21"/>
          <w:lang w:val="es-ES_tradnl"/>
        </w:rPr>
        <w:t>Comité de Participación Ciudadana del Sistema </w:t>
      </w:r>
      <w:r w:rsidRPr="003F74A2">
        <w:rPr>
          <w:rFonts w:asciiTheme="minorHAnsi" w:hAnsiTheme="minorHAnsi" w:cstheme="minorHAnsi"/>
          <w:lang w:val="es-ES_tradnl"/>
        </w:rPr>
        <w:t>Nacional</w:t>
      </w:r>
      <w:r w:rsidRPr="003F74A2">
        <w:rPr>
          <w:rFonts w:asciiTheme="minorHAnsi" w:hAnsiTheme="minorHAnsi" w:cstheme="minorHAnsi"/>
          <w:sz w:val="21"/>
          <w:szCs w:val="21"/>
          <w:lang w:val="es-ES_tradnl"/>
        </w:rPr>
        <w:t> Anticorrupción</w:t>
      </w:r>
      <w:r>
        <w:rPr>
          <w:rFonts w:asciiTheme="minorHAnsi" w:hAnsiTheme="minorHAnsi" w:cstheme="minorHAnsi"/>
          <w:sz w:val="21"/>
          <w:szCs w:val="21"/>
          <w:lang w:val="es-ES_tradnl"/>
        </w:rPr>
        <w:t>, con una presencia de 15 personas</w:t>
      </w:r>
      <w:r w:rsidR="0078561C">
        <w:rPr>
          <w:rFonts w:asciiTheme="minorHAnsi" w:hAnsiTheme="minorHAnsi" w:cstheme="minorHAnsi"/>
          <w:sz w:val="21"/>
          <w:szCs w:val="21"/>
          <w:lang w:val="es-ES_tradnl"/>
        </w:rPr>
        <w:t xml:space="preserve">. La relevancia de este ejercicio es que quienes integran al </w:t>
      </w:r>
      <w:r w:rsidR="0078561C" w:rsidRPr="003F74A2">
        <w:rPr>
          <w:rFonts w:asciiTheme="minorHAnsi" w:hAnsiTheme="minorHAnsi" w:cstheme="minorHAnsi"/>
          <w:sz w:val="21"/>
          <w:szCs w:val="21"/>
          <w:lang w:val="es-ES_tradnl"/>
        </w:rPr>
        <w:t>Comité de Participación Ciudadana del Sistema </w:t>
      </w:r>
      <w:r w:rsidR="0078561C" w:rsidRPr="003F74A2">
        <w:rPr>
          <w:rFonts w:asciiTheme="minorHAnsi" w:hAnsiTheme="minorHAnsi" w:cstheme="minorHAnsi"/>
          <w:lang w:val="es-ES_tradnl"/>
        </w:rPr>
        <w:t>Nacional</w:t>
      </w:r>
      <w:r w:rsidR="0078561C" w:rsidRPr="003F74A2">
        <w:rPr>
          <w:rFonts w:asciiTheme="minorHAnsi" w:hAnsiTheme="minorHAnsi" w:cstheme="minorHAnsi"/>
          <w:sz w:val="21"/>
          <w:szCs w:val="21"/>
          <w:lang w:val="es-ES_tradnl"/>
        </w:rPr>
        <w:t> Anticorrupción</w:t>
      </w:r>
      <w:r>
        <w:rPr>
          <w:rFonts w:asciiTheme="minorHAnsi" w:hAnsiTheme="minorHAnsi" w:cstheme="minorHAnsi"/>
          <w:sz w:val="21"/>
          <w:szCs w:val="21"/>
          <w:lang w:val="es-ES_tradnl"/>
        </w:rPr>
        <w:t xml:space="preserve"> </w:t>
      </w:r>
      <w:r w:rsidR="0078561C">
        <w:rPr>
          <w:rFonts w:asciiTheme="minorHAnsi" w:hAnsiTheme="minorHAnsi" w:cstheme="minorHAnsi"/>
          <w:sz w:val="21"/>
          <w:szCs w:val="21"/>
          <w:lang w:val="es-ES_tradnl"/>
        </w:rPr>
        <w:t>mencionaron que habían tenido 4 (cuatro) sesiones anteriores, y es la primera en la que se desarrollaba con el componente de la regionalización, y que se haría la invitación a todos los Comités de Participación Ciudadana (CPC´s) del País a continuar con este modelo a fin de fortalecer la agenda con una visión regional, ya que son coincidentes las preocupaciones y características que se tienen  por parte de los</w:t>
      </w:r>
      <w:r w:rsidR="00470ABF">
        <w:rPr>
          <w:rFonts w:asciiTheme="minorHAnsi" w:hAnsiTheme="minorHAnsi" w:cstheme="minorHAnsi"/>
          <w:sz w:val="21"/>
          <w:szCs w:val="21"/>
          <w:lang w:val="es-ES_tradnl"/>
        </w:rPr>
        <w:t xml:space="preserve"> cuerpos colegiados </w:t>
      </w:r>
      <w:r w:rsidR="00C44595">
        <w:rPr>
          <w:rFonts w:asciiTheme="minorHAnsi" w:hAnsiTheme="minorHAnsi" w:cstheme="minorHAnsi"/>
          <w:sz w:val="21"/>
          <w:szCs w:val="21"/>
          <w:lang w:val="es-ES_tradnl"/>
        </w:rPr>
        <w:t xml:space="preserve"> (</w:t>
      </w:r>
      <w:r w:rsidR="0078561C">
        <w:rPr>
          <w:rFonts w:asciiTheme="minorHAnsi" w:hAnsiTheme="minorHAnsi" w:cstheme="minorHAnsi"/>
          <w:sz w:val="21"/>
          <w:szCs w:val="21"/>
          <w:lang w:val="es-ES_tradnl"/>
        </w:rPr>
        <w:t>CPC´s</w:t>
      </w:r>
      <w:r w:rsidR="00C44595">
        <w:rPr>
          <w:rFonts w:asciiTheme="minorHAnsi" w:hAnsiTheme="minorHAnsi" w:cstheme="minorHAnsi"/>
          <w:sz w:val="21"/>
          <w:szCs w:val="21"/>
          <w:lang w:val="es-ES_tradnl"/>
        </w:rPr>
        <w:t xml:space="preserve">) </w:t>
      </w:r>
      <w:r w:rsidR="0078561C">
        <w:rPr>
          <w:rFonts w:asciiTheme="minorHAnsi" w:hAnsiTheme="minorHAnsi" w:cstheme="minorHAnsi"/>
          <w:sz w:val="21"/>
          <w:szCs w:val="21"/>
          <w:lang w:val="es-ES_tradnl"/>
        </w:rPr>
        <w:t>que conforman una misma región.</w:t>
      </w:r>
    </w:p>
    <w:p w:rsidR="00CC2C42" w:rsidRPr="00470ABF" w:rsidRDefault="00D967A9" w:rsidP="00470ABF">
      <w:pPr>
        <w:pStyle w:val="Prrafodelista"/>
        <w:numPr>
          <w:ilvl w:val="0"/>
          <w:numId w:val="11"/>
        </w:numPr>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La clausura del </w:t>
      </w:r>
      <w:r w:rsidRPr="00D967A9">
        <w:rPr>
          <w:rFonts w:asciiTheme="minorHAnsi" w:hAnsiTheme="minorHAnsi" w:cstheme="minorHAnsi"/>
          <w:sz w:val="21"/>
          <w:szCs w:val="21"/>
          <w:lang w:val="es-ES_tradnl"/>
        </w:rPr>
        <w:t>Diplomado en rendición de cuentas y prevención de la corrupción en el ámbito municipal</w:t>
      </w:r>
      <w:r>
        <w:rPr>
          <w:rFonts w:asciiTheme="minorHAnsi" w:hAnsiTheme="minorHAnsi" w:cstheme="minorHAnsi"/>
          <w:sz w:val="21"/>
          <w:szCs w:val="21"/>
          <w:lang w:val="es-ES_tradnl"/>
        </w:rPr>
        <w:t xml:space="preserve"> con una audiencia de aproximadamente 100 (cien) asistentes entre los ponentes, las y los alumnos, y sus familiares y amigos que fueron parte de este logro académico.</w:t>
      </w:r>
      <w:r w:rsidR="00470ABF">
        <w:rPr>
          <w:rFonts w:asciiTheme="minorHAnsi" w:hAnsiTheme="minorHAnsi" w:cstheme="minorHAnsi"/>
          <w:sz w:val="21"/>
          <w:szCs w:val="21"/>
          <w:lang w:val="es-ES_tradnl"/>
        </w:rPr>
        <w:t>”</w:t>
      </w:r>
    </w:p>
    <w:p w:rsidR="00CC2C42" w:rsidRPr="00CC4C57" w:rsidRDefault="00CC2C42" w:rsidP="00CC2C42">
      <w:pPr>
        <w:pStyle w:val="Normal1"/>
        <w:spacing w:line="259" w:lineRule="auto"/>
        <w:jc w:val="both"/>
        <w:rPr>
          <w:rFonts w:asciiTheme="minorHAnsi" w:eastAsia="Times" w:hAnsiTheme="minorHAnsi" w:cstheme="minorHAnsi"/>
          <w:sz w:val="21"/>
          <w:szCs w:val="21"/>
          <w:lang w:val="es-ES_tradnl" w:eastAsia="es-ES"/>
        </w:rPr>
      </w:pPr>
    </w:p>
    <w:p w:rsidR="00CC2C42" w:rsidRPr="00CC4C57" w:rsidRDefault="00CC2C42" w:rsidP="00CC2C42">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uso de la voz, el Dr. David Gómez Álvarez presentó los avances de los proyectos que coordina para 2022:</w:t>
      </w:r>
    </w:p>
    <w:p w:rsidR="00CC2C42" w:rsidRPr="00CC4C57" w:rsidRDefault="00CC2C42" w:rsidP="00CC2C42">
      <w:pPr>
        <w:pStyle w:val="Normal1"/>
        <w:spacing w:line="259" w:lineRule="auto"/>
        <w:jc w:val="both"/>
        <w:rPr>
          <w:rFonts w:asciiTheme="minorHAnsi" w:hAnsiTheme="minorHAnsi" w:cstheme="minorHAnsi"/>
          <w:b/>
          <w:sz w:val="21"/>
          <w:szCs w:val="21"/>
        </w:rPr>
      </w:pPr>
    </w:p>
    <w:p w:rsidR="00CC2C42" w:rsidRDefault="00CC2C42" w:rsidP="00CC2C42">
      <w:pPr>
        <w:pStyle w:val="Normal1"/>
        <w:numPr>
          <w:ilvl w:val="0"/>
          <w:numId w:val="5"/>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t>Libro blanco de Designaciones Públicas Abiertas / manual ciudadano (versión 3.0 a noviembre del 2022)</w:t>
      </w:r>
    </w:p>
    <w:p w:rsidR="00B71109" w:rsidRPr="00CC4C57" w:rsidRDefault="00B71109" w:rsidP="00B71109">
      <w:pPr>
        <w:pStyle w:val="Normal1"/>
        <w:spacing w:line="259" w:lineRule="auto"/>
        <w:ind w:left="720"/>
        <w:jc w:val="both"/>
        <w:rPr>
          <w:rFonts w:asciiTheme="minorHAnsi" w:hAnsiTheme="minorHAnsi" w:cstheme="minorHAnsi"/>
          <w:b/>
          <w:sz w:val="21"/>
          <w:szCs w:val="21"/>
        </w:rPr>
      </w:pPr>
    </w:p>
    <w:p w:rsidR="00CC2C42" w:rsidRPr="00CC4C57" w:rsidRDefault="00CC2C42" w:rsidP="00FD6E47">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sz w:val="21"/>
          <w:szCs w:val="21"/>
        </w:rPr>
        <w:t>“</w:t>
      </w:r>
      <w:r w:rsidR="00B71109">
        <w:rPr>
          <w:rFonts w:asciiTheme="minorHAnsi" w:hAnsiTheme="minorHAnsi" w:cstheme="minorHAnsi"/>
          <w:color w:val="000000"/>
          <w:sz w:val="21"/>
          <w:szCs w:val="21"/>
          <w:shd w:val="clear" w:color="auto" w:fill="FFFFFF"/>
        </w:rPr>
        <w:t>En l</w:t>
      </w:r>
      <w:r w:rsidRPr="00CC4C57">
        <w:rPr>
          <w:rFonts w:asciiTheme="minorHAnsi" w:hAnsiTheme="minorHAnsi" w:cstheme="minorHAnsi"/>
          <w:color w:val="000000"/>
          <w:sz w:val="21"/>
          <w:szCs w:val="21"/>
          <w:shd w:val="clear" w:color="auto" w:fill="FFFFFF"/>
        </w:rPr>
        <w:t xml:space="preserve">a Comisión de Designaciones Públicas de la Red de Comités de Participación Social </w:t>
      </w:r>
      <w:r w:rsidR="00FD6E47">
        <w:rPr>
          <w:rFonts w:asciiTheme="minorHAnsi" w:hAnsiTheme="minorHAnsi" w:cstheme="minorHAnsi"/>
          <w:color w:val="000000"/>
          <w:sz w:val="21"/>
          <w:szCs w:val="21"/>
          <w:shd w:val="clear" w:color="auto" w:fill="FFFFFF"/>
        </w:rPr>
        <w:t xml:space="preserve">ya cuenta con un plan de trabajo, un calendario y entregables y la fecha límite es el 15 de agosto del año en curso para que los estados del país remitan </w:t>
      </w:r>
      <w:r w:rsidRPr="00CC4C57">
        <w:rPr>
          <w:rFonts w:asciiTheme="minorHAnsi" w:hAnsiTheme="minorHAnsi" w:cstheme="minorHAnsi"/>
          <w:color w:val="000000"/>
          <w:sz w:val="21"/>
          <w:szCs w:val="21"/>
          <w:shd w:val="clear" w:color="auto" w:fill="FFFFFF"/>
        </w:rPr>
        <w:t xml:space="preserve">los casos de éxito como de fracaso justamente para </w:t>
      </w:r>
      <w:r w:rsidRPr="00CC4C57">
        <w:rPr>
          <w:rFonts w:asciiTheme="minorHAnsi" w:hAnsiTheme="minorHAnsi" w:cstheme="minorHAnsi"/>
          <w:color w:val="000000"/>
          <w:sz w:val="21"/>
          <w:szCs w:val="21"/>
          <w:shd w:val="clear" w:color="auto" w:fill="FFFFFF"/>
        </w:rPr>
        <w:lastRenderedPageBreak/>
        <w:t>entender este fenómeno y elaborar un manual ciudadano precisamente dirigido a este sector que sería uno de los insumos para promover y promover una Ley General y una Ley local en materia de Designaciones Públicas”.</w:t>
      </w:r>
    </w:p>
    <w:p w:rsidR="00CC2C42" w:rsidRPr="00CC4C57" w:rsidRDefault="00CC2C42" w:rsidP="00CC2C42">
      <w:pPr>
        <w:pStyle w:val="Normal1"/>
        <w:spacing w:line="259" w:lineRule="auto"/>
        <w:ind w:left="720"/>
        <w:jc w:val="both"/>
        <w:rPr>
          <w:rFonts w:asciiTheme="minorHAnsi" w:hAnsiTheme="minorHAnsi" w:cstheme="minorHAnsi"/>
          <w:color w:val="000000"/>
          <w:sz w:val="21"/>
          <w:szCs w:val="21"/>
          <w:shd w:val="clear" w:color="auto" w:fill="FFFFFF"/>
        </w:rPr>
      </w:pPr>
    </w:p>
    <w:p w:rsidR="00CC2C42" w:rsidRPr="00CC4C57" w:rsidRDefault="00CC2C42" w:rsidP="00CC2C42">
      <w:pPr>
        <w:pStyle w:val="Normal1"/>
        <w:numPr>
          <w:ilvl w:val="0"/>
          <w:numId w:val="5"/>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t>Diplomado en análisis y control de la corrupción a nivel subnacional primera (2021-2022) y segunda edición (2022-2023)</w:t>
      </w:r>
    </w:p>
    <w:p w:rsidR="00CC2C42" w:rsidRPr="00CC4C57" w:rsidRDefault="00CC2C42" w:rsidP="00CC2C42">
      <w:pPr>
        <w:pStyle w:val="Normal1"/>
        <w:spacing w:line="259" w:lineRule="auto"/>
        <w:ind w:left="720"/>
        <w:jc w:val="both"/>
        <w:rPr>
          <w:rFonts w:asciiTheme="minorHAnsi" w:hAnsiTheme="minorHAnsi" w:cstheme="minorHAnsi"/>
          <w:b/>
          <w:sz w:val="21"/>
          <w:szCs w:val="21"/>
        </w:rPr>
      </w:pPr>
    </w:p>
    <w:p w:rsidR="00AE528F" w:rsidRDefault="00AE528F" w:rsidP="00CC2C42">
      <w:pPr>
        <w:pStyle w:val="Normal1"/>
        <w:spacing w:line="259" w:lineRule="auto"/>
        <w:ind w:left="720"/>
        <w:jc w:val="both"/>
        <w:rPr>
          <w:rFonts w:asciiTheme="minorHAnsi" w:hAnsiTheme="minorHAnsi" w:cstheme="minorHAnsi"/>
          <w:sz w:val="21"/>
          <w:szCs w:val="21"/>
        </w:rPr>
      </w:pPr>
      <w:r>
        <w:rPr>
          <w:rFonts w:asciiTheme="minorHAnsi" w:hAnsiTheme="minorHAnsi" w:cstheme="minorHAnsi"/>
          <w:sz w:val="21"/>
          <w:szCs w:val="21"/>
        </w:rPr>
        <w:t>“El 15 de agosto del 2022 iniciará la segunda</w:t>
      </w:r>
      <w:r w:rsidR="00CC2C42" w:rsidRPr="00CC4C57">
        <w:rPr>
          <w:rFonts w:asciiTheme="minorHAnsi" w:hAnsiTheme="minorHAnsi" w:cstheme="minorHAnsi"/>
          <w:sz w:val="21"/>
          <w:szCs w:val="21"/>
        </w:rPr>
        <w:t xml:space="preserve"> edición</w:t>
      </w:r>
      <w:r>
        <w:rPr>
          <w:rFonts w:asciiTheme="minorHAnsi" w:hAnsiTheme="minorHAnsi" w:cstheme="minorHAnsi"/>
          <w:sz w:val="21"/>
          <w:szCs w:val="21"/>
        </w:rPr>
        <w:t>, al día hoy el número de inscritos es bajo hasta el día de hoy, sin embargo, se están reforzando los mecanismos de difusión, y esperamos que en unos días contemos con un número mínimo de inscritos que permita solventar los gastos, aunque muchos de los gastos ya están abatidos porque algunas clases ya fueron grabadas, es decir, hay videos y materiales de apoyo que ya se tienen.”</w:t>
      </w:r>
    </w:p>
    <w:p w:rsidR="00AE528F" w:rsidRDefault="00AE528F" w:rsidP="00CC2C42">
      <w:pPr>
        <w:pStyle w:val="Normal1"/>
        <w:spacing w:line="259" w:lineRule="auto"/>
        <w:ind w:left="720"/>
        <w:jc w:val="both"/>
        <w:rPr>
          <w:rFonts w:asciiTheme="minorHAnsi" w:hAnsiTheme="minorHAnsi" w:cstheme="minorHAnsi"/>
          <w:sz w:val="21"/>
          <w:szCs w:val="21"/>
        </w:rPr>
      </w:pPr>
    </w:p>
    <w:p w:rsidR="00282B9A" w:rsidRDefault="00AE528F" w:rsidP="00AE528F">
      <w:pPr>
        <w:pStyle w:val="Normal1"/>
        <w:spacing w:line="259" w:lineRule="auto"/>
        <w:ind w:left="720"/>
        <w:jc w:val="both"/>
        <w:rPr>
          <w:rFonts w:asciiTheme="minorHAnsi" w:hAnsiTheme="minorHAnsi" w:cstheme="minorHAnsi"/>
          <w:color w:val="000000"/>
          <w:sz w:val="21"/>
          <w:szCs w:val="21"/>
          <w:shd w:val="clear" w:color="auto" w:fill="FFFFFF"/>
        </w:rPr>
      </w:pPr>
      <w:r>
        <w:rPr>
          <w:rFonts w:asciiTheme="minorHAnsi" w:hAnsiTheme="minorHAnsi" w:cstheme="minorHAnsi"/>
          <w:sz w:val="21"/>
          <w:szCs w:val="21"/>
        </w:rPr>
        <w:t xml:space="preserve">“Sería una nueva edición con profesores de alto nivel y está </w:t>
      </w:r>
      <w:r w:rsidR="00CC2C42" w:rsidRPr="00CC4C57">
        <w:rPr>
          <w:rFonts w:asciiTheme="minorHAnsi" w:hAnsiTheme="minorHAnsi" w:cstheme="minorHAnsi"/>
          <w:color w:val="000000"/>
          <w:sz w:val="21"/>
          <w:szCs w:val="21"/>
          <w:shd w:val="clear" w:color="auto" w:fill="FFFFFF"/>
        </w:rPr>
        <w:t>coordina</w:t>
      </w:r>
      <w:r>
        <w:rPr>
          <w:rFonts w:asciiTheme="minorHAnsi" w:hAnsiTheme="minorHAnsi" w:cstheme="minorHAnsi"/>
          <w:color w:val="000000"/>
          <w:sz w:val="21"/>
          <w:szCs w:val="21"/>
          <w:shd w:val="clear" w:color="auto" w:fill="FFFFFF"/>
        </w:rPr>
        <w:t xml:space="preserve">da por </w:t>
      </w:r>
      <w:r w:rsidR="00C44595">
        <w:rPr>
          <w:rFonts w:asciiTheme="minorHAnsi" w:hAnsiTheme="minorHAnsi" w:cstheme="minorHAnsi"/>
          <w:color w:val="000000"/>
          <w:sz w:val="21"/>
          <w:szCs w:val="21"/>
          <w:shd w:val="clear" w:color="auto" w:fill="FFFFFF"/>
        </w:rPr>
        <w:t xml:space="preserve">El </w:t>
      </w:r>
      <w:r>
        <w:rPr>
          <w:rFonts w:asciiTheme="minorHAnsi" w:hAnsiTheme="minorHAnsi" w:cstheme="minorHAnsi"/>
          <w:color w:val="000000"/>
          <w:sz w:val="21"/>
          <w:szCs w:val="21"/>
          <w:shd w:val="clear" w:color="auto" w:fill="FFFFFF"/>
        </w:rPr>
        <w:t xml:space="preserve">Colegio de México, el </w:t>
      </w:r>
      <w:r w:rsidR="00282B9A">
        <w:rPr>
          <w:rFonts w:asciiTheme="minorHAnsi" w:hAnsiTheme="minorHAnsi" w:cstheme="minorHAnsi"/>
          <w:color w:val="000000"/>
          <w:sz w:val="21"/>
          <w:szCs w:val="21"/>
          <w:shd w:val="clear" w:color="auto" w:fill="FFFFFF"/>
        </w:rPr>
        <w:t xml:space="preserve">Instituto de Investigación en Rendición de Cuentas y Combate a la Corrupción del CUCEA, lo que permitirá contar con la colaboración institucional de un centro especializado en el área de investigación, </w:t>
      </w:r>
      <w:r w:rsidR="00CC2C42" w:rsidRPr="00CC4C57">
        <w:rPr>
          <w:rFonts w:asciiTheme="minorHAnsi" w:hAnsiTheme="minorHAnsi" w:cstheme="minorHAnsi"/>
          <w:color w:val="000000"/>
          <w:sz w:val="21"/>
          <w:szCs w:val="21"/>
          <w:shd w:val="clear" w:color="auto" w:fill="FFFFFF"/>
        </w:rPr>
        <w:t>y el CPS el que será abierto a la sociedad en general.</w:t>
      </w:r>
      <w:r w:rsidR="00282B9A">
        <w:rPr>
          <w:rFonts w:asciiTheme="minorHAnsi" w:hAnsiTheme="minorHAnsi" w:cstheme="minorHAnsi"/>
          <w:color w:val="000000"/>
          <w:sz w:val="21"/>
          <w:szCs w:val="21"/>
          <w:shd w:val="clear" w:color="auto" w:fill="FFFFFF"/>
        </w:rPr>
        <w:t>”</w:t>
      </w:r>
    </w:p>
    <w:p w:rsidR="00282B9A" w:rsidRDefault="00282B9A" w:rsidP="00AE528F">
      <w:pPr>
        <w:pStyle w:val="Normal1"/>
        <w:spacing w:line="259" w:lineRule="auto"/>
        <w:ind w:left="720"/>
        <w:jc w:val="both"/>
        <w:rPr>
          <w:rFonts w:asciiTheme="minorHAnsi" w:hAnsiTheme="minorHAnsi" w:cstheme="minorHAnsi"/>
          <w:color w:val="000000"/>
          <w:sz w:val="21"/>
          <w:szCs w:val="21"/>
          <w:shd w:val="clear" w:color="auto" w:fill="FFFFFF"/>
        </w:rPr>
      </w:pPr>
    </w:p>
    <w:p w:rsidR="00CC2C42" w:rsidRDefault="00282B9A" w:rsidP="00AE528F">
      <w:pPr>
        <w:pStyle w:val="Normal1"/>
        <w:spacing w:line="259" w:lineRule="auto"/>
        <w:ind w:left="720"/>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 xml:space="preserve">“Está edición contará un total de 105 (ciento cinco) horas con la intención de que sea más dinámico </w:t>
      </w:r>
      <w:r w:rsidR="00B71109">
        <w:rPr>
          <w:rFonts w:asciiTheme="minorHAnsi" w:hAnsiTheme="minorHAnsi" w:cstheme="minorHAnsi"/>
          <w:color w:val="000000"/>
          <w:sz w:val="21"/>
          <w:szCs w:val="21"/>
          <w:shd w:val="clear" w:color="auto" w:fill="FFFFFF"/>
        </w:rPr>
        <w:t>y se eliminó el requisito de la entrega de una tesina, que fue un factor que redujo el número de egresados de la primera edición del Diplomado, en esta ocasión será con una evaluación final más práctica</w:t>
      </w:r>
      <w:r w:rsidR="00080CD5">
        <w:rPr>
          <w:rFonts w:asciiTheme="minorHAnsi" w:hAnsiTheme="minorHAnsi" w:cstheme="minorHAnsi"/>
          <w:color w:val="000000"/>
          <w:sz w:val="21"/>
          <w:szCs w:val="21"/>
          <w:shd w:val="clear" w:color="auto" w:fill="FFFFFF"/>
        </w:rPr>
        <w:t>”.</w:t>
      </w:r>
    </w:p>
    <w:p w:rsidR="001A739A" w:rsidRDefault="001A739A" w:rsidP="00AE528F">
      <w:pPr>
        <w:pStyle w:val="Normal1"/>
        <w:spacing w:line="259" w:lineRule="auto"/>
        <w:ind w:left="720"/>
        <w:jc w:val="both"/>
        <w:rPr>
          <w:rFonts w:asciiTheme="minorHAnsi" w:hAnsiTheme="minorHAnsi" w:cstheme="minorHAnsi"/>
          <w:color w:val="000000"/>
          <w:sz w:val="21"/>
          <w:szCs w:val="21"/>
          <w:shd w:val="clear" w:color="auto" w:fill="FFFFFF"/>
        </w:rPr>
      </w:pPr>
    </w:p>
    <w:p w:rsidR="00B71109" w:rsidRPr="00AE528F" w:rsidRDefault="00B71109" w:rsidP="00AE528F">
      <w:pPr>
        <w:pStyle w:val="Normal1"/>
        <w:spacing w:line="259" w:lineRule="auto"/>
        <w:ind w:left="720"/>
        <w:jc w:val="both"/>
        <w:rPr>
          <w:rFonts w:asciiTheme="minorHAnsi" w:hAnsiTheme="minorHAnsi" w:cstheme="minorHAnsi"/>
          <w:sz w:val="21"/>
          <w:szCs w:val="21"/>
        </w:rPr>
      </w:pPr>
      <w:r>
        <w:rPr>
          <w:rFonts w:asciiTheme="minorHAnsi" w:hAnsiTheme="minorHAnsi" w:cstheme="minorHAnsi"/>
          <w:color w:val="000000"/>
          <w:sz w:val="21"/>
          <w:szCs w:val="21"/>
          <w:shd w:val="clear" w:color="auto" w:fill="FFFFFF"/>
        </w:rPr>
        <w:t>Concluy</w:t>
      </w:r>
      <w:r w:rsidR="00AF3C17">
        <w:rPr>
          <w:rFonts w:asciiTheme="minorHAnsi" w:hAnsiTheme="minorHAnsi" w:cstheme="minorHAnsi"/>
          <w:color w:val="000000"/>
          <w:sz w:val="21"/>
          <w:szCs w:val="21"/>
          <w:shd w:val="clear" w:color="auto" w:fill="FFFFFF"/>
        </w:rPr>
        <w:t>ó</w:t>
      </w:r>
      <w:r>
        <w:rPr>
          <w:rFonts w:asciiTheme="minorHAnsi" w:hAnsiTheme="minorHAnsi" w:cstheme="minorHAnsi"/>
          <w:color w:val="000000"/>
          <w:sz w:val="21"/>
          <w:szCs w:val="21"/>
          <w:shd w:val="clear" w:color="auto" w:fill="FFFFFF"/>
        </w:rPr>
        <w:t xml:space="preserve"> el Dr. David Gómez Álvarez</w:t>
      </w:r>
      <w:r w:rsidR="0011118A">
        <w:rPr>
          <w:rFonts w:asciiTheme="minorHAnsi" w:hAnsiTheme="minorHAnsi" w:cstheme="minorHAnsi"/>
          <w:color w:val="000000"/>
          <w:sz w:val="21"/>
          <w:szCs w:val="21"/>
          <w:shd w:val="clear" w:color="auto" w:fill="FFFFFF"/>
        </w:rPr>
        <w:t xml:space="preserve">: </w:t>
      </w:r>
      <w:r>
        <w:rPr>
          <w:rFonts w:asciiTheme="minorHAnsi" w:hAnsiTheme="minorHAnsi" w:cstheme="minorHAnsi"/>
          <w:color w:val="000000"/>
          <w:sz w:val="21"/>
          <w:szCs w:val="21"/>
          <w:shd w:val="clear" w:color="auto" w:fill="FFFFFF"/>
        </w:rPr>
        <w:t>“Tanto el Diplomado que coordinan Vicente y Neyra como del que se acababa de informar, da cuenta de que el CPS tiene una vocación académica, de profesionalización, de capacitación de profesionales en materia anticorrupción. Que, sin lugar a dudas, es una manera de incidir no sólo en el ámbito local sino con alcances a nivel nacional.”</w:t>
      </w:r>
    </w:p>
    <w:p w:rsidR="00CC2C42" w:rsidRPr="00CC4C57" w:rsidRDefault="00CC2C42" w:rsidP="00CC2C42">
      <w:pPr>
        <w:pStyle w:val="Normal1"/>
        <w:spacing w:line="259" w:lineRule="auto"/>
        <w:jc w:val="both"/>
        <w:rPr>
          <w:rFonts w:asciiTheme="minorHAnsi" w:eastAsia="Times" w:hAnsiTheme="minorHAnsi" w:cstheme="minorHAnsi"/>
          <w:sz w:val="21"/>
          <w:szCs w:val="21"/>
          <w:lang w:val="es-ES_tradnl" w:eastAsia="es-ES"/>
        </w:rPr>
      </w:pPr>
    </w:p>
    <w:p w:rsidR="00CC2C42" w:rsidRPr="00CC4C57" w:rsidRDefault="00CC2C42" w:rsidP="00D30956">
      <w:pPr>
        <w:pStyle w:val="Normal1"/>
        <w:spacing w:line="259" w:lineRule="auto"/>
        <w:ind w:left="720"/>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 xml:space="preserve">El Dr. Gómez </w:t>
      </w:r>
      <w:r w:rsidRPr="00D30956">
        <w:rPr>
          <w:rFonts w:asciiTheme="minorHAnsi" w:hAnsiTheme="minorHAnsi" w:cstheme="minorHAnsi"/>
          <w:color w:val="000000"/>
          <w:sz w:val="21"/>
          <w:szCs w:val="21"/>
          <w:shd w:val="clear" w:color="auto" w:fill="FFFFFF"/>
        </w:rPr>
        <w:t>Álvarez</w:t>
      </w:r>
      <w:r w:rsidRPr="00CC4C57">
        <w:rPr>
          <w:rFonts w:asciiTheme="minorHAnsi" w:eastAsia="Times" w:hAnsiTheme="minorHAnsi" w:cstheme="minorHAnsi"/>
          <w:sz w:val="21"/>
          <w:szCs w:val="21"/>
          <w:lang w:val="es-ES_tradnl" w:eastAsia="es-ES"/>
        </w:rPr>
        <w:t xml:space="preserve"> concluyó su intervención mencionando que en la próxima sesión dará más detalles de los proyectos que lidera.</w:t>
      </w:r>
    </w:p>
    <w:p w:rsidR="006660DA" w:rsidRPr="00264A0B" w:rsidRDefault="006660DA" w:rsidP="00264A0B">
      <w:pPr>
        <w:jc w:val="both"/>
        <w:rPr>
          <w:rFonts w:asciiTheme="minorHAnsi" w:hAnsiTheme="minorHAnsi" w:cstheme="minorHAnsi"/>
          <w:sz w:val="21"/>
          <w:szCs w:val="21"/>
          <w:lang w:val="es-ES_tradnl"/>
        </w:rPr>
      </w:pPr>
    </w:p>
    <w:p w:rsidR="00B21B25" w:rsidRDefault="00B21B25" w:rsidP="00264A0B">
      <w:pPr>
        <w:pStyle w:val="Normal1"/>
        <w:spacing w:line="259" w:lineRule="auto"/>
        <w:jc w:val="both"/>
        <w:rPr>
          <w:rFonts w:asciiTheme="minorHAnsi" w:eastAsia="Times" w:hAnsiTheme="minorHAnsi" w:cstheme="minorHAnsi"/>
          <w:sz w:val="21"/>
          <w:szCs w:val="21"/>
          <w:lang w:val="es-ES_tradnl" w:eastAsia="es-ES"/>
        </w:rPr>
      </w:pPr>
    </w:p>
    <w:p w:rsidR="006660DA" w:rsidRPr="00264A0B" w:rsidRDefault="006660DA" w:rsidP="00264A0B">
      <w:pPr>
        <w:pStyle w:val="Normal1"/>
        <w:spacing w:line="259" w:lineRule="auto"/>
        <w:jc w:val="both"/>
        <w:rPr>
          <w:rFonts w:asciiTheme="minorHAnsi" w:eastAsia="Times" w:hAnsiTheme="minorHAnsi" w:cstheme="minorHAnsi"/>
          <w:sz w:val="21"/>
          <w:szCs w:val="21"/>
          <w:lang w:val="es-ES_tradnl" w:eastAsia="es-ES"/>
        </w:rPr>
      </w:pPr>
      <w:r w:rsidRPr="00264A0B">
        <w:rPr>
          <w:rFonts w:asciiTheme="minorHAnsi" w:eastAsia="Times" w:hAnsiTheme="minorHAnsi" w:cstheme="minorHAnsi"/>
          <w:sz w:val="21"/>
          <w:szCs w:val="21"/>
          <w:lang w:val="es-ES_tradnl" w:eastAsia="es-ES"/>
        </w:rPr>
        <w:t>El Dr. Jesús Ibarra también agra</w:t>
      </w:r>
      <w:r w:rsidR="00264A0B">
        <w:rPr>
          <w:rFonts w:asciiTheme="minorHAnsi" w:eastAsia="Times" w:hAnsiTheme="minorHAnsi" w:cstheme="minorHAnsi"/>
          <w:sz w:val="21"/>
          <w:szCs w:val="21"/>
          <w:lang w:val="es-ES_tradnl" w:eastAsia="es-ES"/>
        </w:rPr>
        <w:t>de</w:t>
      </w:r>
      <w:r w:rsidRPr="00264A0B">
        <w:rPr>
          <w:rFonts w:asciiTheme="minorHAnsi" w:eastAsia="Times" w:hAnsiTheme="minorHAnsi" w:cstheme="minorHAnsi"/>
          <w:sz w:val="21"/>
          <w:szCs w:val="21"/>
          <w:lang w:val="es-ES_tradnl" w:eastAsia="es-ES"/>
        </w:rPr>
        <w:t xml:space="preserve">ció a todas y todos por los avances en los proyectos que no sólo van siendo significativos sino interrelacionados, por lo que se congratula ya que “se encuentran a la mitad del periodo como presidente ya que hay resultados ciertos, lo que significan buenas noticias”. </w:t>
      </w:r>
    </w:p>
    <w:p w:rsidR="006660DA" w:rsidRPr="00CC4C57" w:rsidRDefault="006660DA" w:rsidP="006660DA">
      <w:pPr>
        <w:pStyle w:val="Normal1"/>
        <w:spacing w:line="259" w:lineRule="auto"/>
        <w:jc w:val="both"/>
        <w:rPr>
          <w:rFonts w:asciiTheme="minorHAnsi" w:hAnsiTheme="minorHAnsi" w:cstheme="minorHAnsi"/>
          <w:sz w:val="21"/>
          <w:szCs w:val="21"/>
          <w:lang w:val="es-ES_tradnl"/>
        </w:rPr>
      </w:pPr>
    </w:p>
    <w:p w:rsidR="00264A0B" w:rsidRPr="00264A0B" w:rsidRDefault="00264A0B" w:rsidP="00264A0B">
      <w:pPr>
        <w:pStyle w:val="1"/>
        <w:spacing w:line="240" w:lineRule="auto"/>
        <w:ind w:firstLine="0"/>
        <w:rPr>
          <w:rFonts w:asciiTheme="minorHAnsi" w:hAnsiTheme="minorHAnsi" w:cstheme="minorHAnsi"/>
          <w:b/>
          <w:smallCaps/>
          <w:sz w:val="21"/>
          <w:szCs w:val="21"/>
        </w:rPr>
      </w:pPr>
      <w:r>
        <w:rPr>
          <w:rFonts w:asciiTheme="minorHAnsi" w:hAnsiTheme="minorHAnsi" w:cstheme="minorHAnsi"/>
          <w:b/>
          <w:smallCaps/>
          <w:sz w:val="21"/>
          <w:szCs w:val="21"/>
        </w:rPr>
        <w:t xml:space="preserve">VIII. </w:t>
      </w:r>
      <w:r w:rsidRPr="00264A0B">
        <w:rPr>
          <w:rFonts w:asciiTheme="minorHAnsi" w:hAnsiTheme="minorHAnsi" w:cstheme="minorHAnsi"/>
          <w:b/>
          <w:smallCaps/>
          <w:snapToGrid/>
          <w:sz w:val="21"/>
          <w:szCs w:val="21"/>
        </w:rPr>
        <w:t>Seguimiento del CPS al proceso de designación de una Comisionada Presidenta propietaria y una Comisionada suplente del Instituto de Transparencia, Información Pública y Protección de Datos Personales del Estado de Jalisco (ITEI).</w:t>
      </w:r>
    </w:p>
    <w:p w:rsidR="00264A0B" w:rsidRPr="00CC4C57" w:rsidRDefault="00264A0B" w:rsidP="006660DA">
      <w:pPr>
        <w:pStyle w:val="Normal1"/>
        <w:spacing w:line="259" w:lineRule="auto"/>
        <w:jc w:val="both"/>
        <w:rPr>
          <w:rFonts w:asciiTheme="minorHAnsi" w:eastAsia="Times New Roman" w:hAnsiTheme="minorHAnsi" w:cstheme="minorHAnsi"/>
          <w:b/>
          <w:snapToGrid w:val="0"/>
          <w:sz w:val="21"/>
          <w:szCs w:val="21"/>
          <w:lang w:val="es-ES_tradnl" w:eastAsia="es-ES"/>
        </w:rPr>
      </w:pPr>
    </w:p>
    <w:p w:rsidR="006660DA" w:rsidRDefault="00B21B25" w:rsidP="006660DA">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En</w:t>
      </w:r>
      <w:r w:rsidR="006660DA" w:rsidRPr="00CC4C57">
        <w:rPr>
          <w:rFonts w:asciiTheme="minorHAnsi" w:hAnsiTheme="minorHAnsi" w:cstheme="minorHAnsi"/>
          <w:sz w:val="21"/>
          <w:szCs w:val="21"/>
          <w:lang w:val="es-ES_tradnl"/>
        </w:rPr>
        <w:t xml:space="preserve"> uso de la voz, el Dr. Jesús Ibarra señaló </w:t>
      </w:r>
      <w:r>
        <w:rPr>
          <w:rFonts w:asciiTheme="minorHAnsi" w:hAnsiTheme="minorHAnsi" w:cstheme="minorHAnsi"/>
          <w:sz w:val="21"/>
          <w:szCs w:val="21"/>
          <w:lang w:val="es-ES_tradnl"/>
        </w:rPr>
        <w:t>lo siguiente respecto a este tema: “</w:t>
      </w:r>
      <w:r w:rsidR="005971F3">
        <w:rPr>
          <w:rFonts w:asciiTheme="minorHAnsi" w:hAnsiTheme="minorHAnsi" w:cstheme="minorHAnsi"/>
          <w:sz w:val="21"/>
          <w:szCs w:val="21"/>
          <w:lang w:val="es-ES_tradnl"/>
        </w:rPr>
        <w:t xml:space="preserve">dando continuidad </w:t>
      </w:r>
      <w:r w:rsidR="002F780D">
        <w:rPr>
          <w:rFonts w:asciiTheme="minorHAnsi" w:hAnsiTheme="minorHAnsi" w:cstheme="minorHAnsi"/>
          <w:sz w:val="21"/>
          <w:szCs w:val="21"/>
          <w:lang w:val="es-ES_tradnl"/>
        </w:rPr>
        <w:t>al proceso de designación del ITEI que trató en la sesión ordinaria del mes de junio del año en curso</w:t>
      </w:r>
      <w:r w:rsidR="005971F3">
        <w:rPr>
          <w:rFonts w:asciiTheme="minorHAnsi" w:hAnsiTheme="minorHAnsi" w:cstheme="minorHAnsi"/>
          <w:sz w:val="21"/>
          <w:szCs w:val="21"/>
          <w:lang w:val="es-ES_tradnl"/>
        </w:rPr>
        <w:t xml:space="preserve">, en el que ha habido </w:t>
      </w:r>
      <w:r w:rsidR="005971F3">
        <w:rPr>
          <w:rFonts w:asciiTheme="minorHAnsi" w:hAnsiTheme="minorHAnsi" w:cstheme="minorHAnsi"/>
          <w:sz w:val="21"/>
          <w:szCs w:val="21"/>
          <w:lang w:val="es-ES_tradnl"/>
        </w:rPr>
        <w:lastRenderedPageBreak/>
        <w:t>avances y novedades, y que en el ámbito de su responsabilidad como CPS dar seguimiento</w:t>
      </w:r>
      <w:r w:rsidR="002E45F1">
        <w:rPr>
          <w:rFonts w:asciiTheme="minorHAnsi" w:hAnsiTheme="minorHAnsi" w:cstheme="minorHAnsi"/>
          <w:sz w:val="21"/>
          <w:szCs w:val="21"/>
          <w:lang w:val="es-ES_tradnl"/>
        </w:rPr>
        <w:t xml:space="preserve"> pese a que no tienen una intervención directa como en otros procesos de designación, es decir, la Ley no les faculta u obliga a emitir un informe técnico; sin embargo, </w:t>
      </w:r>
      <w:r w:rsidR="00CF54CD">
        <w:rPr>
          <w:rFonts w:asciiTheme="minorHAnsi" w:hAnsiTheme="minorHAnsi" w:cstheme="minorHAnsi"/>
          <w:sz w:val="21"/>
          <w:szCs w:val="21"/>
          <w:lang w:val="es-ES_tradnl"/>
        </w:rPr>
        <w:t>en la sesión referida acordamos sumarnos a los esfuerzos para que el proceso de designación que nos ocupa ocurriera de la mejor manera</w:t>
      </w:r>
      <w:r>
        <w:rPr>
          <w:rFonts w:asciiTheme="minorHAnsi" w:hAnsiTheme="minorHAnsi" w:cstheme="minorHAnsi"/>
          <w:sz w:val="21"/>
          <w:szCs w:val="21"/>
          <w:lang w:val="es-ES_tradnl"/>
        </w:rPr>
        <w:t>”</w:t>
      </w:r>
      <w:r w:rsidR="00CF54CD">
        <w:rPr>
          <w:rFonts w:asciiTheme="minorHAnsi" w:hAnsiTheme="minorHAnsi" w:cstheme="minorHAnsi"/>
          <w:sz w:val="21"/>
          <w:szCs w:val="21"/>
          <w:lang w:val="es-ES_tradnl"/>
        </w:rPr>
        <w:t>.</w:t>
      </w:r>
    </w:p>
    <w:p w:rsidR="00CF54CD" w:rsidRDefault="00CF54CD" w:rsidP="006660DA">
      <w:pPr>
        <w:pStyle w:val="Normal1"/>
        <w:spacing w:line="259" w:lineRule="auto"/>
        <w:ind w:right="-235"/>
        <w:jc w:val="both"/>
        <w:rPr>
          <w:rFonts w:asciiTheme="minorHAnsi" w:hAnsiTheme="minorHAnsi" w:cstheme="minorHAnsi"/>
          <w:sz w:val="21"/>
          <w:szCs w:val="21"/>
          <w:lang w:val="es-ES_tradnl"/>
        </w:rPr>
      </w:pPr>
    </w:p>
    <w:p w:rsidR="00CF54CD" w:rsidRDefault="00B21B25" w:rsidP="006660DA">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015D7E">
        <w:rPr>
          <w:rFonts w:asciiTheme="minorHAnsi" w:hAnsiTheme="minorHAnsi" w:cstheme="minorHAnsi"/>
          <w:sz w:val="21"/>
          <w:szCs w:val="21"/>
          <w:lang w:val="es-ES_tradnl"/>
        </w:rPr>
        <w:t>Por lo anterior,</w:t>
      </w:r>
      <w:r w:rsidR="00CF54CD">
        <w:rPr>
          <w:rFonts w:asciiTheme="minorHAnsi" w:hAnsiTheme="minorHAnsi" w:cstheme="minorHAnsi"/>
          <w:sz w:val="21"/>
          <w:szCs w:val="21"/>
          <w:lang w:val="es-ES_tradnl"/>
        </w:rPr>
        <w:t xml:space="preserve"> quienes integramos al CPS nos registramos como observadores con la finalidad de que en el ámbito de lo posible pudiéramos participar, conocer, aportar insumos y entender el proceso de designación de la presidencia del ITEI, que ha sido muy cuestionado porque las convocatorias que emitió el Congreso del Estado, la primera se declaró desierta porque sólo una de las aspirantes aprobó el examen; y en la segunda se incluyeron tres componentes para evaluar a las participantes: un examen, </w:t>
      </w:r>
      <w:r w:rsidR="00C61E5A">
        <w:rPr>
          <w:rFonts w:asciiTheme="minorHAnsi" w:hAnsiTheme="minorHAnsi" w:cstheme="minorHAnsi"/>
          <w:sz w:val="21"/>
          <w:szCs w:val="21"/>
          <w:lang w:val="es-ES_tradnl"/>
        </w:rPr>
        <w:t xml:space="preserve">un ensayo y una entrevista, </w:t>
      </w:r>
      <w:r>
        <w:rPr>
          <w:rFonts w:asciiTheme="minorHAnsi" w:hAnsiTheme="minorHAnsi" w:cstheme="minorHAnsi"/>
          <w:sz w:val="21"/>
          <w:szCs w:val="21"/>
          <w:lang w:val="es-ES_tradnl"/>
        </w:rPr>
        <w:t xml:space="preserve">estos </w:t>
      </w:r>
      <w:r w:rsidR="00C61E5A">
        <w:rPr>
          <w:rFonts w:asciiTheme="minorHAnsi" w:hAnsiTheme="minorHAnsi" w:cstheme="minorHAnsi"/>
          <w:sz w:val="21"/>
          <w:szCs w:val="21"/>
          <w:lang w:val="es-ES_tradnl"/>
        </w:rPr>
        <w:t xml:space="preserve">dos </w:t>
      </w:r>
      <w:r w:rsidR="00015D7E">
        <w:rPr>
          <w:rFonts w:asciiTheme="minorHAnsi" w:hAnsiTheme="minorHAnsi" w:cstheme="minorHAnsi"/>
          <w:sz w:val="21"/>
          <w:szCs w:val="21"/>
          <w:lang w:val="es-ES_tradnl"/>
        </w:rPr>
        <w:t xml:space="preserve">últimos no son inusuales, lo que se generó desconfianza </w:t>
      </w:r>
      <w:r w:rsidR="007D737E">
        <w:rPr>
          <w:rFonts w:asciiTheme="minorHAnsi" w:hAnsiTheme="minorHAnsi" w:cstheme="minorHAnsi"/>
          <w:sz w:val="21"/>
          <w:szCs w:val="21"/>
          <w:lang w:val="es-ES_tradnl"/>
        </w:rPr>
        <w:t>en el proceso y en el consejo consultivo del ITEI no participó</w:t>
      </w:r>
      <w:r>
        <w:rPr>
          <w:rFonts w:asciiTheme="minorHAnsi" w:hAnsiTheme="minorHAnsi" w:cstheme="minorHAnsi"/>
          <w:sz w:val="21"/>
          <w:szCs w:val="21"/>
          <w:lang w:val="es-ES_tradnl"/>
        </w:rPr>
        <w:t>”</w:t>
      </w:r>
      <w:r w:rsidR="007D737E">
        <w:rPr>
          <w:rFonts w:asciiTheme="minorHAnsi" w:hAnsiTheme="minorHAnsi" w:cstheme="minorHAnsi"/>
          <w:sz w:val="21"/>
          <w:szCs w:val="21"/>
          <w:lang w:val="es-ES_tradnl"/>
        </w:rPr>
        <w:t>.</w:t>
      </w:r>
    </w:p>
    <w:p w:rsidR="007D737E" w:rsidRDefault="007D737E" w:rsidP="006660DA">
      <w:pPr>
        <w:pStyle w:val="Normal1"/>
        <w:spacing w:line="259" w:lineRule="auto"/>
        <w:ind w:right="-235"/>
        <w:jc w:val="both"/>
        <w:rPr>
          <w:rFonts w:asciiTheme="minorHAnsi" w:hAnsiTheme="minorHAnsi" w:cstheme="minorHAnsi"/>
          <w:sz w:val="21"/>
          <w:szCs w:val="21"/>
          <w:lang w:val="es-ES_tradnl"/>
        </w:rPr>
      </w:pPr>
    </w:p>
    <w:p w:rsidR="007D737E" w:rsidRDefault="00A771A2" w:rsidP="006660DA">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Dr. Jesús Ibarra señaló que</w:t>
      </w:r>
      <w:r w:rsidR="00E0782B">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en su momento</w:t>
      </w:r>
      <w:r w:rsidR="00E0782B">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w:t>
      </w:r>
      <w:r w:rsidR="00E0782B">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el CPS emitió un pronunciamiento en el que sugería </w:t>
      </w:r>
      <w:r w:rsidR="00D33DB1">
        <w:rPr>
          <w:rFonts w:asciiTheme="minorHAnsi" w:hAnsiTheme="minorHAnsi" w:cstheme="minorHAnsi"/>
          <w:sz w:val="21"/>
          <w:szCs w:val="21"/>
          <w:lang w:val="es-ES_tradnl"/>
        </w:rPr>
        <w:t>poner el máximo puntaje en los componentes relativos al ensayo y a la entrevista, y con ello volver al examen –cuestionario de 50 preguntas</w:t>
      </w:r>
      <w:r w:rsidR="00E0782B">
        <w:rPr>
          <w:rFonts w:asciiTheme="minorHAnsi" w:hAnsiTheme="minorHAnsi" w:cstheme="minorHAnsi"/>
          <w:sz w:val="21"/>
          <w:szCs w:val="21"/>
          <w:lang w:val="es-ES_tradnl"/>
        </w:rPr>
        <w:t>– ‘</w:t>
      </w:r>
      <w:r w:rsidR="00D33DB1">
        <w:rPr>
          <w:rFonts w:asciiTheme="minorHAnsi" w:hAnsiTheme="minorHAnsi" w:cstheme="minorHAnsi"/>
          <w:sz w:val="21"/>
          <w:szCs w:val="21"/>
          <w:lang w:val="es-ES_tradnl"/>
        </w:rPr>
        <w:t>el centro de gravedad</w:t>
      </w:r>
      <w:r w:rsidR="00E0782B">
        <w:rPr>
          <w:rFonts w:asciiTheme="minorHAnsi" w:hAnsiTheme="minorHAnsi" w:cstheme="minorHAnsi"/>
          <w:sz w:val="21"/>
          <w:szCs w:val="21"/>
          <w:lang w:val="es-ES_tradnl"/>
        </w:rPr>
        <w:t>`</w:t>
      </w:r>
      <w:r w:rsidR="00D33DB1">
        <w:rPr>
          <w:rFonts w:asciiTheme="minorHAnsi" w:hAnsiTheme="minorHAnsi" w:cstheme="minorHAnsi"/>
          <w:sz w:val="21"/>
          <w:szCs w:val="21"/>
          <w:lang w:val="es-ES_tradnl"/>
        </w:rPr>
        <w:t xml:space="preserve">, sin embargo, el </w:t>
      </w:r>
      <w:r w:rsidR="00E0782B">
        <w:rPr>
          <w:rFonts w:asciiTheme="minorHAnsi" w:hAnsiTheme="minorHAnsi" w:cstheme="minorHAnsi"/>
          <w:sz w:val="21"/>
          <w:szCs w:val="21"/>
          <w:lang w:val="es-ES_tradnl"/>
        </w:rPr>
        <w:t xml:space="preserve">Consejo Consultivo </w:t>
      </w:r>
      <w:r w:rsidR="00D33DB1">
        <w:rPr>
          <w:rFonts w:asciiTheme="minorHAnsi" w:hAnsiTheme="minorHAnsi" w:cstheme="minorHAnsi"/>
          <w:sz w:val="21"/>
          <w:szCs w:val="21"/>
          <w:lang w:val="es-ES_tradnl"/>
        </w:rPr>
        <w:t>no consider</w:t>
      </w:r>
      <w:r w:rsidR="00E0782B">
        <w:rPr>
          <w:rFonts w:asciiTheme="minorHAnsi" w:hAnsiTheme="minorHAnsi" w:cstheme="minorHAnsi"/>
          <w:sz w:val="21"/>
          <w:szCs w:val="21"/>
          <w:lang w:val="es-ES_tradnl"/>
        </w:rPr>
        <w:t>ó</w:t>
      </w:r>
      <w:r w:rsidR="00D33DB1">
        <w:rPr>
          <w:rFonts w:asciiTheme="minorHAnsi" w:hAnsiTheme="minorHAnsi" w:cstheme="minorHAnsi"/>
          <w:sz w:val="21"/>
          <w:szCs w:val="21"/>
          <w:lang w:val="es-ES_tradnl"/>
        </w:rPr>
        <w:t xml:space="preserve"> viable la propuesta y decidió no </w:t>
      </w:r>
      <w:r w:rsidR="00EE790E">
        <w:rPr>
          <w:rFonts w:asciiTheme="minorHAnsi" w:hAnsiTheme="minorHAnsi" w:cstheme="minorHAnsi"/>
          <w:sz w:val="21"/>
          <w:szCs w:val="21"/>
          <w:lang w:val="es-ES_tradnl"/>
        </w:rPr>
        <w:t>seguir participando en el proceso.</w:t>
      </w:r>
      <w:r w:rsidR="00D33DB1">
        <w:rPr>
          <w:rFonts w:asciiTheme="minorHAnsi" w:hAnsiTheme="minorHAnsi" w:cstheme="minorHAnsi"/>
          <w:sz w:val="21"/>
          <w:szCs w:val="21"/>
          <w:lang w:val="es-ES_tradnl"/>
        </w:rPr>
        <w:t xml:space="preserve"> </w:t>
      </w:r>
    </w:p>
    <w:p w:rsidR="00EE790E" w:rsidRDefault="00EE790E" w:rsidP="006660DA">
      <w:pPr>
        <w:pStyle w:val="Normal1"/>
        <w:spacing w:line="259" w:lineRule="auto"/>
        <w:ind w:right="-235"/>
        <w:jc w:val="both"/>
        <w:rPr>
          <w:rFonts w:asciiTheme="minorHAnsi" w:hAnsiTheme="minorHAnsi" w:cstheme="minorHAnsi"/>
          <w:sz w:val="21"/>
          <w:szCs w:val="21"/>
          <w:lang w:val="es-ES_tradnl"/>
        </w:rPr>
      </w:pPr>
    </w:p>
    <w:p w:rsidR="00EE790E" w:rsidRDefault="00E0782B" w:rsidP="006660DA">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EE790E">
        <w:rPr>
          <w:rFonts w:asciiTheme="minorHAnsi" w:hAnsiTheme="minorHAnsi" w:cstheme="minorHAnsi"/>
          <w:sz w:val="21"/>
          <w:szCs w:val="21"/>
          <w:lang w:val="es-ES_tradnl"/>
        </w:rPr>
        <w:t>El día de la evaluación a las aspirantes</w:t>
      </w:r>
      <w:r>
        <w:rPr>
          <w:rFonts w:asciiTheme="minorHAnsi" w:hAnsiTheme="minorHAnsi" w:cstheme="minorHAnsi"/>
          <w:sz w:val="21"/>
          <w:szCs w:val="21"/>
          <w:lang w:val="es-ES_tradnl"/>
        </w:rPr>
        <w:t>”, continuó Ibarra</w:t>
      </w:r>
      <w:r w:rsidR="00EE790E">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w:t>
      </w:r>
      <w:r w:rsidR="00EE790E">
        <w:rPr>
          <w:rFonts w:asciiTheme="minorHAnsi" w:hAnsiTheme="minorHAnsi" w:cstheme="minorHAnsi"/>
          <w:sz w:val="21"/>
          <w:szCs w:val="21"/>
          <w:lang w:val="es-ES_tradnl"/>
        </w:rPr>
        <w:t xml:space="preserve">quienes integramos al CPS nos sumamos en el grupo de especialistas </w:t>
      </w:r>
      <w:r w:rsidR="003D39A9">
        <w:rPr>
          <w:rFonts w:asciiTheme="minorHAnsi" w:hAnsiTheme="minorHAnsi" w:cstheme="minorHAnsi"/>
          <w:sz w:val="21"/>
          <w:szCs w:val="21"/>
          <w:lang w:val="es-ES_tradnl"/>
        </w:rPr>
        <w:t xml:space="preserve">y se logró retomar algunas de fueron sugeridas, es decir, otorgar el puntaje máximo a todos los ensayos que cumplieran con todos los requisitos que contemplaba la convocatoria del Congreso por lo que fueron muy pocos los que no obtuvieron una calificación menor y elaborar la misma pregunta a todas las aspirantes al momento de evaluar la entrevista; con lo que el puntaje obtenido </w:t>
      </w:r>
      <w:r w:rsidR="00F444EC">
        <w:rPr>
          <w:rFonts w:asciiTheme="minorHAnsi" w:hAnsiTheme="minorHAnsi" w:cstheme="minorHAnsi"/>
          <w:sz w:val="21"/>
          <w:szCs w:val="21"/>
          <w:lang w:val="es-ES_tradnl"/>
        </w:rPr>
        <w:t xml:space="preserve">en el examen fue lo que determinó el orden de las participantes, lo que permite conocer quienes fueron las participantes que obtuvieron el mayor número de aciertos en el examen (que es el único componente que contempla la Ley) elaborado por el grupo de especialistas, y que además, después de una revisión por parte de Vicente de las calificaciones de ambas convocatorias, </w:t>
      </w:r>
      <w:r w:rsidR="00180BF1">
        <w:rPr>
          <w:rFonts w:asciiTheme="minorHAnsi" w:hAnsiTheme="minorHAnsi" w:cstheme="minorHAnsi"/>
          <w:sz w:val="21"/>
          <w:szCs w:val="21"/>
          <w:lang w:val="es-ES_tradnl"/>
        </w:rPr>
        <w:t xml:space="preserve">que son </w:t>
      </w:r>
      <w:r w:rsidR="00F444EC">
        <w:rPr>
          <w:rFonts w:asciiTheme="minorHAnsi" w:hAnsiTheme="minorHAnsi" w:cstheme="minorHAnsi"/>
          <w:sz w:val="21"/>
          <w:szCs w:val="21"/>
          <w:lang w:val="es-ES_tradnl"/>
        </w:rPr>
        <w:t xml:space="preserve">las mismas aspirantes que obtuvieron </w:t>
      </w:r>
      <w:r w:rsidR="00180BF1">
        <w:rPr>
          <w:rFonts w:asciiTheme="minorHAnsi" w:hAnsiTheme="minorHAnsi" w:cstheme="minorHAnsi"/>
          <w:sz w:val="21"/>
          <w:szCs w:val="21"/>
          <w:lang w:val="es-ES_tradnl"/>
        </w:rPr>
        <w:t>las mayores calificaciones en la primera convocatoria, con lo que se da consistencia en cuanto a quienes de las participantes son l</w:t>
      </w:r>
      <w:r w:rsidR="0041079A">
        <w:rPr>
          <w:rFonts w:asciiTheme="minorHAnsi" w:hAnsiTheme="minorHAnsi" w:cstheme="minorHAnsi"/>
          <w:sz w:val="21"/>
          <w:szCs w:val="21"/>
          <w:lang w:val="es-ES_tradnl"/>
        </w:rPr>
        <w:t>as que aprobaron ese instrumento (examen)</w:t>
      </w:r>
      <w:r>
        <w:rPr>
          <w:rFonts w:asciiTheme="minorHAnsi" w:hAnsiTheme="minorHAnsi" w:cstheme="minorHAnsi"/>
          <w:sz w:val="21"/>
          <w:szCs w:val="21"/>
          <w:lang w:val="es-ES_tradnl"/>
        </w:rPr>
        <w:t>”</w:t>
      </w:r>
      <w:r w:rsidR="0041079A">
        <w:rPr>
          <w:rFonts w:asciiTheme="minorHAnsi" w:hAnsiTheme="minorHAnsi" w:cstheme="minorHAnsi"/>
          <w:sz w:val="21"/>
          <w:szCs w:val="21"/>
          <w:lang w:val="es-ES_tradnl"/>
        </w:rPr>
        <w:t xml:space="preserve">. </w:t>
      </w:r>
    </w:p>
    <w:p w:rsidR="0041079A" w:rsidRDefault="0041079A" w:rsidP="006660DA">
      <w:pPr>
        <w:pStyle w:val="Normal1"/>
        <w:spacing w:line="259" w:lineRule="auto"/>
        <w:ind w:right="-235"/>
        <w:jc w:val="both"/>
        <w:rPr>
          <w:rFonts w:asciiTheme="minorHAnsi" w:hAnsiTheme="minorHAnsi" w:cstheme="minorHAnsi"/>
          <w:sz w:val="21"/>
          <w:szCs w:val="21"/>
          <w:lang w:val="es-ES_tradnl"/>
        </w:rPr>
      </w:pPr>
    </w:p>
    <w:p w:rsidR="006660DA" w:rsidRDefault="0041079A" w:rsidP="00F0164A">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El Dr. Jesús Ibarra propuso recomendar respetuosamente al Congreso del Estado de Jalisco que designe a la próxima Comisionada Presidenta Propietaria del ITEI y a su suplente, entre aquellos perfiles no solo elegibles, sino también idóneos, los que corresponden a las primeras cuatro aspirantes quienes aprobaron con un puntaje superior a 80 sobre 100 el cuestionario de preguntas aplicado por el grupo de especialistas con la finalidad de abonar a </w:t>
      </w:r>
      <w:r w:rsidR="00F0164A">
        <w:rPr>
          <w:rFonts w:asciiTheme="minorHAnsi" w:hAnsiTheme="minorHAnsi" w:cstheme="minorHAnsi"/>
          <w:sz w:val="21"/>
          <w:szCs w:val="21"/>
          <w:lang w:val="es-ES_tradnl"/>
        </w:rPr>
        <w:t>la confianza y a la legitimidad respecto del proceso de designación de la Presidencia del ITEI.</w:t>
      </w:r>
    </w:p>
    <w:p w:rsidR="00714A82" w:rsidRDefault="00714A82" w:rsidP="00F0164A">
      <w:pPr>
        <w:pStyle w:val="Normal1"/>
        <w:spacing w:line="259" w:lineRule="auto"/>
        <w:ind w:right="-235"/>
        <w:jc w:val="both"/>
        <w:rPr>
          <w:rFonts w:asciiTheme="minorHAnsi" w:hAnsiTheme="minorHAnsi" w:cstheme="minorHAnsi"/>
          <w:sz w:val="21"/>
          <w:szCs w:val="21"/>
          <w:lang w:val="es-ES_tradnl"/>
        </w:rPr>
      </w:pPr>
    </w:p>
    <w:p w:rsidR="00C4446D" w:rsidRDefault="00714A82" w:rsidP="00F0164A">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En uso de la voz, el Dr. David Gómez Álvarez, refirió que</w:t>
      </w:r>
      <w:r w:rsidR="00E0782B">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en congruencia con la posición que ha adoptado desde el inicio del proceso de designación de la Presidencia del ITEI</w:t>
      </w:r>
      <w:r w:rsidR="00E0782B">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emite su voto en contra respecto de la propuesta del Dr. Jesús Ibarra</w:t>
      </w:r>
      <w:r w:rsidR="00C4446D">
        <w:rPr>
          <w:rFonts w:asciiTheme="minorHAnsi" w:hAnsiTheme="minorHAnsi" w:cstheme="minorHAnsi"/>
          <w:sz w:val="21"/>
          <w:szCs w:val="21"/>
          <w:lang w:val="es-ES_tradnl"/>
        </w:rPr>
        <w:t>, por las siguientes razones:</w:t>
      </w:r>
    </w:p>
    <w:p w:rsidR="00C4446D" w:rsidRDefault="00C4446D" w:rsidP="00F0164A">
      <w:pPr>
        <w:pStyle w:val="Normal1"/>
        <w:spacing w:line="259" w:lineRule="auto"/>
        <w:ind w:right="-235"/>
        <w:jc w:val="both"/>
        <w:rPr>
          <w:rFonts w:asciiTheme="minorHAnsi" w:hAnsiTheme="minorHAnsi" w:cstheme="minorHAnsi"/>
          <w:sz w:val="21"/>
          <w:szCs w:val="21"/>
          <w:lang w:val="es-ES_tradnl"/>
        </w:rPr>
      </w:pPr>
    </w:p>
    <w:p w:rsidR="00714A82" w:rsidRDefault="00E0782B" w:rsidP="00C4446D">
      <w:pPr>
        <w:pStyle w:val="Normal1"/>
        <w:numPr>
          <w:ilvl w:val="0"/>
          <w:numId w:val="12"/>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lastRenderedPageBreak/>
        <w:t>“</w:t>
      </w:r>
      <w:r w:rsidR="00C4446D">
        <w:rPr>
          <w:rFonts w:asciiTheme="minorHAnsi" w:hAnsiTheme="minorHAnsi" w:cstheme="minorHAnsi"/>
          <w:sz w:val="21"/>
          <w:szCs w:val="21"/>
          <w:lang w:val="es-ES_tradnl"/>
        </w:rPr>
        <w:t xml:space="preserve">En coherencia con el voto en contra que manifestó respecto del acuerdo que sugería al consejo consultivo del ITEI que adoptara un mecanismo que además de que no era claro, desde su punto de vista complicaba </w:t>
      </w:r>
      <w:r w:rsidR="002F1FB3">
        <w:rPr>
          <w:rFonts w:asciiTheme="minorHAnsi" w:hAnsiTheme="minorHAnsi" w:cstheme="minorHAnsi"/>
          <w:sz w:val="21"/>
          <w:szCs w:val="21"/>
          <w:lang w:val="es-ES_tradnl"/>
        </w:rPr>
        <w:t xml:space="preserve">más </w:t>
      </w:r>
      <w:r w:rsidR="00C4446D">
        <w:rPr>
          <w:rFonts w:asciiTheme="minorHAnsi" w:hAnsiTheme="minorHAnsi" w:cstheme="minorHAnsi"/>
          <w:sz w:val="21"/>
          <w:szCs w:val="21"/>
          <w:lang w:val="es-ES_tradnl"/>
        </w:rPr>
        <w:t xml:space="preserve">las cosas </w:t>
      </w:r>
      <w:r w:rsidR="002F1FB3">
        <w:rPr>
          <w:rFonts w:asciiTheme="minorHAnsi" w:hAnsiTheme="minorHAnsi" w:cstheme="minorHAnsi"/>
          <w:sz w:val="21"/>
          <w:szCs w:val="21"/>
          <w:lang w:val="es-ES_tradnl"/>
        </w:rPr>
        <w:t xml:space="preserve">y que incluso fue rechazado por el </w:t>
      </w:r>
      <w:r>
        <w:rPr>
          <w:rFonts w:asciiTheme="minorHAnsi" w:hAnsiTheme="minorHAnsi" w:cstheme="minorHAnsi"/>
          <w:sz w:val="21"/>
          <w:szCs w:val="21"/>
          <w:lang w:val="es-ES_tradnl"/>
        </w:rPr>
        <w:t>Consejo Consultivo</w:t>
      </w:r>
      <w:r w:rsidR="002F1FB3">
        <w:rPr>
          <w:rFonts w:asciiTheme="minorHAnsi" w:hAnsiTheme="minorHAnsi" w:cstheme="minorHAnsi"/>
          <w:sz w:val="21"/>
          <w:szCs w:val="21"/>
          <w:lang w:val="es-ES_tradnl"/>
        </w:rPr>
        <w:t>, quien además no aceptó participar en la segunda convocatoria era ilegítima e ilegal</w:t>
      </w:r>
      <w:r>
        <w:rPr>
          <w:rFonts w:asciiTheme="minorHAnsi" w:hAnsiTheme="minorHAnsi" w:cstheme="minorHAnsi"/>
          <w:sz w:val="21"/>
          <w:szCs w:val="21"/>
          <w:lang w:val="es-ES_tradnl"/>
        </w:rPr>
        <w:t>”</w:t>
      </w:r>
      <w:r w:rsidR="002F1FB3">
        <w:rPr>
          <w:rFonts w:asciiTheme="minorHAnsi" w:hAnsiTheme="minorHAnsi" w:cstheme="minorHAnsi"/>
          <w:sz w:val="21"/>
          <w:szCs w:val="21"/>
          <w:lang w:val="es-ES_tradnl"/>
        </w:rPr>
        <w:t>.</w:t>
      </w:r>
    </w:p>
    <w:p w:rsidR="002F1FB3" w:rsidRDefault="00E0782B" w:rsidP="00C4446D">
      <w:pPr>
        <w:pStyle w:val="Normal1"/>
        <w:numPr>
          <w:ilvl w:val="0"/>
          <w:numId w:val="12"/>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“La</w:t>
      </w:r>
      <w:r w:rsidR="002F1FB3">
        <w:rPr>
          <w:rFonts w:asciiTheme="minorHAnsi" w:hAnsiTheme="minorHAnsi" w:cstheme="minorHAnsi"/>
          <w:sz w:val="21"/>
          <w:szCs w:val="21"/>
          <w:lang w:val="es-ES_tradnl"/>
        </w:rPr>
        <w:t xml:space="preserve"> propuesta que se propone en este apartado del punto del orden del día sugiere extralimitarse en cuanto al alcance de las funciones que tiene el Comité de Participación Social (CPS)</w:t>
      </w:r>
      <w:r>
        <w:rPr>
          <w:rFonts w:asciiTheme="minorHAnsi" w:hAnsiTheme="minorHAnsi" w:cstheme="minorHAnsi"/>
          <w:sz w:val="21"/>
          <w:szCs w:val="21"/>
          <w:lang w:val="es-ES_tradnl"/>
        </w:rPr>
        <w:t>”</w:t>
      </w:r>
      <w:r w:rsidR="002F1FB3">
        <w:rPr>
          <w:rFonts w:asciiTheme="minorHAnsi" w:hAnsiTheme="minorHAnsi" w:cstheme="minorHAnsi"/>
          <w:sz w:val="21"/>
          <w:szCs w:val="21"/>
          <w:lang w:val="es-ES_tradnl"/>
        </w:rPr>
        <w:t>.</w:t>
      </w:r>
    </w:p>
    <w:p w:rsidR="002F1FB3" w:rsidRDefault="00E0782B" w:rsidP="00C4446D">
      <w:pPr>
        <w:pStyle w:val="Normal1"/>
        <w:numPr>
          <w:ilvl w:val="0"/>
          <w:numId w:val="12"/>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“I</w:t>
      </w:r>
      <w:r w:rsidR="002F1FB3">
        <w:rPr>
          <w:rFonts w:asciiTheme="minorHAnsi" w:hAnsiTheme="minorHAnsi" w:cstheme="minorHAnsi"/>
          <w:sz w:val="21"/>
          <w:szCs w:val="21"/>
          <w:lang w:val="es-ES_tradnl"/>
        </w:rPr>
        <w:t xml:space="preserve">ndependientemente de que haya una correspondencia entre las mejores evaluadas entre la primera y la segunda convocatoria, o </w:t>
      </w:r>
      <w:r w:rsidR="00913C6B">
        <w:rPr>
          <w:rFonts w:asciiTheme="minorHAnsi" w:hAnsiTheme="minorHAnsi" w:cstheme="minorHAnsi"/>
          <w:sz w:val="21"/>
          <w:szCs w:val="21"/>
          <w:lang w:val="es-ES_tradnl"/>
        </w:rPr>
        <w:t xml:space="preserve">bien, </w:t>
      </w:r>
      <w:r w:rsidR="002F1FB3">
        <w:rPr>
          <w:rFonts w:asciiTheme="minorHAnsi" w:hAnsiTheme="minorHAnsi" w:cstheme="minorHAnsi"/>
          <w:sz w:val="21"/>
          <w:szCs w:val="21"/>
          <w:lang w:val="es-ES_tradnl"/>
        </w:rPr>
        <w:t xml:space="preserve">que </w:t>
      </w:r>
      <w:r w:rsidR="00254602">
        <w:rPr>
          <w:rFonts w:asciiTheme="minorHAnsi" w:hAnsiTheme="minorHAnsi" w:cstheme="minorHAnsi"/>
          <w:sz w:val="21"/>
          <w:szCs w:val="21"/>
          <w:lang w:val="es-ES_tradnl"/>
        </w:rPr>
        <w:t xml:space="preserve">se haga una especie de criba que </w:t>
      </w:r>
      <w:r w:rsidR="00913C6B">
        <w:rPr>
          <w:rFonts w:asciiTheme="minorHAnsi" w:hAnsiTheme="minorHAnsi" w:cstheme="minorHAnsi"/>
          <w:sz w:val="21"/>
          <w:szCs w:val="21"/>
          <w:lang w:val="es-ES_tradnl"/>
        </w:rPr>
        <w:t>identifique únicamente a las</w:t>
      </w:r>
      <w:r w:rsidR="00254602">
        <w:rPr>
          <w:rFonts w:asciiTheme="minorHAnsi" w:hAnsiTheme="minorHAnsi" w:cstheme="minorHAnsi"/>
          <w:sz w:val="21"/>
          <w:szCs w:val="21"/>
          <w:lang w:val="es-ES_tradnl"/>
        </w:rPr>
        <w:t xml:space="preserve"> cuatro </w:t>
      </w:r>
      <w:r w:rsidR="00913C6B">
        <w:rPr>
          <w:rFonts w:asciiTheme="minorHAnsi" w:hAnsiTheme="minorHAnsi" w:cstheme="minorHAnsi"/>
          <w:sz w:val="21"/>
          <w:szCs w:val="21"/>
          <w:lang w:val="es-ES_tradnl"/>
        </w:rPr>
        <w:t>mejores evaluadas respecto</w:t>
      </w:r>
      <w:r w:rsidR="00254602">
        <w:rPr>
          <w:rFonts w:asciiTheme="minorHAnsi" w:hAnsiTheme="minorHAnsi" w:cstheme="minorHAnsi"/>
          <w:sz w:val="21"/>
          <w:szCs w:val="21"/>
          <w:lang w:val="es-ES_tradnl"/>
        </w:rPr>
        <w:t xml:space="preserve"> de las otras siete que</w:t>
      </w:r>
      <w:r w:rsidR="00913C6B">
        <w:rPr>
          <w:rFonts w:asciiTheme="minorHAnsi" w:hAnsiTheme="minorHAnsi" w:cstheme="minorHAnsi"/>
          <w:sz w:val="21"/>
          <w:szCs w:val="21"/>
          <w:lang w:val="es-ES_tradnl"/>
        </w:rPr>
        <w:t xml:space="preserve"> por razones de la calificación obtenida en los otros componentes (ensayo y entrevista) </w:t>
      </w:r>
      <w:r w:rsidR="00254602">
        <w:rPr>
          <w:rFonts w:asciiTheme="minorHAnsi" w:hAnsiTheme="minorHAnsi" w:cstheme="minorHAnsi"/>
          <w:sz w:val="21"/>
          <w:szCs w:val="21"/>
          <w:lang w:val="es-ES_tradnl"/>
        </w:rPr>
        <w:t xml:space="preserve">obtuvieron el puntaje mayor a 80 sobre 100 que </w:t>
      </w:r>
      <w:r w:rsidR="00913C6B">
        <w:rPr>
          <w:rFonts w:asciiTheme="minorHAnsi" w:hAnsiTheme="minorHAnsi" w:cstheme="minorHAnsi"/>
          <w:sz w:val="21"/>
          <w:szCs w:val="21"/>
          <w:lang w:val="es-ES_tradnl"/>
        </w:rPr>
        <w:t xml:space="preserve">requería la convocatoria para considerarlas elegibles. Lo que viene a complejizar el proceso, y que el Congreso del Estado de Jalisco </w:t>
      </w:r>
      <w:r>
        <w:rPr>
          <w:rFonts w:asciiTheme="minorHAnsi" w:hAnsiTheme="minorHAnsi" w:cstheme="minorHAnsi"/>
          <w:sz w:val="21"/>
          <w:szCs w:val="21"/>
          <w:lang w:val="es-ES_tradnl"/>
        </w:rPr>
        <w:t>designe</w:t>
      </w:r>
      <w:r w:rsidR="00913C6B">
        <w:rPr>
          <w:rFonts w:asciiTheme="minorHAnsi" w:hAnsiTheme="minorHAnsi" w:cstheme="minorHAnsi"/>
          <w:sz w:val="21"/>
          <w:szCs w:val="21"/>
          <w:lang w:val="es-ES_tradnl"/>
        </w:rPr>
        <w:t xml:space="preserve"> a la próxima Comisionada Presidenta Propietaria y a la Comisionada Suplente del ITEI de las once aspirantes elegibles</w:t>
      </w:r>
      <w:r>
        <w:rPr>
          <w:rFonts w:asciiTheme="minorHAnsi" w:hAnsiTheme="minorHAnsi" w:cstheme="minorHAnsi"/>
          <w:sz w:val="21"/>
          <w:szCs w:val="21"/>
          <w:lang w:val="es-ES_tradnl"/>
        </w:rPr>
        <w:t>”</w:t>
      </w:r>
      <w:r w:rsidR="00913C6B">
        <w:rPr>
          <w:rFonts w:asciiTheme="minorHAnsi" w:hAnsiTheme="minorHAnsi" w:cstheme="minorHAnsi"/>
          <w:sz w:val="21"/>
          <w:szCs w:val="21"/>
          <w:lang w:val="es-ES_tradnl"/>
        </w:rPr>
        <w:t>.</w:t>
      </w:r>
    </w:p>
    <w:p w:rsidR="00913C6B" w:rsidRDefault="00913C6B" w:rsidP="00913C6B">
      <w:pPr>
        <w:pStyle w:val="Normal1"/>
        <w:spacing w:line="259" w:lineRule="auto"/>
        <w:ind w:right="-235"/>
        <w:jc w:val="both"/>
        <w:rPr>
          <w:rFonts w:asciiTheme="minorHAnsi" w:hAnsiTheme="minorHAnsi" w:cstheme="minorHAnsi"/>
          <w:sz w:val="21"/>
          <w:szCs w:val="21"/>
          <w:lang w:val="es-ES_tradnl"/>
        </w:rPr>
      </w:pPr>
    </w:p>
    <w:p w:rsidR="00913C6B" w:rsidRDefault="004737A1" w:rsidP="00913C6B">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w:t>
      </w:r>
      <w:r w:rsidR="00913C6B">
        <w:rPr>
          <w:rFonts w:asciiTheme="minorHAnsi" w:hAnsiTheme="minorHAnsi" w:cstheme="minorHAnsi"/>
          <w:sz w:val="21"/>
          <w:szCs w:val="21"/>
          <w:lang w:val="es-ES_tradnl"/>
        </w:rPr>
        <w:t xml:space="preserve"> Dr. David Gómez Á</w:t>
      </w:r>
      <w:r>
        <w:rPr>
          <w:rFonts w:asciiTheme="minorHAnsi" w:hAnsiTheme="minorHAnsi" w:cstheme="minorHAnsi"/>
          <w:sz w:val="21"/>
          <w:szCs w:val="21"/>
          <w:lang w:val="es-ES_tradnl"/>
        </w:rPr>
        <w:t>lvarez</w:t>
      </w:r>
      <w:r w:rsidR="00E0782B">
        <w:rPr>
          <w:rFonts w:asciiTheme="minorHAnsi" w:hAnsiTheme="minorHAnsi" w:cstheme="minorHAnsi"/>
          <w:sz w:val="21"/>
          <w:szCs w:val="21"/>
          <w:lang w:val="es-ES_tradnl"/>
        </w:rPr>
        <w:t xml:space="preserve">, </w:t>
      </w:r>
      <w:r w:rsidR="002028C7">
        <w:rPr>
          <w:rFonts w:asciiTheme="minorHAnsi" w:hAnsiTheme="minorHAnsi" w:cstheme="minorHAnsi"/>
          <w:sz w:val="21"/>
          <w:szCs w:val="21"/>
          <w:lang w:val="es-ES_tradnl"/>
        </w:rPr>
        <w:t xml:space="preserve">atendiendo a los argumentos </w:t>
      </w:r>
      <w:r w:rsidR="00E0782B">
        <w:rPr>
          <w:rFonts w:asciiTheme="minorHAnsi" w:hAnsiTheme="minorHAnsi" w:cstheme="minorHAnsi"/>
          <w:sz w:val="21"/>
          <w:szCs w:val="21"/>
          <w:lang w:val="es-ES_tradnl"/>
        </w:rPr>
        <w:t>expuestos</w:t>
      </w:r>
      <w:r w:rsidR="002028C7">
        <w:rPr>
          <w:rFonts w:asciiTheme="minorHAnsi" w:hAnsiTheme="minorHAnsi" w:cstheme="minorHAnsi"/>
          <w:sz w:val="21"/>
          <w:szCs w:val="21"/>
          <w:lang w:val="es-ES_tradnl"/>
        </w:rPr>
        <w:t xml:space="preserve">, </w:t>
      </w:r>
      <w:r w:rsidR="00E0782B">
        <w:rPr>
          <w:rFonts w:asciiTheme="minorHAnsi" w:hAnsiTheme="minorHAnsi" w:cstheme="minorHAnsi"/>
          <w:sz w:val="21"/>
          <w:szCs w:val="21"/>
          <w:lang w:val="es-ES_tradnl"/>
        </w:rPr>
        <w:t xml:space="preserve">puso </w:t>
      </w:r>
      <w:r w:rsidR="002028C7">
        <w:rPr>
          <w:rFonts w:asciiTheme="minorHAnsi" w:hAnsiTheme="minorHAnsi" w:cstheme="minorHAnsi"/>
          <w:sz w:val="21"/>
          <w:szCs w:val="21"/>
          <w:lang w:val="es-ES_tradnl"/>
        </w:rPr>
        <w:t xml:space="preserve">a consideración de quienes integran al CPS sumarse a la posición del </w:t>
      </w:r>
      <w:r w:rsidR="00E0782B">
        <w:rPr>
          <w:rFonts w:asciiTheme="minorHAnsi" w:hAnsiTheme="minorHAnsi" w:cstheme="minorHAnsi"/>
          <w:sz w:val="21"/>
          <w:szCs w:val="21"/>
          <w:lang w:val="es-ES_tradnl"/>
        </w:rPr>
        <w:t xml:space="preserve">Consejo Consultivo </w:t>
      </w:r>
      <w:r w:rsidR="002028C7">
        <w:rPr>
          <w:rFonts w:asciiTheme="minorHAnsi" w:hAnsiTheme="minorHAnsi" w:cstheme="minorHAnsi"/>
          <w:sz w:val="21"/>
          <w:szCs w:val="21"/>
          <w:lang w:val="es-ES_tradnl"/>
        </w:rPr>
        <w:t xml:space="preserve">del ITEI de no participar en este proceso y que también, se sume y haga suyo el desplegado que firmaron cientos de académicos, especialistas, </w:t>
      </w:r>
      <w:r w:rsidR="009846E7">
        <w:rPr>
          <w:rFonts w:asciiTheme="minorHAnsi" w:hAnsiTheme="minorHAnsi" w:cstheme="minorHAnsi"/>
          <w:sz w:val="21"/>
          <w:szCs w:val="21"/>
          <w:lang w:val="es-ES_tradnl"/>
        </w:rPr>
        <w:t xml:space="preserve">periodistas, </w:t>
      </w:r>
      <w:r w:rsidR="002028C7">
        <w:rPr>
          <w:rFonts w:asciiTheme="minorHAnsi" w:hAnsiTheme="minorHAnsi" w:cstheme="minorHAnsi"/>
          <w:sz w:val="21"/>
          <w:szCs w:val="21"/>
          <w:lang w:val="es-ES_tradnl"/>
        </w:rPr>
        <w:t>activistas</w:t>
      </w:r>
      <w:r w:rsidR="009846E7">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w:t>
      </w:r>
      <w:r w:rsidR="009846E7">
        <w:rPr>
          <w:rFonts w:asciiTheme="minorHAnsi" w:hAnsiTheme="minorHAnsi" w:cstheme="minorHAnsi"/>
          <w:sz w:val="21"/>
          <w:szCs w:val="21"/>
          <w:lang w:val="es-ES_tradnl"/>
        </w:rPr>
        <w:t>think tanks</w:t>
      </w:r>
      <w:r>
        <w:rPr>
          <w:rFonts w:asciiTheme="minorHAnsi" w:hAnsiTheme="minorHAnsi" w:cstheme="minorHAnsi"/>
          <w:sz w:val="21"/>
          <w:szCs w:val="21"/>
          <w:lang w:val="es-ES_tradnl"/>
        </w:rPr>
        <w:t>”</w:t>
      </w:r>
      <w:r w:rsidR="009846E7">
        <w:rPr>
          <w:rFonts w:asciiTheme="minorHAnsi" w:hAnsiTheme="minorHAnsi" w:cstheme="minorHAnsi"/>
          <w:sz w:val="21"/>
          <w:szCs w:val="21"/>
          <w:lang w:val="es-ES_tradnl"/>
        </w:rPr>
        <w:t>, organizaciones de la sociedad civil, universidades,</w:t>
      </w:r>
      <w:r w:rsidR="002028C7">
        <w:rPr>
          <w:rFonts w:asciiTheme="minorHAnsi" w:hAnsiTheme="minorHAnsi" w:cstheme="minorHAnsi"/>
          <w:sz w:val="21"/>
          <w:szCs w:val="21"/>
          <w:lang w:val="es-ES_tradnl"/>
        </w:rPr>
        <w:t xml:space="preserve"> entre otros no sólo del Estado de Jalisco sino de toda la República Mexicana</w:t>
      </w:r>
      <w:r>
        <w:rPr>
          <w:rFonts w:asciiTheme="minorHAnsi" w:hAnsiTheme="minorHAnsi" w:cstheme="minorHAnsi"/>
          <w:sz w:val="21"/>
          <w:szCs w:val="21"/>
          <w:lang w:val="es-ES_tradnl"/>
        </w:rPr>
        <w:t>, quienes están haciendo un llamado al Congreso del Estado para que reponga el procedimiento</w:t>
      </w:r>
      <w:r w:rsidR="002028C7">
        <w:rPr>
          <w:rFonts w:asciiTheme="minorHAnsi" w:hAnsiTheme="minorHAnsi" w:cstheme="minorHAnsi"/>
          <w:sz w:val="21"/>
          <w:szCs w:val="21"/>
          <w:lang w:val="es-ES_tradnl"/>
        </w:rPr>
        <w:t>.</w:t>
      </w:r>
    </w:p>
    <w:p w:rsidR="004737A1" w:rsidRDefault="004737A1" w:rsidP="00913C6B">
      <w:pPr>
        <w:pStyle w:val="Normal1"/>
        <w:spacing w:line="259" w:lineRule="auto"/>
        <w:ind w:right="-235"/>
        <w:jc w:val="both"/>
        <w:rPr>
          <w:rFonts w:asciiTheme="minorHAnsi" w:hAnsiTheme="minorHAnsi" w:cstheme="minorHAnsi"/>
          <w:sz w:val="21"/>
          <w:szCs w:val="21"/>
          <w:lang w:val="es-ES_tradnl"/>
        </w:rPr>
      </w:pPr>
    </w:p>
    <w:p w:rsidR="004737A1" w:rsidRDefault="004F4BB1" w:rsidP="004737A1">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w:t>
      </w:r>
      <w:r w:rsidR="004737A1">
        <w:rPr>
          <w:rFonts w:asciiTheme="minorHAnsi" w:hAnsiTheme="minorHAnsi" w:cstheme="minorHAnsi"/>
          <w:sz w:val="21"/>
          <w:szCs w:val="21"/>
          <w:lang w:val="es-ES_tradnl"/>
        </w:rPr>
        <w:t>l Dr. David Gómez Álvarez</w:t>
      </w:r>
      <w:r>
        <w:rPr>
          <w:rFonts w:asciiTheme="minorHAnsi" w:hAnsiTheme="minorHAnsi" w:cstheme="minorHAnsi"/>
          <w:sz w:val="21"/>
          <w:szCs w:val="21"/>
          <w:lang w:val="es-ES_tradnl"/>
        </w:rPr>
        <w:t xml:space="preserve"> reconoció</w:t>
      </w:r>
      <w:r w:rsidR="004737A1">
        <w:rPr>
          <w:rFonts w:asciiTheme="minorHAnsi" w:hAnsiTheme="minorHAnsi" w:cstheme="minorHAnsi"/>
          <w:sz w:val="21"/>
          <w:szCs w:val="21"/>
          <w:lang w:val="es-ES_tradnl"/>
        </w:rPr>
        <w:t xml:space="preserve"> el esfuerzo genuino y comprometido de ciertos colegas </w:t>
      </w:r>
      <w:r>
        <w:rPr>
          <w:rFonts w:asciiTheme="minorHAnsi" w:hAnsiTheme="minorHAnsi" w:cstheme="minorHAnsi"/>
          <w:sz w:val="21"/>
          <w:szCs w:val="21"/>
          <w:lang w:val="es-ES_tradnl"/>
        </w:rPr>
        <w:t>que participaron como instancia de evaluación</w:t>
      </w:r>
      <w:r w:rsidR="004737A1">
        <w:rPr>
          <w:rFonts w:asciiTheme="minorHAnsi" w:hAnsiTheme="minorHAnsi" w:cstheme="minorHAnsi"/>
          <w:sz w:val="21"/>
          <w:szCs w:val="21"/>
          <w:lang w:val="es-ES_tradnl"/>
        </w:rPr>
        <w:t>, sin embargo, considera un ejercicio fallido desde un comienzo, que sólo ha confu</w:t>
      </w:r>
      <w:r>
        <w:rPr>
          <w:rFonts w:asciiTheme="minorHAnsi" w:hAnsiTheme="minorHAnsi" w:cstheme="minorHAnsi"/>
          <w:sz w:val="21"/>
          <w:szCs w:val="21"/>
          <w:lang w:val="es-ES_tradnl"/>
        </w:rPr>
        <w:t xml:space="preserve">ndido y complicado las cosas, y menciona que </w:t>
      </w:r>
      <w:r w:rsidR="004737A1">
        <w:rPr>
          <w:rFonts w:asciiTheme="minorHAnsi" w:hAnsiTheme="minorHAnsi" w:cstheme="minorHAnsi"/>
          <w:sz w:val="21"/>
          <w:szCs w:val="21"/>
          <w:lang w:val="es-ES_tradnl"/>
        </w:rPr>
        <w:t xml:space="preserve">la única salida para restituir la legalidad y legitimidad al </w:t>
      </w:r>
      <w:r w:rsidR="00E0782B">
        <w:rPr>
          <w:rFonts w:asciiTheme="minorHAnsi" w:hAnsiTheme="minorHAnsi" w:cstheme="minorHAnsi"/>
          <w:sz w:val="21"/>
          <w:szCs w:val="21"/>
          <w:lang w:val="es-ES_tradnl"/>
        </w:rPr>
        <w:t>ITEI,</w:t>
      </w:r>
      <w:r>
        <w:rPr>
          <w:rFonts w:asciiTheme="minorHAnsi" w:hAnsiTheme="minorHAnsi" w:cstheme="minorHAnsi"/>
          <w:sz w:val="21"/>
          <w:szCs w:val="21"/>
          <w:lang w:val="es-ES_tradnl"/>
        </w:rPr>
        <w:t xml:space="preserve"> que es lo que está en juego es reponer el procedimiento.</w:t>
      </w:r>
    </w:p>
    <w:p w:rsidR="004F4BB1" w:rsidRDefault="004F4BB1" w:rsidP="004737A1">
      <w:pPr>
        <w:pStyle w:val="Normal1"/>
        <w:spacing w:line="259" w:lineRule="auto"/>
        <w:ind w:right="-235"/>
        <w:jc w:val="both"/>
        <w:rPr>
          <w:rFonts w:asciiTheme="minorHAnsi" w:hAnsiTheme="minorHAnsi" w:cstheme="minorHAnsi"/>
          <w:sz w:val="21"/>
          <w:szCs w:val="21"/>
          <w:lang w:val="es-ES_tradnl"/>
        </w:rPr>
      </w:pPr>
    </w:p>
    <w:p w:rsidR="004F4BB1" w:rsidRDefault="004F4BB1" w:rsidP="004F4BB1">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Concluy</w:t>
      </w:r>
      <w:r w:rsidR="00E0782B">
        <w:rPr>
          <w:rFonts w:asciiTheme="minorHAnsi" w:hAnsiTheme="minorHAnsi" w:cstheme="minorHAnsi"/>
          <w:sz w:val="21"/>
          <w:szCs w:val="21"/>
          <w:lang w:val="es-ES_tradnl"/>
        </w:rPr>
        <w:t>ó su intervención</w:t>
      </w:r>
      <w:r>
        <w:rPr>
          <w:rFonts w:asciiTheme="minorHAnsi" w:hAnsiTheme="minorHAnsi" w:cstheme="minorHAnsi"/>
          <w:sz w:val="21"/>
          <w:szCs w:val="21"/>
          <w:lang w:val="es-ES_tradnl"/>
        </w:rPr>
        <w:t xml:space="preserve"> el Dr. David Gómez Álvarez menciona</w:t>
      </w:r>
      <w:r w:rsidR="00E0782B">
        <w:rPr>
          <w:rFonts w:asciiTheme="minorHAnsi" w:hAnsiTheme="minorHAnsi" w:cstheme="minorHAnsi"/>
          <w:sz w:val="21"/>
          <w:szCs w:val="21"/>
          <w:lang w:val="es-ES_tradnl"/>
        </w:rPr>
        <w:t>ndo</w:t>
      </w:r>
      <w:r>
        <w:rPr>
          <w:rFonts w:asciiTheme="minorHAnsi" w:hAnsiTheme="minorHAnsi" w:cstheme="minorHAnsi"/>
          <w:sz w:val="21"/>
          <w:szCs w:val="21"/>
          <w:lang w:val="es-ES_tradnl"/>
        </w:rPr>
        <w:t xml:space="preserve"> que </w:t>
      </w:r>
      <w:r w:rsidR="00E0782B">
        <w:rPr>
          <w:rFonts w:asciiTheme="minorHAnsi" w:hAnsiTheme="minorHAnsi" w:cstheme="minorHAnsi"/>
          <w:sz w:val="21"/>
          <w:szCs w:val="21"/>
          <w:lang w:val="es-ES_tradnl"/>
        </w:rPr>
        <w:t>“</w:t>
      </w:r>
      <w:r>
        <w:rPr>
          <w:rFonts w:asciiTheme="minorHAnsi" w:hAnsiTheme="minorHAnsi" w:cstheme="minorHAnsi"/>
          <w:sz w:val="21"/>
          <w:szCs w:val="21"/>
          <w:lang w:val="es-ES_tradnl"/>
        </w:rPr>
        <w:t>hace unas horas</w:t>
      </w:r>
      <w:r w:rsidR="00E0782B">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una de las aspirantes que se amparó en contra de la segunda convocatoria del procedimiento de designación que nos ocupa informó que el juzgado emitió una suspensión que </w:t>
      </w:r>
      <w:r w:rsidRPr="004F4BB1">
        <w:rPr>
          <w:rFonts w:asciiTheme="minorHAnsi" w:hAnsiTheme="minorHAnsi" w:cstheme="minorHAnsi"/>
          <w:sz w:val="21"/>
          <w:szCs w:val="21"/>
          <w:lang w:val="es-ES_tradnl"/>
        </w:rPr>
        <w:t>impide a los diputados votar el nombramiento</w:t>
      </w:r>
      <w:r>
        <w:rPr>
          <w:rFonts w:asciiTheme="minorHAnsi" w:hAnsiTheme="minorHAnsi" w:cstheme="minorHAnsi"/>
          <w:sz w:val="21"/>
          <w:szCs w:val="21"/>
          <w:lang w:val="es-ES_tradnl"/>
        </w:rPr>
        <w:t xml:space="preserve">. Lo que le parece una razón más por la que el Comité de Participación Social debería de ceñirse </w:t>
      </w:r>
      <w:r w:rsidR="00675789">
        <w:rPr>
          <w:rFonts w:asciiTheme="minorHAnsi" w:hAnsiTheme="minorHAnsi" w:cstheme="minorHAnsi"/>
          <w:sz w:val="21"/>
          <w:szCs w:val="21"/>
          <w:lang w:val="es-ES_tradnl"/>
        </w:rPr>
        <w:t>a una posición absolutamente básica, sencilla y elocuente en concordancia con lo que siempre han demandado que es que se designen a los mejores perfiles</w:t>
      </w:r>
      <w:r w:rsidR="00E0782B">
        <w:rPr>
          <w:rFonts w:asciiTheme="minorHAnsi" w:hAnsiTheme="minorHAnsi" w:cstheme="minorHAnsi"/>
          <w:sz w:val="21"/>
          <w:szCs w:val="21"/>
          <w:lang w:val="es-ES_tradnl"/>
        </w:rPr>
        <w:t>”</w:t>
      </w:r>
      <w:r w:rsidR="00675789">
        <w:rPr>
          <w:rFonts w:asciiTheme="minorHAnsi" w:hAnsiTheme="minorHAnsi" w:cstheme="minorHAnsi"/>
          <w:sz w:val="21"/>
          <w:szCs w:val="21"/>
          <w:lang w:val="es-ES_tradnl"/>
        </w:rPr>
        <w:t>.</w:t>
      </w:r>
    </w:p>
    <w:p w:rsidR="00675789" w:rsidRDefault="00675789" w:rsidP="004F4BB1">
      <w:pPr>
        <w:pStyle w:val="Normal1"/>
        <w:spacing w:line="259" w:lineRule="auto"/>
        <w:ind w:right="-235"/>
        <w:jc w:val="both"/>
        <w:rPr>
          <w:rFonts w:asciiTheme="minorHAnsi" w:hAnsiTheme="minorHAnsi" w:cstheme="minorHAnsi"/>
          <w:sz w:val="21"/>
          <w:szCs w:val="21"/>
          <w:lang w:val="es-ES_tradnl"/>
        </w:rPr>
      </w:pPr>
    </w:p>
    <w:p w:rsidR="00F02835" w:rsidRDefault="00F02835" w:rsidP="00F02835">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En uso de la voz, el Dr. Jesús Ibarra consultó </w:t>
      </w:r>
      <w:r w:rsidRPr="00CC4C57">
        <w:rPr>
          <w:rFonts w:asciiTheme="minorHAnsi" w:hAnsiTheme="minorHAnsi" w:cstheme="minorHAnsi"/>
          <w:sz w:val="21"/>
          <w:szCs w:val="21"/>
          <w:lang w:val="es-ES_tradnl"/>
        </w:rPr>
        <w:t>si alguien tenía algún</w:t>
      </w:r>
      <w:r>
        <w:rPr>
          <w:rFonts w:asciiTheme="minorHAnsi" w:hAnsiTheme="minorHAnsi" w:cstheme="minorHAnsi"/>
          <w:sz w:val="21"/>
          <w:szCs w:val="21"/>
          <w:lang w:val="es-ES_tradnl"/>
        </w:rPr>
        <w:t xml:space="preserve"> comentario y en respuesta a ello la Lic. Neyra Godoy, el Mtro. Vicente Viveros y la Dra. Nancy García levantaron la mano solicitando el uso de la voz.</w:t>
      </w:r>
    </w:p>
    <w:p w:rsidR="00F02835" w:rsidRDefault="00F02835" w:rsidP="00F02835">
      <w:pPr>
        <w:pStyle w:val="Normal1"/>
        <w:spacing w:line="259" w:lineRule="auto"/>
        <w:ind w:right="-235"/>
        <w:jc w:val="both"/>
        <w:rPr>
          <w:rFonts w:asciiTheme="minorHAnsi" w:hAnsiTheme="minorHAnsi" w:cstheme="minorHAnsi"/>
          <w:sz w:val="21"/>
          <w:szCs w:val="21"/>
          <w:lang w:val="es-ES_tradnl"/>
        </w:rPr>
      </w:pPr>
    </w:p>
    <w:p w:rsidR="00F02835" w:rsidRDefault="00F02835" w:rsidP="00F02835">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La Lic. Neyra Godoy propuso que cada uno de los integrantes del CPS que participaron dentro del proceso de evaluación a las aspirantes a la presidencia del ITEI expusiera su experiencia. </w:t>
      </w:r>
    </w:p>
    <w:p w:rsidR="00F02835" w:rsidRDefault="00F02835" w:rsidP="00F02835">
      <w:pPr>
        <w:pStyle w:val="Normal1"/>
        <w:spacing w:line="259" w:lineRule="auto"/>
        <w:ind w:right="-235"/>
        <w:jc w:val="both"/>
        <w:rPr>
          <w:rFonts w:asciiTheme="minorHAnsi" w:hAnsiTheme="minorHAnsi" w:cstheme="minorHAnsi"/>
          <w:sz w:val="21"/>
          <w:szCs w:val="21"/>
          <w:lang w:val="es-ES_tradnl"/>
        </w:rPr>
      </w:pPr>
    </w:p>
    <w:p w:rsidR="00F91CC4" w:rsidRDefault="00F02835" w:rsidP="00F02835">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Mtro. Vicente Viveros</w:t>
      </w:r>
      <w:r w:rsidR="00E0782B">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w:t>
      </w:r>
      <w:r w:rsidR="00765CE9">
        <w:rPr>
          <w:rFonts w:asciiTheme="minorHAnsi" w:hAnsiTheme="minorHAnsi" w:cstheme="minorHAnsi"/>
          <w:sz w:val="21"/>
          <w:szCs w:val="21"/>
          <w:lang w:val="es-ES_tradnl"/>
        </w:rPr>
        <w:t>en atención a la intervención d</w:t>
      </w:r>
      <w:r w:rsidR="00F91CC4">
        <w:rPr>
          <w:rFonts w:asciiTheme="minorHAnsi" w:hAnsiTheme="minorHAnsi" w:cstheme="minorHAnsi"/>
          <w:sz w:val="21"/>
          <w:szCs w:val="21"/>
          <w:lang w:val="es-ES_tradnl"/>
        </w:rPr>
        <w:t xml:space="preserve">el Dr. David Gómez Álvarez, </w:t>
      </w:r>
      <w:r w:rsidR="00765CE9">
        <w:rPr>
          <w:rFonts w:asciiTheme="minorHAnsi" w:hAnsiTheme="minorHAnsi" w:cstheme="minorHAnsi"/>
          <w:sz w:val="21"/>
          <w:szCs w:val="21"/>
          <w:lang w:val="es-ES_tradnl"/>
        </w:rPr>
        <w:t>d</w:t>
      </w:r>
      <w:r w:rsidR="00F91CC4">
        <w:rPr>
          <w:rFonts w:asciiTheme="minorHAnsi" w:hAnsiTheme="minorHAnsi" w:cstheme="minorHAnsi"/>
          <w:sz w:val="21"/>
          <w:szCs w:val="21"/>
          <w:lang w:val="es-ES_tradnl"/>
        </w:rPr>
        <w:t>el desplegado que se</w:t>
      </w:r>
      <w:r w:rsidR="00765CE9">
        <w:rPr>
          <w:rFonts w:asciiTheme="minorHAnsi" w:hAnsiTheme="minorHAnsi" w:cstheme="minorHAnsi"/>
          <w:sz w:val="21"/>
          <w:szCs w:val="21"/>
          <w:lang w:val="es-ES_tradnl"/>
        </w:rPr>
        <w:t xml:space="preserve"> firmó del cual hizo referencia y a</w:t>
      </w:r>
      <w:r w:rsidR="00F91CC4">
        <w:rPr>
          <w:rFonts w:asciiTheme="minorHAnsi" w:hAnsiTheme="minorHAnsi" w:cstheme="minorHAnsi"/>
          <w:sz w:val="21"/>
          <w:szCs w:val="21"/>
          <w:lang w:val="es-ES_tradnl"/>
        </w:rPr>
        <w:t xml:space="preserve"> los comentarios que se han venido realizando respecto del proceso de designación que nos ocupa en este punto del orden del d</w:t>
      </w:r>
      <w:r w:rsidR="009A0982">
        <w:rPr>
          <w:rFonts w:asciiTheme="minorHAnsi" w:hAnsiTheme="minorHAnsi" w:cstheme="minorHAnsi"/>
          <w:sz w:val="21"/>
          <w:szCs w:val="21"/>
          <w:lang w:val="es-ES_tradnl"/>
        </w:rPr>
        <w:t>ía</w:t>
      </w:r>
      <w:r w:rsidR="00765CE9">
        <w:rPr>
          <w:rFonts w:asciiTheme="minorHAnsi" w:hAnsiTheme="minorHAnsi" w:cstheme="minorHAnsi"/>
          <w:sz w:val="21"/>
          <w:szCs w:val="21"/>
          <w:lang w:val="es-ES_tradnl"/>
        </w:rPr>
        <w:t>, refirió lo siguiente:</w:t>
      </w:r>
    </w:p>
    <w:p w:rsidR="00F91CC4" w:rsidRDefault="00F91CC4" w:rsidP="00F02835">
      <w:pPr>
        <w:pStyle w:val="Normal1"/>
        <w:spacing w:line="259" w:lineRule="auto"/>
        <w:ind w:right="-235"/>
        <w:jc w:val="both"/>
        <w:rPr>
          <w:rFonts w:asciiTheme="minorHAnsi" w:hAnsiTheme="minorHAnsi" w:cstheme="minorHAnsi"/>
          <w:sz w:val="21"/>
          <w:szCs w:val="21"/>
          <w:lang w:val="es-ES_tradnl"/>
        </w:rPr>
      </w:pPr>
    </w:p>
    <w:p w:rsidR="009A0982" w:rsidRDefault="00E0782B" w:rsidP="00F91CC4">
      <w:pPr>
        <w:pStyle w:val="Normal1"/>
        <w:numPr>
          <w:ilvl w:val="0"/>
          <w:numId w:val="13"/>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F91CC4">
        <w:rPr>
          <w:rFonts w:asciiTheme="minorHAnsi" w:hAnsiTheme="minorHAnsi" w:cstheme="minorHAnsi"/>
          <w:sz w:val="21"/>
          <w:szCs w:val="21"/>
          <w:lang w:val="es-ES_tradnl"/>
        </w:rPr>
        <w:t>Aclar</w:t>
      </w:r>
      <w:r w:rsidR="009A0982">
        <w:rPr>
          <w:rFonts w:asciiTheme="minorHAnsi" w:hAnsiTheme="minorHAnsi" w:cstheme="minorHAnsi"/>
          <w:sz w:val="21"/>
          <w:szCs w:val="21"/>
          <w:lang w:val="es-ES_tradnl"/>
        </w:rPr>
        <w:t>o</w:t>
      </w:r>
      <w:r w:rsidR="00F91CC4">
        <w:rPr>
          <w:rFonts w:asciiTheme="minorHAnsi" w:hAnsiTheme="minorHAnsi" w:cstheme="minorHAnsi"/>
          <w:sz w:val="21"/>
          <w:szCs w:val="21"/>
          <w:lang w:val="es-ES_tradnl"/>
        </w:rPr>
        <w:t xml:space="preserve"> </w:t>
      </w:r>
      <w:r w:rsidR="00E76EC0">
        <w:rPr>
          <w:rFonts w:asciiTheme="minorHAnsi" w:hAnsiTheme="minorHAnsi" w:cstheme="minorHAnsi"/>
          <w:sz w:val="21"/>
          <w:szCs w:val="21"/>
          <w:lang w:val="es-ES_tradnl"/>
        </w:rPr>
        <w:t xml:space="preserve">que, aunque no es foro para hacerlo considera importante dejar constancia de que, en ambas convocatorias, en la primera fue </w:t>
      </w:r>
      <w:r w:rsidR="00F91CC4">
        <w:rPr>
          <w:rFonts w:asciiTheme="minorHAnsi" w:hAnsiTheme="minorHAnsi" w:cstheme="minorHAnsi"/>
          <w:sz w:val="21"/>
          <w:szCs w:val="21"/>
          <w:lang w:val="es-ES_tradnl"/>
        </w:rPr>
        <w:t xml:space="preserve">invitado por el consejo consultivo del ITEI </w:t>
      </w:r>
      <w:r w:rsidR="00E76EC0">
        <w:rPr>
          <w:rFonts w:asciiTheme="minorHAnsi" w:hAnsiTheme="minorHAnsi" w:cstheme="minorHAnsi"/>
          <w:sz w:val="21"/>
          <w:szCs w:val="21"/>
          <w:lang w:val="es-ES_tradnl"/>
        </w:rPr>
        <w:t>como en la segunda por el Congreso del Estado de Jalisco acudió a título personal y no como integrante del Comité de Participación Social, en un sano intercambio democrático de opiniones</w:t>
      </w:r>
      <w:r w:rsidR="009A0982">
        <w:rPr>
          <w:rFonts w:asciiTheme="minorHAnsi" w:hAnsiTheme="minorHAnsi" w:cstheme="minorHAnsi"/>
          <w:sz w:val="21"/>
          <w:szCs w:val="21"/>
          <w:lang w:val="es-ES_tradnl"/>
        </w:rPr>
        <w:t>.</w:t>
      </w:r>
    </w:p>
    <w:p w:rsidR="00F02835" w:rsidRDefault="009A0982" w:rsidP="00F91CC4">
      <w:pPr>
        <w:pStyle w:val="Normal1"/>
        <w:numPr>
          <w:ilvl w:val="0"/>
          <w:numId w:val="13"/>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CPS aprobó por unanimidad</w:t>
      </w:r>
      <w:r w:rsidR="00E76EC0">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 xml:space="preserve">emitir un comunicado apoyando al </w:t>
      </w:r>
      <w:r w:rsidR="00E0782B">
        <w:rPr>
          <w:rFonts w:asciiTheme="minorHAnsi" w:hAnsiTheme="minorHAnsi" w:cstheme="minorHAnsi"/>
          <w:sz w:val="21"/>
          <w:szCs w:val="21"/>
          <w:lang w:val="es-ES_tradnl"/>
        </w:rPr>
        <w:t xml:space="preserve">Consejo Consultivo </w:t>
      </w:r>
      <w:r>
        <w:rPr>
          <w:rFonts w:asciiTheme="minorHAnsi" w:hAnsiTheme="minorHAnsi" w:cstheme="minorHAnsi"/>
          <w:sz w:val="21"/>
          <w:szCs w:val="21"/>
          <w:lang w:val="es-ES_tradnl"/>
        </w:rPr>
        <w:t>en su decisión de no participar en el proceso de designación de la presidencia del ITEI.</w:t>
      </w:r>
    </w:p>
    <w:p w:rsidR="009A0982" w:rsidRDefault="009A0982" w:rsidP="00F91CC4">
      <w:pPr>
        <w:pStyle w:val="Normal1"/>
        <w:numPr>
          <w:ilvl w:val="0"/>
          <w:numId w:val="13"/>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No es por intervención del consejo consultivo que el proceso este parado sino por la interposición de dos recursos jurídicos, por parte de una de las aspirantes y otro por un ciudadano externo</w:t>
      </w:r>
      <w:r w:rsidR="00E0782B">
        <w:rPr>
          <w:rFonts w:asciiTheme="minorHAnsi" w:hAnsiTheme="minorHAnsi" w:cstheme="minorHAnsi"/>
          <w:sz w:val="21"/>
          <w:szCs w:val="21"/>
          <w:lang w:val="es-ES_tradnl"/>
        </w:rPr>
        <w:t>”</w:t>
      </w:r>
      <w:r>
        <w:rPr>
          <w:rFonts w:asciiTheme="minorHAnsi" w:hAnsiTheme="minorHAnsi" w:cstheme="minorHAnsi"/>
          <w:sz w:val="21"/>
          <w:szCs w:val="21"/>
          <w:lang w:val="es-ES_tradnl"/>
        </w:rPr>
        <w:t>.</w:t>
      </w:r>
    </w:p>
    <w:p w:rsidR="00F02835" w:rsidRDefault="00F02835" w:rsidP="00F02835">
      <w:pPr>
        <w:pStyle w:val="Normal1"/>
        <w:spacing w:line="259" w:lineRule="auto"/>
        <w:ind w:right="-235"/>
        <w:jc w:val="both"/>
        <w:rPr>
          <w:rFonts w:asciiTheme="minorHAnsi" w:hAnsiTheme="minorHAnsi" w:cstheme="minorHAnsi"/>
          <w:sz w:val="21"/>
          <w:szCs w:val="21"/>
          <w:lang w:val="es-ES_tradnl"/>
        </w:rPr>
      </w:pPr>
    </w:p>
    <w:p w:rsidR="004737A1" w:rsidRDefault="00765CE9" w:rsidP="004737A1">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Siguiendo con su intervención, el Mtro. Vicente Viveros dio cuenta de su experiencia al elaborar el examen y evaluar los tres componentes que establecía la segunda convocatoria, y mencionó: “se nos citó a las 8:00 horas del día 13 (trece) de julio del año en curso para que quienes fuimos invitados a elaborar el examen nos pusiéramos de acuerdo para la elaboración del mismo. Yo he de confesar que no llevaba un llevaba un número determinado de preguntas, sino que tratando de dar una mayor certeza en el tema empecé a elaborar mis preguntas a partir de que estaba en la Sala del Congreso donde se elaboraron y solamente repetí una de las preguntas del examen anterior porque causó algo de polémica y fue así que decidí repetirla, y el resto de quienes integraron el cuerpo de expertos</w:t>
      </w:r>
      <w:r w:rsidR="00192E16">
        <w:rPr>
          <w:rFonts w:asciiTheme="minorHAnsi" w:hAnsiTheme="minorHAnsi" w:cstheme="minorHAnsi"/>
          <w:sz w:val="21"/>
          <w:szCs w:val="21"/>
          <w:lang w:val="es-ES_tradnl"/>
        </w:rPr>
        <w:t xml:space="preserve"> tampoco traía todas sus preguntas completas, sino que ahí mismo las realizamos”.</w:t>
      </w:r>
    </w:p>
    <w:p w:rsidR="00192E16" w:rsidRDefault="00192E16" w:rsidP="004737A1">
      <w:pPr>
        <w:pStyle w:val="Normal1"/>
        <w:spacing w:line="259" w:lineRule="auto"/>
        <w:ind w:right="-235"/>
        <w:jc w:val="both"/>
        <w:rPr>
          <w:rFonts w:asciiTheme="minorHAnsi" w:hAnsiTheme="minorHAnsi" w:cstheme="minorHAnsi"/>
          <w:sz w:val="21"/>
          <w:szCs w:val="21"/>
          <w:lang w:val="es-ES_tradnl"/>
        </w:rPr>
      </w:pPr>
    </w:p>
    <w:p w:rsidR="0012235D" w:rsidRDefault="00192E16" w:rsidP="004737A1">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El Mtro. Viveros Reyes, mencionó </w:t>
      </w:r>
      <w:r w:rsidR="00E0782B">
        <w:rPr>
          <w:rFonts w:asciiTheme="minorHAnsi" w:hAnsiTheme="minorHAnsi" w:cstheme="minorHAnsi"/>
          <w:sz w:val="21"/>
          <w:szCs w:val="21"/>
          <w:lang w:val="es-ES_tradnl"/>
        </w:rPr>
        <w:t xml:space="preserve">también: </w:t>
      </w:r>
      <w:r>
        <w:rPr>
          <w:rFonts w:asciiTheme="minorHAnsi" w:hAnsiTheme="minorHAnsi" w:cstheme="minorHAnsi"/>
          <w:sz w:val="21"/>
          <w:szCs w:val="21"/>
          <w:lang w:val="es-ES_tradnl"/>
        </w:rPr>
        <w:t>“El examen se encuentra publicado en la página del Congreso, y si ustedes tienen a bien, le pediré a Claudia que lo publique para que todo académico que quiera revisarlo y evaluarlo lo pueda hacer de manera a priori, y que no se descalifique que fue un examen laxo y tan no lo fue que solamente 4 (cuatro) de las 23 (veintitrés) personas que lo presentaron lo aprobaron con una mayor calificación al 80</w:t>
      </w:r>
      <w:r w:rsidR="0012235D">
        <w:rPr>
          <w:rFonts w:asciiTheme="minorHAnsi" w:hAnsiTheme="minorHAnsi" w:cstheme="minorHAnsi"/>
          <w:sz w:val="21"/>
          <w:szCs w:val="21"/>
          <w:lang w:val="es-ES_tradnl"/>
        </w:rPr>
        <w:t>, perdón, de las 21 (veintiún) participantes. Por lo que, se estará publicando el examen para el escrutinio público con la intención de que la discusión sea informada.”</w:t>
      </w:r>
    </w:p>
    <w:p w:rsidR="0012235D" w:rsidRDefault="0012235D" w:rsidP="004737A1">
      <w:pPr>
        <w:pStyle w:val="Normal1"/>
        <w:spacing w:line="259" w:lineRule="auto"/>
        <w:ind w:right="-235"/>
        <w:jc w:val="both"/>
        <w:rPr>
          <w:rFonts w:asciiTheme="minorHAnsi" w:hAnsiTheme="minorHAnsi" w:cstheme="minorHAnsi"/>
          <w:sz w:val="21"/>
          <w:szCs w:val="21"/>
          <w:lang w:val="es-ES_tradnl"/>
        </w:rPr>
      </w:pPr>
    </w:p>
    <w:p w:rsidR="00192E16" w:rsidRDefault="0012235D" w:rsidP="004737A1">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“En cuanto a los componentes del ensayo y la entrevista, se trató de poner piso parejo, ¿cómo acordamos eso? Haciéndoles la misma pregunta a todas las participantes y se refería particularmente ¿respecto de su ensayo platíquenos la problemática que identificó, la hipótesis del problema y cómo resolverías en caso de ser electa Comisionada Presidenta del ITEI?, y para que nadie tuviera la pregunta con anticipación se les iba solicitando a las participantes que cuando terminara su entrevista salieran del salón para que no la compartieran con el resto de las aspirantes, con la finalidad de evitar que las últimas pudieran preparar sus respuestas, logrando así un factor de sorpresa para todas al momento de </w:t>
      </w:r>
      <w:r w:rsidR="006F1744">
        <w:rPr>
          <w:rFonts w:asciiTheme="minorHAnsi" w:hAnsiTheme="minorHAnsi" w:cstheme="minorHAnsi"/>
          <w:sz w:val="21"/>
          <w:szCs w:val="21"/>
          <w:lang w:val="es-ES_tradnl"/>
        </w:rPr>
        <w:t>la pregunta al no conocerla con antelación. Con relación al tema del ensayo, por más que hicimos el esfuerzo por realizar un esquema similar al que hace el CPS cuando le toca intervenir en evaluaciones, esto no fue posible, ya que la convocatoria establecía que solamente con la presentación del ensayo habría que dar la máxima calificación y así lo hicimos, salvo en algunos casos que se consideró que tenía serias deficiencias que fueron en 2 o 3 casos, y al resto de las aspirantes se les otorgó la máxima calificación. Con la finalidad de que, el factor decisivo como fue propuesto desde el inicio por este pleno fuera el examen.”</w:t>
      </w:r>
    </w:p>
    <w:p w:rsidR="006F1744" w:rsidRDefault="006F1744" w:rsidP="004737A1">
      <w:pPr>
        <w:pStyle w:val="Normal1"/>
        <w:spacing w:line="259" w:lineRule="auto"/>
        <w:ind w:right="-235"/>
        <w:jc w:val="both"/>
        <w:rPr>
          <w:rFonts w:asciiTheme="minorHAnsi" w:hAnsiTheme="minorHAnsi" w:cstheme="minorHAnsi"/>
          <w:sz w:val="21"/>
          <w:szCs w:val="21"/>
          <w:lang w:val="es-ES_tradnl"/>
        </w:rPr>
      </w:pPr>
    </w:p>
    <w:p w:rsidR="006F1744" w:rsidRDefault="00A76925" w:rsidP="004737A1">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lastRenderedPageBreak/>
        <w:t xml:space="preserve">El </w:t>
      </w:r>
      <w:r w:rsidR="006F1744">
        <w:rPr>
          <w:rFonts w:asciiTheme="minorHAnsi" w:hAnsiTheme="minorHAnsi" w:cstheme="minorHAnsi"/>
          <w:sz w:val="21"/>
          <w:szCs w:val="21"/>
          <w:lang w:val="es-ES_tradnl"/>
        </w:rPr>
        <w:t xml:space="preserve">Mtro. Vicente Viveros </w:t>
      </w:r>
      <w:r>
        <w:rPr>
          <w:rFonts w:asciiTheme="minorHAnsi" w:hAnsiTheme="minorHAnsi" w:cstheme="minorHAnsi"/>
          <w:sz w:val="21"/>
          <w:szCs w:val="21"/>
          <w:lang w:val="es-ES_tradnl"/>
        </w:rPr>
        <w:t xml:space="preserve">comentó </w:t>
      </w:r>
      <w:r w:rsidR="00D445E9">
        <w:rPr>
          <w:rFonts w:asciiTheme="minorHAnsi" w:hAnsiTheme="minorHAnsi" w:cstheme="minorHAnsi"/>
          <w:sz w:val="21"/>
          <w:szCs w:val="21"/>
          <w:lang w:val="es-ES_tradnl"/>
        </w:rPr>
        <w:t>que</w:t>
      </w:r>
      <w:r>
        <w:rPr>
          <w:rFonts w:asciiTheme="minorHAnsi" w:hAnsiTheme="minorHAnsi" w:cstheme="minorHAnsi"/>
          <w:sz w:val="21"/>
          <w:szCs w:val="21"/>
          <w:lang w:val="es-ES_tradnl"/>
        </w:rPr>
        <w:t xml:space="preserve"> </w:t>
      </w:r>
      <w:r w:rsidR="00E0782B">
        <w:rPr>
          <w:rFonts w:asciiTheme="minorHAnsi" w:hAnsiTheme="minorHAnsi" w:cstheme="minorHAnsi"/>
          <w:sz w:val="21"/>
          <w:szCs w:val="21"/>
          <w:lang w:val="es-ES_tradnl"/>
        </w:rPr>
        <w:t>“</w:t>
      </w:r>
      <w:r w:rsidR="006F1744">
        <w:rPr>
          <w:rFonts w:asciiTheme="minorHAnsi" w:hAnsiTheme="minorHAnsi" w:cstheme="minorHAnsi"/>
          <w:sz w:val="21"/>
          <w:szCs w:val="21"/>
          <w:lang w:val="es-ES_tradnl"/>
        </w:rPr>
        <w:t xml:space="preserve">hay una coincidencia </w:t>
      </w:r>
      <w:r w:rsidR="00EE2CD8">
        <w:rPr>
          <w:rFonts w:asciiTheme="minorHAnsi" w:hAnsiTheme="minorHAnsi" w:cstheme="minorHAnsi"/>
          <w:sz w:val="21"/>
          <w:szCs w:val="21"/>
          <w:lang w:val="es-ES_tradnl"/>
        </w:rPr>
        <w:t xml:space="preserve">respecto </w:t>
      </w:r>
      <w:r w:rsidR="006F1744">
        <w:rPr>
          <w:rFonts w:asciiTheme="minorHAnsi" w:hAnsiTheme="minorHAnsi" w:cstheme="minorHAnsi"/>
          <w:sz w:val="21"/>
          <w:szCs w:val="21"/>
          <w:lang w:val="es-ES_tradnl"/>
        </w:rPr>
        <w:t>de las cuatro primeras</w:t>
      </w:r>
      <w:r w:rsidR="00CE6DD7">
        <w:rPr>
          <w:rFonts w:asciiTheme="minorHAnsi" w:hAnsiTheme="minorHAnsi" w:cstheme="minorHAnsi"/>
          <w:sz w:val="21"/>
          <w:szCs w:val="21"/>
          <w:lang w:val="es-ES_tradnl"/>
        </w:rPr>
        <w:t xml:space="preserve"> aspirantes mejores evaluadas</w:t>
      </w:r>
      <w:r>
        <w:rPr>
          <w:rFonts w:asciiTheme="minorHAnsi" w:hAnsiTheme="minorHAnsi" w:cstheme="minorHAnsi"/>
          <w:sz w:val="21"/>
          <w:szCs w:val="21"/>
          <w:lang w:val="es-ES_tradnl"/>
        </w:rPr>
        <w:t xml:space="preserve"> en ambas convocatorias</w:t>
      </w:r>
      <w:r w:rsidR="00CE6DD7">
        <w:rPr>
          <w:rFonts w:asciiTheme="minorHAnsi" w:hAnsiTheme="minorHAnsi" w:cstheme="minorHAnsi"/>
          <w:sz w:val="21"/>
          <w:szCs w:val="21"/>
          <w:lang w:val="es-ES_tradnl"/>
        </w:rPr>
        <w:t xml:space="preserve">, ya que son quienes obtuvieron los mayores puntajes tanto en </w:t>
      </w:r>
      <w:r w:rsidR="006F1744">
        <w:rPr>
          <w:rFonts w:asciiTheme="minorHAnsi" w:hAnsiTheme="minorHAnsi" w:cstheme="minorHAnsi"/>
          <w:sz w:val="21"/>
          <w:szCs w:val="21"/>
          <w:lang w:val="es-ES_tradnl"/>
        </w:rPr>
        <w:t>el primer</w:t>
      </w:r>
      <w:r w:rsidR="00CE6DD7">
        <w:rPr>
          <w:rFonts w:asciiTheme="minorHAnsi" w:hAnsiTheme="minorHAnsi" w:cstheme="minorHAnsi"/>
          <w:sz w:val="21"/>
          <w:szCs w:val="21"/>
          <w:lang w:val="es-ES_tradnl"/>
        </w:rPr>
        <w:t xml:space="preserve"> como en</w:t>
      </w:r>
      <w:r w:rsidR="006F1744">
        <w:rPr>
          <w:rFonts w:asciiTheme="minorHAnsi" w:hAnsiTheme="minorHAnsi" w:cstheme="minorHAnsi"/>
          <w:sz w:val="21"/>
          <w:szCs w:val="21"/>
          <w:lang w:val="es-ES_tradnl"/>
        </w:rPr>
        <w:t xml:space="preserve"> el segundo examen, tres son coincidentes, todavía no podemos decir los nombres porque el proceso </w:t>
      </w:r>
      <w:r w:rsidR="00CE6DD7">
        <w:rPr>
          <w:rFonts w:asciiTheme="minorHAnsi" w:hAnsiTheme="minorHAnsi" w:cstheme="minorHAnsi"/>
          <w:sz w:val="21"/>
          <w:szCs w:val="21"/>
          <w:lang w:val="es-ES_tradnl"/>
        </w:rPr>
        <w:t>corre,</w:t>
      </w:r>
      <w:r w:rsidR="00D445E9">
        <w:rPr>
          <w:rFonts w:asciiTheme="minorHAnsi" w:hAnsiTheme="minorHAnsi" w:cstheme="minorHAnsi"/>
          <w:sz w:val="21"/>
          <w:szCs w:val="21"/>
          <w:lang w:val="es-ES_tradnl"/>
        </w:rPr>
        <w:t xml:space="preserve"> </w:t>
      </w:r>
      <w:r w:rsidR="00CE6DD7">
        <w:rPr>
          <w:rFonts w:asciiTheme="minorHAnsi" w:hAnsiTheme="minorHAnsi" w:cstheme="minorHAnsi"/>
          <w:sz w:val="21"/>
          <w:szCs w:val="21"/>
          <w:lang w:val="es-ES_tradnl"/>
        </w:rPr>
        <w:t>ya que una de las cuatro mejor evaluadas en la primera convocatoria no participó en la segunda</w:t>
      </w:r>
      <w:r w:rsidR="00FB0B23">
        <w:rPr>
          <w:rFonts w:asciiTheme="minorHAnsi" w:hAnsiTheme="minorHAnsi" w:cstheme="minorHAnsi"/>
          <w:sz w:val="21"/>
          <w:szCs w:val="21"/>
          <w:lang w:val="es-ES_tradnl"/>
        </w:rPr>
        <w:t xml:space="preserve">, y </w:t>
      </w:r>
      <w:r>
        <w:rPr>
          <w:rFonts w:asciiTheme="minorHAnsi" w:hAnsiTheme="minorHAnsi" w:cstheme="minorHAnsi"/>
          <w:sz w:val="21"/>
          <w:szCs w:val="21"/>
          <w:lang w:val="es-ES_tradnl"/>
        </w:rPr>
        <w:t>el mismo caso</w:t>
      </w:r>
      <w:r w:rsidR="00FB0B23">
        <w:rPr>
          <w:rFonts w:asciiTheme="minorHAnsi" w:hAnsiTheme="minorHAnsi" w:cstheme="minorHAnsi"/>
          <w:sz w:val="21"/>
          <w:szCs w:val="21"/>
          <w:lang w:val="es-ES_tradnl"/>
        </w:rPr>
        <w:t xml:space="preserve"> </w:t>
      </w:r>
      <w:r w:rsidR="00D3567F">
        <w:rPr>
          <w:rFonts w:asciiTheme="minorHAnsi" w:hAnsiTheme="minorHAnsi" w:cstheme="minorHAnsi"/>
          <w:sz w:val="21"/>
          <w:szCs w:val="21"/>
          <w:lang w:val="es-ES_tradnl"/>
        </w:rPr>
        <w:t xml:space="preserve">sucedió </w:t>
      </w:r>
      <w:r>
        <w:rPr>
          <w:rFonts w:asciiTheme="minorHAnsi" w:hAnsiTheme="minorHAnsi" w:cstheme="minorHAnsi"/>
          <w:sz w:val="21"/>
          <w:szCs w:val="21"/>
          <w:lang w:val="es-ES_tradnl"/>
        </w:rPr>
        <w:t>respecto de la segunda convocatoria. Lo que de alguna manera válida el ejercicio del segundo examen frente al primero</w:t>
      </w:r>
      <w:r w:rsidR="00D445E9">
        <w:rPr>
          <w:rFonts w:asciiTheme="minorHAnsi" w:hAnsiTheme="minorHAnsi" w:cstheme="minorHAnsi"/>
          <w:sz w:val="21"/>
          <w:szCs w:val="21"/>
          <w:lang w:val="es-ES_tradnl"/>
        </w:rPr>
        <w:t>, lo que no es un asunto menor</w:t>
      </w:r>
      <w:r w:rsidR="00E0782B">
        <w:rPr>
          <w:rFonts w:asciiTheme="minorHAnsi" w:hAnsiTheme="minorHAnsi" w:cstheme="minorHAnsi"/>
          <w:sz w:val="21"/>
          <w:szCs w:val="21"/>
          <w:lang w:val="es-ES_tradnl"/>
        </w:rPr>
        <w:t>”. R</w:t>
      </w:r>
      <w:r w:rsidR="00D445E9">
        <w:rPr>
          <w:rFonts w:asciiTheme="minorHAnsi" w:hAnsiTheme="minorHAnsi" w:cstheme="minorHAnsi"/>
          <w:sz w:val="21"/>
          <w:szCs w:val="21"/>
          <w:lang w:val="es-ES_tradnl"/>
        </w:rPr>
        <w:t xml:space="preserve">eiteró que el segundo examen está publicado en la página web oficial del Congreso del Estado y en el transcurso del día se le dará difusión tanto en las redes sociales como en el sitio web del Comité de Participación Social </w:t>
      </w:r>
      <w:r w:rsidR="00503069">
        <w:rPr>
          <w:rFonts w:asciiTheme="minorHAnsi" w:hAnsiTheme="minorHAnsi" w:cstheme="minorHAnsi"/>
          <w:sz w:val="21"/>
          <w:szCs w:val="21"/>
          <w:lang w:val="es-ES_tradnl"/>
        </w:rPr>
        <w:t>para que se pueda evaluar la complejidad del mismo y</w:t>
      </w:r>
      <w:r w:rsidR="00213442">
        <w:rPr>
          <w:rFonts w:asciiTheme="minorHAnsi" w:hAnsiTheme="minorHAnsi" w:cstheme="minorHAnsi"/>
          <w:sz w:val="21"/>
          <w:szCs w:val="21"/>
          <w:lang w:val="es-ES_tradnl"/>
        </w:rPr>
        <w:t xml:space="preserve"> que cada quien saque su valoración respecto si fue un examen laxo o no.</w:t>
      </w:r>
    </w:p>
    <w:p w:rsidR="00F0164A" w:rsidRDefault="00F0164A" w:rsidP="00F0164A">
      <w:pPr>
        <w:pStyle w:val="Normal1"/>
        <w:spacing w:line="259" w:lineRule="auto"/>
        <w:ind w:right="-235"/>
        <w:jc w:val="both"/>
        <w:rPr>
          <w:rFonts w:asciiTheme="minorHAnsi" w:hAnsiTheme="minorHAnsi" w:cstheme="minorHAnsi"/>
          <w:sz w:val="21"/>
          <w:szCs w:val="21"/>
          <w:lang w:val="es-ES_tradnl"/>
        </w:rPr>
      </w:pPr>
    </w:p>
    <w:p w:rsidR="00D445E9" w:rsidRDefault="00724B30" w:rsidP="00D445E9">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w:t>
      </w:r>
      <w:r w:rsidR="00D445E9">
        <w:rPr>
          <w:rFonts w:asciiTheme="minorHAnsi" w:hAnsiTheme="minorHAnsi" w:cstheme="minorHAnsi"/>
          <w:sz w:val="21"/>
          <w:szCs w:val="21"/>
          <w:lang w:val="es-ES_tradnl"/>
        </w:rPr>
        <w:t xml:space="preserve"> Mtro. Vicente Viveros destacó</w:t>
      </w:r>
      <w:r w:rsidR="00E0782B">
        <w:rPr>
          <w:rFonts w:asciiTheme="minorHAnsi" w:hAnsiTheme="minorHAnsi" w:cstheme="minorHAnsi"/>
          <w:sz w:val="21"/>
          <w:szCs w:val="21"/>
          <w:lang w:val="es-ES_tradnl"/>
        </w:rPr>
        <w:t>, “</w:t>
      </w:r>
      <w:r w:rsidR="00D445E9">
        <w:rPr>
          <w:rFonts w:asciiTheme="minorHAnsi" w:hAnsiTheme="minorHAnsi" w:cstheme="minorHAnsi"/>
          <w:sz w:val="21"/>
          <w:szCs w:val="21"/>
          <w:lang w:val="es-ES_tradnl"/>
        </w:rPr>
        <w:t>a título personal</w:t>
      </w:r>
      <w:r w:rsidR="00E0782B">
        <w:rPr>
          <w:rFonts w:asciiTheme="minorHAnsi" w:hAnsiTheme="minorHAnsi" w:cstheme="minorHAnsi"/>
          <w:sz w:val="21"/>
          <w:szCs w:val="21"/>
          <w:lang w:val="es-ES_tradnl"/>
        </w:rPr>
        <w:t>”,</w:t>
      </w:r>
      <w:r w:rsidR="00D445E9">
        <w:rPr>
          <w:rFonts w:asciiTheme="minorHAnsi" w:hAnsiTheme="minorHAnsi" w:cstheme="minorHAnsi"/>
          <w:sz w:val="21"/>
          <w:szCs w:val="21"/>
          <w:lang w:val="es-ES_tradnl"/>
        </w:rPr>
        <w:t xml:space="preserve"> que </w:t>
      </w:r>
      <w:r w:rsidR="00BD5EF7">
        <w:rPr>
          <w:rFonts w:asciiTheme="minorHAnsi" w:hAnsiTheme="minorHAnsi" w:cstheme="minorHAnsi"/>
          <w:sz w:val="21"/>
          <w:szCs w:val="21"/>
          <w:lang w:val="es-ES_tradnl"/>
        </w:rPr>
        <w:t>“</w:t>
      </w:r>
      <w:r w:rsidR="00D445E9">
        <w:rPr>
          <w:rFonts w:asciiTheme="minorHAnsi" w:hAnsiTheme="minorHAnsi" w:cstheme="minorHAnsi"/>
          <w:sz w:val="21"/>
          <w:szCs w:val="21"/>
          <w:lang w:val="es-ES_tradnl"/>
        </w:rPr>
        <w:t>se trató de dar la mayor apertura a quienes</w:t>
      </w:r>
      <w:r w:rsidR="00213442">
        <w:rPr>
          <w:rFonts w:asciiTheme="minorHAnsi" w:hAnsiTheme="minorHAnsi" w:cstheme="minorHAnsi"/>
          <w:sz w:val="21"/>
          <w:szCs w:val="21"/>
          <w:lang w:val="es-ES_tradnl"/>
        </w:rPr>
        <w:t xml:space="preserve"> se registraron y</w:t>
      </w:r>
      <w:r w:rsidR="00D445E9">
        <w:rPr>
          <w:rFonts w:asciiTheme="minorHAnsi" w:hAnsiTheme="minorHAnsi" w:cstheme="minorHAnsi"/>
          <w:sz w:val="21"/>
          <w:szCs w:val="21"/>
          <w:lang w:val="es-ES_tradnl"/>
        </w:rPr>
        <w:t xml:space="preserve"> participaron como observadores en el proceso relativo a la segunda convocatoria con la finalidad de </w:t>
      </w:r>
      <w:r w:rsidR="00213442">
        <w:rPr>
          <w:rFonts w:asciiTheme="minorHAnsi" w:hAnsiTheme="minorHAnsi" w:cstheme="minorHAnsi"/>
          <w:sz w:val="21"/>
          <w:szCs w:val="21"/>
          <w:lang w:val="es-ES_tradnl"/>
        </w:rPr>
        <w:t>tratar de subsanar algunas deficiencias como, por ejemplo: el que las entrevistas a las aspirantes fueran trasmitidas en vivo ya sea por el canal o las redes sociales del Congreso del Estado, sin embargo, no fue posible</w:t>
      </w:r>
      <w:r w:rsidR="00E31B13">
        <w:rPr>
          <w:rFonts w:asciiTheme="minorHAnsi" w:hAnsiTheme="minorHAnsi" w:cstheme="minorHAnsi"/>
          <w:sz w:val="21"/>
          <w:szCs w:val="21"/>
          <w:lang w:val="es-ES_tradnl"/>
        </w:rPr>
        <w:t xml:space="preserve"> por cuestiones de infraestructura</w:t>
      </w:r>
      <w:r w:rsidR="00213442">
        <w:rPr>
          <w:rFonts w:asciiTheme="minorHAnsi" w:hAnsiTheme="minorHAnsi" w:cstheme="minorHAnsi"/>
          <w:sz w:val="21"/>
          <w:szCs w:val="21"/>
          <w:lang w:val="es-ES_tradnl"/>
        </w:rPr>
        <w:t>, por lo que</w:t>
      </w:r>
      <w:r w:rsidR="00E31B13">
        <w:rPr>
          <w:rFonts w:asciiTheme="minorHAnsi" w:hAnsiTheme="minorHAnsi" w:cstheme="minorHAnsi"/>
          <w:sz w:val="21"/>
          <w:szCs w:val="21"/>
          <w:lang w:val="es-ES_tradnl"/>
        </w:rPr>
        <w:t xml:space="preserve"> destacó</w:t>
      </w:r>
      <w:r w:rsidR="00213442">
        <w:rPr>
          <w:rFonts w:asciiTheme="minorHAnsi" w:hAnsiTheme="minorHAnsi" w:cstheme="minorHAnsi"/>
          <w:sz w:val="21"/>
          <w:szCs w:val="21"/>
          <w:lang w:val="es-ES_tradnl"/>
        </w:rPr>
        <w:t xml:space="preserve"> la presencia de las y los observadores </w:t>
      </w:r>
      <w:r w:rsidR="00E31B13">
        <w:rPr>
          <w:rFonts w:asciiTheme="minorHAnsi" w:hAnsiTheme="minorHAnsi" w:cstheme="minorHAnsi"/>
          <w:sz w:val="21"/>
          <w:szCs w:val="21"/>
          <w:lang w:val="es-ES_tradnl"/>
        </w:rPr>
        <w:t xml:space="preserve">que acompañaron en cada una de las etapas del proceso: evaluación del examen, la valoración de los ensayos, en las entrevistas y en las revisión de los puntajes a solicitud de las aspirantes, en esta última sólo se realizó una rectificación de una pregunta del </w:t>
      </w:r>
      <w:r w:rsidR="00497102">
        <w:rPr>
          <w:rFonts w:asciiTheme="minorHAnsi" w:hAnsiTheme="minorHAnsi" w:cstheme="minorHAnsi"/>
          <w:sz w:val="21"/>
          <w:szCs w:val="21"/>
          <w:lang w:val="es-ES_tradnl"/>
        </w:rPr>
        <w:t xml:space="preserve">examen a una </w:t>
      </w:r>
      <w:r w:rsidR="005620BE">
        <w:rPr>
          <w:rFonts w:asciiTheme="minorHAnsi" w:hAnsiTheme="minorHAnsi" w:cstheme="minorHAnsi"/>
          <w:sz w:val="21"/>
          <w:szCs w:val="21"/>
          <w:lang w:val="es-ES_tradnl"/>
        </w:rPr>
        <w:t xml:space="preserve">de </w:t>
      </w:r>
      <w:r>
        <w:rPr>
          <w:rFonts w:asciiTheme="minorHAnsi" w:hAnsiTheme="minorHAnsi" w:cstheme="minorHAnsi"/>
          <w:sz w:val="21"/>
          <w:szCs w:val="21"/>
          <w:lang w:val="es-ES_tradnl"/>
        </w:rPr>
        <w:t>las aspirantes, lo que habla de una consistencia de la calificación mismo</w:t>
      </w:r>
      <w:r w:rsidR="00BD5EF7">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w:t>
      </w:r>
    </w:p>
    <w:p w:rsidR="00724B30" w:rsidRDefault="00724B30" w:rsidP="00D445E9">
      <w:pPr>
        <w:pStyle w:val="Normal1"/>
        <w:spacing w:line="259" w:lineRule="auto"/>
        <w:ind w:right="-235"/>
        <w:jc w:val="both"/>
        <w:rPr>
          <w:rFonts w:asciiTheme="minorHAnsi" w:hAnsiTheme="minorHAnsi" w:cstheme="minorHAnsi"/>
          <w:sz w:val="21"/>
          <w:szCs w:val="21"/>
          <w:lang w:val="es-ES_tradnl"/>
        </w:rPr>
      </w:pPr>
    </w:p>
    <w:p w:rsidR="00724B30" w:rsidRDefault="00367DD9" w:rsidP="00724B30">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El </w:t>
      </w:r>
      <w:r w:rsidR="00724B30">
        <w:rPr>
          <w:rFonts w:asciiTheme="minorHAnsi" w:hAnsiTheme="minorHAnsi" w:cstheme="minorHAnsi"/>
          <w:sz w:val="21"/>
          <w:szCs w:val="21"/>
          <w:lang w:val="es-ES_tradnl"/>
        </w:rPr>
        <w:t xml:space="preserve">Mtro. Vicente Viveros </w:t>
      </w:r>
      <w:r w:rsidR="00BD5EF7">
        <w:rPr>
          <w:rFonts w:asciiTheme="minorHAnsi" w:hAnsiTheme="minorHAnsi" w:cstheme="minorHAnsi"/>
          <w:sz w:val="21"/>
          <w:szCs w:val="21"/>
          <w:lang w:val="es-ES_tradnl"/>
        </w:rPr>
        <w:t xml:space="preserve">agregó </w:t>
      </w:r>
      <w:r w:rsidR="00724B30">
        <w:rPr>
          <w:rFonts w:asciiTheme="minorHAnsi" w:hAnsiTheme="minorHAnsi" w:cstheme="minorHAnsi"/>
          <w:sz w:val="21"/>
          <w:szCs w:val="21"/>
          <w:lang w:val="es-ES_tradnl"/>
        </w:rPr>
        <w:t xml:space="preserve">que </w:t>
      </w:r>
      <w:r w:rsidR="00BD5EF7">
        <w:rPr>
          <w:rFonts w:asciiTheme="minorHAnsi" w:hAnsiTheme="minorHAnsi" w:cstheme="minorHAnsi"/>
          <w:sz w:val="21"/>
          <w:szCs w:val="21"/>
          <w:lang w:val="es-ES_tradnl"/>
        </w:rPr>
        <w:t>“</w:t>
      </w:r>
      <w:r w:rsidR="00724B30">
        <w:rPr>
          <w:rFonts w:asciiTheme="minorHAnsi" w:hAnsiTheme="minorHAnsi" w:cstheme="minorHAnsi"/>
          <w:sz w:val="21"/>
          <w:szCs w:val="21"/>
          <w:lang w:val="es-ES_tradnl"/>
        </w:rPr>
        <w:t>todo lo que relato es independiente del proceso jurídico administrativo que llevan las dos convocatorias del proceso del ITEI, que como ya lo dijo tomo la decisión personal de participar porque considera que hay que incidir</w:t>
      </w:r>
      <w:r>
        <w:rPr>
          <w:rFonts w:asciiTheme="minorHAnsi" w:hAnsiTheme="minorHAnsi" w:cstheme="minorHAnsi"/>
          <w:sz w:val="21"/>
          <w:szCs w:val="21"/>
          <w:lang w:val="es-ES_tradnl"/>
        </w:rPr>
        <w:t xml:space="preserve"> </w:t>
      </w:r>
      <w:r w:rsidR="00724B30">
        <w:rPr>
          <w:rFonts w:asciiTheme="minorHAnsi" w:hAnsiTheme="minorHAnsi" w:cstheme="minorHAnsi"/>
          <w:sz w:val="21"/>
          <w:szCs w:val="21"/>
          <w:lang w:val="es-ES_tradnl"/>
        </w:rPr>
        <w:t>para evitar que suceda lo que ha pasado en diversas ocasiones con otros procesos de designación</w:t>
      </w:r>
      <w:r w:rsidR="00BD5EF7">
        <w:rPr>
          <w:rFonts w:asciiTheme="minorHAnsi" w:hAnsiTheme="minorHAnsi" w:cstheme="minorHAnsi"/>
          <w:sz w:val="21"/>
          <w:szCs w:val="21"/>
          <w:lang w:val="es-ES_tradnl"/>
        </w:rPr>
        <w:t>”</w:t>
      </w:r>
      <w:r w:rsidR="00724B30">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w:t>
      </w:r>
    </w:p>
    <w:p w:rsidR="00367DD9" w:rsidRDefault="00367DD9" w:rsidP="00724B30">
      <w:pPr>
        <w:pStyle w:val="Normal1"/>
        <w:spacing w:line="259" w:lineRule="auto"/>
        <w:ind w:right="-235"/>
        <w:jc w:val="both"/>
        <w:rPr>
          <w:rFonts w:asciiTheme="minorHAnsi" w:hAnsiTheme="minorHAnsi" w:cstheme="minorHAnsi"/>
          <w:sz w:val="21"/>
          <w:szCs w:val="21"/>
          <w:lang w:val="es-ES_tradnl"/>
        </w:rPr>
      </w:pPr>
    </w:p>
    <w:p w:rsidR="00497102" w:rsidRDefault="00367DD9" w:rsidP="00367DD9">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Concluyó su intervención el Mtro. Vicente Viveros emitiendo su voto a favor respecto de la propuesta del presidente relativa a recomendar respetuosamente al Congreso del Estado de Jalisco que designe a la próxima Comisionada Presidenta Propietaria del ITEI y a su suplente, entre aquellos perfiles no solo elegibles, sino también idóneos, los que corresponden a las primeras cuatro aspirantes quienes aprobaron con un puntaje superior a 80 sobre 100.</w:t>
      </w:r>
    </w:p>
    <w:p w:rsidR="00367DD9" w:rsidRDefault="00367DD9" w:rsidP="00367DD9">
      <w:pPr>
        <w:pStyle w:val="Normal1"/>
        <w:spacing w:line="259" w:lineRule="auto"/>
        <w:ind w:right="-235"/>
        <w:jc w:val="both"/>
        <w:rPr>
          <w:rFonts w:asciiTheme="minorHAnsi" w:hAnsiTheme="minorHAnsi" w:cstheme="minorHAnsi"/>
          <w:sz w:val="21"/>
          <w:szCs w:val="21"/>
          <w:lang w:val="es-ES_tradnl"/>
        </w:rPr>
      </w:pPr>
    </w:p>
    <w:p w:rsidR="00367DD9" w:rsidRDefault="00367DD9" w:rsidP="00367DD9">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En uso de la voz, la Lic. Neyra Godoy refirió que concordancia con las bases de la segunda convocatoria </w:t>
      </w:r>
      <w:r w:rsidRPr="00367DD9">
        <w:rPr>
          <w:rFonts w:asciiTheme="minorHAnsi" w:hAnsiTheme="minorHAnsi" w:cstheme="minorHAnsi"/>
          <w:sz w:val="21"/>
          <w:szCs w:val="21"/>
          <w:lang w:val="es-ES_tradnl"/>
        </w:rPr>
        <w:t xml:space="preserve">para la elección de una Comisionada Presidenta Propietaria y una Comisionada Suplente del </w:t>
      </w:r>
      <w:r>
        <w:rPr>
          <w:rFonts w:asciiTheme="minorHAnsi" w:hAnsiTheme="minorHAnsi" w:cstheme="minorHAnsi"/>
          <w:sz w:val="21"/>
          <w:szCs w:val="21"/>
          <w:lang w:val="es-ES_tradnl"/>
        </w:rPr>
        <w:t>ITEI se registró como observadora del proceso, y se le otorgó una acreditación por parte del Congreso del Estado en la que se le indicó que debía presentarse a las 12:00 (doce) horas del 13 (trece) de julio del año en curso en el Palacio Legislativo de Jalisco</w:t>
      </w:r>
      <w:r w:rsidR="00F13184">
        <w:rPr>
          <w:rFonts w:asciiTheme="minorHAnsi" w:hAnsiTheme="minorHAnsi" w:cstheme="minorHAnsi"/>
          <w:sz w:val="21"/>
          <w:szCs w:val="21"/>
          <w:lang w:val="es-ES_tradnl"/>
        </w:rPr>
        <w:t xml:space="preserve"> y se retiró después de lo que hiciera la última participante que fue aproximadamente a las 22:00 (veintidós) horas </w:t>
      </w:r>
      <w:r w:rsidR="005E5B62">
        <w:rPr>
          <w:rFonts w:asciiTheme="minorHAnsi" w:hAnsiTheme="minorHAnsi" w:cstheme="minorHAnsi"/>
          <w:sz w:val="21"/>
          <w:szCs w:val="21"/>
          <w:lang w:val="es-ES_tradnl"/>
        </w:rPr>
        <w:t>en que concluyó formalmente todas y cada una de las etapas establecidas en la convocatoria.</w:t>
      </w:r>
    </w:p>
    <w:p w:rsidR="005E5B62" w:rsidRDefault="005E5B62" w:rsidP="00367DD9">
      <w:pPr>
        <w:pStyle w:val="Normal1"/>
        <w:spacing w:line="259" w:lineRule="auto"/>
        <w:ind w:right="-235"/>
        <w:jc w:val="both"/>
        <w:rPr>
          <w:rFonts w:asciiTheme="minorHAnsi" w:hAnsiTheme="minorHAnsi" w:cstheme="minorHAnsi"/>
          <w:sz w:val="21"/>
          <w:szCs w:val="21"/>
          <w:lang w:val="es-ES_tradnl"/>
        </w:rPr>
      </w:pPr>
    </w:p>
    <w:p w:rsidR="00AB7646" w:rsidRDefault="005E5B62" w:rsidP="00367DD9">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La Lic. Neyra Godoy mencionó que el 14 (catorce) de julio presentó el informe en formato de ensayo en el que realizó observaciones a cada uno de los tres componentes que contemplaba la convocatoria y que debe publicarse en la página</w:t>
      </w:r>
      <w:r w:rsidR="00516E05">
        <w:rPr>
          <w:rFonts w:asciiTheme="minorHAnsi" w:hAnsiTheme="minorHAnsi" w:cstheme="minorHAnsi"/>
          <w:sz w:val="21"/>
          <w:szCs w:val="21"/>
          <w:lang w:val="es-ES_tradnl"/>
        </w:rPr>
        <w:t xml:space="preserve"> web oficial</w:t>
      </w:r>
      <w:r>
        <w:rPr>
          <w:rFonts w:asciiTheme="minorHAnsi" w:hAnsiTheme="minorHAnsi" w:cstheme="minorHAnsi"/>
          <w:sz w:val="21"/>
          <w:szCs w:val="21"/>
          <w:lang w:val="es-ES_tradnl"/>
        </w:rPr>
        <w:t xml:space="preserve"> del Congreso a efecto de darle difusión, destacó que de las 23 (veintitrés) personas inscritas únicamente 21 (veintiún) de ellas se presentaron a liberar los componentes de evaluación </w:t>
      </w:r>
      <w:r>
        <w:rPr>
          <w:rFonts w:asciiTheme="minorHAnsi" w:hAnsiTheme="minorHAnsi" w:cstheme="minorHAnsi"/>
          <w:sz w:val="21"/>
          <w:szCs w:val="21"/>
          <w:lang w:val="es-ES_tradnl"/>
        </w:rPr>
        <w:lastRenderedPageBreak/>
        <w:t>que establecía la segunda convocatoria relativos al  examen y la entrevista, ya que el ensayo se presentó</w:t>
      </w:r>
      <w:r w:rsidR="00E42467">
        <w:rPr>
          <w:rFonts w:asciiTheme="minorHAnsi" w:hAnsiTheme="minorHAnsi" w:cstheme="minorHAnsi"/>
          <w:sz w:val="21"/>
          <w:szCs w:val="21"/>
          <w:lang w:val="es-ES_tradnl"/>
        </w:rPr>
        <w:t xml:space="preserve"> como parte de los documentos que integraban el expediente </w:t>
      </w:r>
      <w:r w:rsidR="00D11354">
        <w:rPr>
          <w:rFonts w:asciiTheme="minorHAnsi" w:hAnsiTheme="minorHAnsi" w:cstheme="minorHAnsi"/>
          <w:sz w:val="21"/>
          <w:szCs w:val="21"/>
          <w:lang w:val="es-ES_tradnl"/>
        </w:rPr>
        <w:t>al mome</w:t>
      </w:r>
      <w:r w:rsidR="00E42467">
        <w:rPr>
          <w:rFonts w:asciiTheme="minorHAnsi" w:hAnsiTheme="minorHAnsi" w:cstheme="minorHAnsi"/>
          <w:sz w:val="21"/>
          <w:szCs w:val="21"/>
          <w:lang w:val="es-ES_tradnl"/>
        </w:rPr>
        <w:t>nto de registrarse como participantes.</w:t>
      </w:r>
    </w:p>
    <w:p w:rsidR="00516E05" w:rsidRDefault="00516E05" w:rsidP="00367DD9">
      <w:pPr>
        <w:pStyle w:val="Normal1"/>
        <w:spacing w:line="259" w:lineRule="auto"/>
        <w:ind w:right="-235"/>
        <w:jc w:val="both"/>
        <w:rPr>
          <w:rFonts w:asciiTheme="minorHAnsi" w:hAnsiTheme="minorHAnsi" w:cstheme="minorHAnsi"/>
          <w:sz w:val="21"/>
          <w:szCs w:val="21"/>
          <w:lang w:val="es-ES_tradnl"/>
        </w:rPr>
      </w:pPr>
    </w:p>
    <w:p w:rsidR="00AB7646" w:rsidRDefault="00E42467" w:rsidP="00367DD9">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Siguiendo con su intervención, la Lic. Godoy refiri</w:t>
      </w:r>
      <w:r w:rsidR="00516E05">
        <w:rPr>
          <w:rFonts w:asciiTheme="minorHAnsi" w:hAnsiTheme="minorHAnsi" w:cstheme="minorHAnsi"/>
          <w:sz w:val="21"/>
          <w:szCs w:val="21"/>
          <w:lang w:val="es-ES_tradnl"/>
        </w:rPr>
        <w:t>ó algunas áreas de oportunidad</w:t>
      </w:r>
      <w:r w:rsidR="00741708">
        <w:rPr>
          <w:rFonts w:asciiTheme="minorHAnsi" w:hAnsiTheme="minorHAnsi" w:cstheme="minorHAnsi"/>
          <w:sz w:val="21"/>
          <w:szCs w:val="21"/>
          <w:lang w:val="es-ES_tradnl"/>
        </w:rPr>
        <w:t>:</w:t>
      </w:r>
    </w:p>
    <w:p w:rsidR="00741708" w:rsidRDefault="00741708" w:rsidP="00367DD9">
      <w:pPr>
        <w:pStyle w:val="Normal1"/>
        <w:spacing w:line="259" w:lineRule="auto"/>
        <w:ind w:right="-235"/>
        <w:jc w:val="both"/>
        <w:rPr>
          <w:rFonts w:asciiTheme="minorHAnsi" w:hAnsiTheme="minorHAnsi" w:cstheme="minorHAnsi"/>
          <w:sz w:val="21"/>
          <w:szCs w:val="21"/>
          <w:lang w:val="es-ES_tradnl"/>
        </w:rPr>
      </w:pPr>
    </w:p>
    <w:p w:rsidR="00741708" w:rsidRPr="00741708" w:rsidRDefault="00BD5EF7" w:rsidP="00741708">
      <w:pPr>
        <w:pStyle w:val="Normal1"/>
        <w:numPr>
          <w:ilvl w:val="0"/>
          <w:numId w:val="17"/>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516E05" w:rsidRPr="00741708">
        <w:rPr>
          <w:rFonts w:asciiTheme="minorHAnsi" w:hAnsiTheme="minorHAnsi" w:cstheme="minorHAnsi"/>
          <w:sz w:val="21"/>
          <w:szCs w:val="21"/>
          <w:lang w:val="es-ES_tradnl"/>
        </w:rPr>
        <w:t>Los valores y parámetros de revisión deben estar claramente identificados en la cédula, además de hacerse públicos en la propia Convocatoria.</w:t>
      </w:r>
    </w:p>
    <w:p w:rsidR="00741708" w:rsidRPr="00741708" w:rsidRDefault="00516E05" w:rsidP="00741708">
      <w:pPr>
        <w:pStyle w:val="Prrafodelista"/>
        <w:numPr>
          <w:ilvl w:val="0"/>
          <w:numId w:val="17"/>
        </w:numPr>
        <w:spacing w:after="160" w:line="240" w:lineRule="auto"/>
        <w:jc w:val="both"/>
        <w:rPr>
          <w:rFonts w:asciiTheme="minorHAnsi" w:hAnsiTheme="minorHAnsi" w:cstheme="minorHAnsi"/>
          <w:sz w:val="21"/>
          <w:szCs w:val="21"/>
          <w:lang w:val="es-ES_tradnl"/>
        </w:rPr>
      </w:pPr>
      <w:r w:rsidRPr="00741708">
        <w:rPr>
          <w:rFonts w:asciiTheme="minorHAnsi" w:hAnsiTheme="minorHAnsi" w:cstheme="minorHAnsi"/>
          <w:sz w:val="21"/>
          <w:szCs w:val="21"/>
          <w:lang w:val="es-ES_tradnl"/>
        </w:rPr>
        <w:t xml:space="preserve">Los valores y parámetros de revisión deben ser claros para aspirantes y evaluadores; es decir, corresponder a una escala de cumplimiento y valor numérico específico.  </w:t>
      </w:r>
    </w:p>
    <w:p w:rsidR="00741708" w:rsidRPr="00741708" w:rsidRDefault="00741708" w:rsidP="00741708">
      <w:pPr>
        <w:pStyle w:val="Prrafodelista"/>
        <w:numPr>
          <w:ilvl w:val="0"/>
          <w:numId w:val="17"/>
        </w:numPr>
        <w:spacing w:after="160" w:line="240" w:lineRule="auto"/>
        <w:jc w:val="both"/>
        <w:rPr>
          <w:rFonts w:asciiTheme="minorHAnsi" w:hAnsiTheme="minorHAnsi" w:cstheme="minorHAnsi"/>
          <w:sz w:val="21"/>
          <w:szCs w:val="21"/>
          <w:lang w:val="es-ES_tradnl"/>
        </w:rPr>
      </w:pPr>
      <w:r w:rsidRPr="00741708">
        <w:rPr>
          <w:rFonts w:asciiTheme="minorHAnsi" w:hAnsiTheme="minorHAnsi" w:cstheme="minorHAnsi"/>
          <w:sz w:val="21"/>
          <w:szCs w:val="21"/>
          <w:lang w:val="es-ES_tradnl"/>
        </w:rPr>
        <w:t>Es un proceso muy extenuante para quienes participan por los diferentes componentes que son evaluados; por lo que se siguiere que en lo sucesivo se contemple ejecutar la dinámica en diferentes momentos</w:t>
      </w:r>
    </w:p>
    <w:p w:rsidR="00741708" w:rsidRPr="00741708" w:rsidRDefault="00741708" w:rsidP="00741708">
      <w:pPr>
        <w:pStyle w:val="Prrafodelista"/>
        <w:numPr>
          <w:ilvl w:val="0"/>
          <w:numId w:val="17"/>
        </w:numPr>
        <w:spacing w:after="160" w:line="240" w:lineRule="auto"/>
        <w:jc w:val="both"/>
        <w:rPr>
          <w:rFonts w:asciiTheme="minorHAnsi" w:hAnsiTheme="minorHAnsi" w:cstheme="minorHAnsi"/>
          <w:sz w:val="21"/>
          <w:szCs w:val="21"/>
          <w:lang w:val="es-ES_tradnl"/>
        </w:rPr>
      </w:pPr>
      <w:r w:rsidRPr="00741708">
        <w:rPr>
          <w:rFonts w:asciiTheme="minorHAnsi" w:hAnsiTheme="minorHAnsi" w:cstheme="minorHAnsi"/>
          <w:sz w:val="21"/>
          <w:szCs w:val="21"/>
          <w:lang w:val="es-ES_tradnl"/>
        </w:rPr>
        <w:t xml:space="preserve">Integrar una herramienta que permita a las aspirantes identificar de manera oportuna el avance de la temporalidad asignada para contestar el examen. </w:t>
      </w:r>
    </w:p>
    <w:p w:rsidR="00E42467" w:rsidRPr="00741708" w:rsidRDefault="00741708" w:rsidP="00741708">
      <w:pPr>
        <w:pStyle w:val="Prrafodelista"/>
        <w:numPr>
          <w:ilvl w:val="0"/>
          <w:numId w:val="17"/>
        </w:numPr>
        <w:spacing w:after="160" w:line="240" w:lineRule="auto"/>
        <w:jc w:val="both"/>
        <w:rPr>
          <w:rFonts w:asciiTheme="minorHAnsi" w:hAnsiTheme="minorHAnsi" w:cstheme="minorHAnsi"/>
          <w:sz w:val="21"/>
          <w:szCs w:val="21"/>
          <w:lang w:val="es-ES_tradnl"/>
        </w:rPr>
      </w:pPr>
      <w:r w:rsidRPr="00741708">
        <w:rPr>
          <w:rFonts w:asciiTheme="minorHAnsi" w:hAnsiTheme="minorHAnsi" w:cstheme="minorHAnsi"/>
          <w:sz w:val="21"/>
          <w:szCs w:val="21"/>
          <w:lang w:val="es-ES_tradnl"/>
        </w:rPr>
        <w:t>Integrar al paquete del examen hoja con plantilla de opciones de respuesta</w:t>
      </w:r>
      <w:r w:rsidR="00BD5EF7">
        <w:rPr>
          <w:rFonts w:asciiTheme="minorHAnsi" w:hAnsiTheme="minorHAnsi" w:cstheme="minorHAnsi"/>
          <w:sz w:val="21"/>
          <w:szCs w:val="21"/>
          <w:lang w:val="es-ES_tradnl"/>
        </w:rPr>
        <w:t>”</w:t>
      </w:r>
      <w:r w:rsidRPr="00741708">
        <w:rPr>
          <w:rFonts w:asciiTheme="minorHAnsi" w:hAnsiTheme="minorHAnsi" w:cstheme="minorHAnsi"/>
          <w:sz w:val="21"/>
          <w:szCs w:val="21"/>
          <w:lang w:val="es-ES_tradnl"/>
        </w:rPr>
        <w:t>.</w:t>
      </w:r>
    </w:p>
    <w:p w:rsidR="00D30956" w:rsidRDefault="00D30956" w:rsidP="00741708">
      <w:pPr>
        <w:pStyle w:val="Normal1"/>
        <w:spacing w:line="259" w:lineRule="auto"/>
        <w:ind w:right="-235"/>
        <w:jc w:val="both"/>
        <w:rPr>
          <w:rFonts w:asciiTheme="minorHAnsi" w:hAnsiTheme="minorHAnsi" w:cstheme="minorHAnsi"/>
          <w:sz w:val="21"/>
          <w:szCs w:val="21"/>
          <w:lang w:val="es-ES_tradnl"/>
        </w:rPr>
      </w:pPr>
    </w:p>
    <w:p w:rsidR="00CE77C3" w:rsidRDefault="00CE77C3" w:rsidP="00741708">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L</w:t>
      </w:r>
      <w:r w:rsidR="00AB7646">
        <w:rPr>
          <w:rFonts w:asciiTheme="minorHAnsi" w:hAnsiTheme="minorHAnsi" w:cstheme="minorHAnsi"/>
          <w:sz w:val="21"/>
          <w:szCs w:val="21"/>
          <w:lang w:val="es-ES_tradnl"/>
        </w:rPr>
        <w:t>a Lic. Neyra Godoy</w:t>
      </w:r>
      <w:r>
        <w:rPr>
          <w:rFonts w:asciiTheme="minorHAnsi" w:hAnsiTheme="minorHAnsi" w:cstheme="minorHAnsi"/>
          <w:sz w:val="21"/>
          <w:szCs w:val="21"/>
          <w:lang w:val="es-ES_tradnl"/>
        </w:rPr>
        <w:t xml:space="preserve"> mencionó que e</w:t>
      </w:r>
      <w:r w:rsidRPr="00CE77C3">
        <w:rPr>
          <w:rFonts w:asciiTheme="minorHAnsi" w:hAnsiTheme="minorHAnsi" w:cstheme="minorHAnsi"/>
          <w:sz w:val="21"/>
          <w:szCs w:val="21"/>
          <w:lang w:val="es-ES_tradnl"/>
        </w:rPr>
        <w:t xml:space="preserve">l proceso </w:t>
      </w:r>
      <w:r w:rsidR="00BD5EF7" w:rsidRPr="00CE77C3">
        <w:rPr>
          <w:rFonts w:asciiTheme="minorHAnsi" w:hAnsiTheme="minorHAnsi" w:cstheme="minorHAnsi"/>
          <w:sz w:val="21"/>
          <w:szCs w:val="21"/>
          <w:lang w:val="es-ES_tradnl"/>
        </w:rPr>
        <w:t xml:space="preserve">fue documentado </w:t>
      </w:r>
      <w:r w:rsidRPr="00CE77C3">
        <w:rPr>
          <w:rFonts w:asciiTheme="minorHAnsi" w:hAnsiTheme="minorHAnsi" w:cstheme="minorHAnsi"/>
          <w:sz w:val="21"/>
          <w:szCs w:val="21"/>
          <w:lang w:val="es-ES_tradnl"/>
        </w:rPr>
        <w:t>de inicio a fin en un</w:t>
      </w:r>
      <w:r>
        <w:rPr>
          <w:rFonts w:asciiTheme="minorHAnsi" w:hAnsiTheme="minorHAnsi" w:cstheme="minorHAnsi"/>
          <w:sz w:val="21"/>
          <w:szCs w:val="21"/>
          <w:lang w:val="es-ES_tradnl"/>
        </w:rPr>
        <w:t xml:space="preserve"> acta circunstanciada elaborada por el</w:t>
      </w:r>
      <w:r w:rsidR="00D04E28">
        <w:rPr>
          <w:rFonts w:asciiTheme="minorHAnsi" w:hAnsiTheme="minorHAnsi" w:cstheme="minorHAnsi"/>
          <w:sz w:val="21"/>
          <w:szCs w:val="21"/>
          <w:lang w:val="es-ES_tradnl"/>
        </w:rPr>
        <w:t xml:space="preserve"> personal de apoyo de la</w:t>
      </w:r>
      <w:r>
        <w:rPr>
          <w:rFonts w:asciiTheme="minorHAnsi" w:hAnsiTheme="minorHAnsi" w:cstheme="minorHAnsi"/>
          <w:sz w:val="21"/>
          <w:szCs w:val="21"/>
          <w:lang w:val="es-ES_tradnl"/>
        </w:rPr>
        <w:t xml:space="preserve"> </w:t>
      </w:r>
      <w:hyperlink r:id="rId9" w:tgtFrame="_blank" w:history="1">
        <w:r>
          <w:rPr>
            <w:rFonts w:asciiTheme="minorHAnsi" w:hAnsiTheme="minorHAnsi" w:cstheme="minorHAnsi"/>
            <w:sz w:val="21"/>
            <w:szCs w:val="21"/>
            <w:lang w:val="es-ES_tradnl"/>
          </w:rPr>
          <w:t>Comisión de</w:t>
        </w:r>
        <w:r w:rsidRPr="00AB7646">
          <w:rPr>
            <w:rFonts w:asciiTheme="minorHAnsi" w:hAnsiTheme="minorHAnsi" w:cstheme="minorHAnsi"/>
            <w:sz w:val="21"/>
            <w:szCs w:val="21"/>
            <w:lang w:val="es-ES_tradnl"/>
          </w:rPr>
          <w:t xml:space="preserve"> Participación ciudadana, transparencia y ética en el servicio público</w:t>
        </w:r>
      </w:hyperlink>
      <w:r w:rsidR="009C6868">
        <w:rPr>
          <w:rFonts w:asciiTheme="minorHAnsi" w:hAnsiTheme="minorHAnsi" w:cstheme="minorHAnsi"/>
          <w:sz w:val="21"/>
          <w:szCs w:val="21"/>
          <w:lang w:val="es-ES_tradnl"/>
        </w:rPr>
        <w:t xml:space="preserve"> y por el gr</w:t>
      </w:r>
      <w:r w:rsidR="00492748">
        <w:rPr>
          <w:rFonts w:asciiTheme="minorHAnsi" w:hAnsiTheme="minorHAnsi" w:cstheme="minorHAnsi"/>
          <w:sz w:val="21"/>
          <w:szCs w:val="21"/>
          <w:lang w:val="es-ES_tradnl"/>
        </w:rPr>
        <w:t>upo de especialistas.</w:t>
      </w:r>
    </w:p>
    <w:p w:rsidR="00CE77C3" w:rsidRDefault="00BD5EF7" w:rsidP="00741708">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 </w:t>
      </w:r>
    </w:p>
    <w:p w:rsidR="00741708" w:rsidRDefault="00CE77C3" w:rsidP="00741708">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Concluyó su intervención la Lic. Neyra Godoy </w:t>
      </w:r>
      <w:r w:rsidR="00AB7646">
        <w:rPr>
          <w:rFonts w:asciiTheme="minorHAnsi" w:hAnsiTheme="minorHAnsi" w:cstheme="minorHAnsi"/>
          <w:sz w:val="21"/>
          <w:szCs w:val="21"/>
          <w:lang w:val="es-ES_tradnl"/>
        </w:rPr>
        <w:t xml:space="preserve">agradeciendo a las Diputadas </w:t>
      </w:r>
      <w:r w:rsidR="00AB7646" w:rsidRPr="00AB7646">
        <w:rPr>
          <w:rFonts w:asciiTheme="minorHAnsi" w:hAnsiTheme="minorHAnsi" w:cstheme="minorHAnsi"/>
          <w:sz w:val="21"/>
          <w:szCs w:val="21"/>
          <w:lang w:val="es-ES_tradnl"/>
        </w:rPr>
        <w:t xml:space="preserve">Mirelle Alejandra Montes Agredano Claudia Gabriela Salas Rodríguez  </w:t>
      </w:r>
      <w:r w:rsidR="00AB7646">
        <w:rPr>
          <w:rFonts w:asciiTheme="minorHAnsi" w:hAnsiTheme="minorHAnsi" w:cstheme="minorHAnsi"/>
          <w:sz w:val="21"/>
          <w:szCs w:val="21"/>
          <w:lang w:val="es-ES_tradnl"/>
        </w:rPr>
        <w:t xml:space="preserve">y </w:t>
      </w:r>
      <w:r w:rsidR="00AB7646" w:rsidRPr="00AB7646">
        <w:rPr>
          <w:rFonts w:asciiTheme="minorHAnsi" w:hAnsiTheme="minorHAnsi" w:cstheme="minorHAnsi"/>
          <w:sz w:val="21"/>
          <w:szCs w:val="21"/>
          <w:lang w:val="es-ES_tradnl"/>
        </w:rPr>
        <w:t>Lourdes Celenia Contreras González</w:t>
      </w:r>
      <w:r w:rsidR="00AB7646">
        <w:rPr>
          <w:rFonts w:asciiTheme="minorHAnsi" w:hAnsiTheme="minorHAnsi" w:cstheme="minorHAnsi"/>
          <w:sz w:val="21"/>
          <w:szCs w:val="21"/>
          <w:lang w:val="es-ES_tradnl"/>
        </w:rPr>
        <w:t>, integrantes de</w:t>
      </w:r>
      <w:r w:rsidR="00AB7646" w:rsidRPr="00AB7646">
        <w:rPr>
          <w:rFonts w:asciiTheme="minorHAnsi" w:hAnsiTheme="minorHAnsi" w:cstheme="minorHAnsi"/>
          <w:sz w:val="21"/>
          <w:szCs w:val="21"/>
          <w:lang w:val="es-ES_tradnl"/>
        </w:rPr>
        <w:t xml:space="preserve"> </w:t>
      </w:r>
      <w:hyperlink r:id="rId10" w:tgtFrame="_blank" w:history="1">
        <w:r w:rsidR="00AB7646">
          <w:rPr>
            <w:rFonts w:asciiTheme="minorHAnsi" w:hAnsiTheme="minorHAnsi" w:cstheme="minorHAnsi"/>
            <w:sz w:val="21"/>
            <w:szCs w:val="21"/>
            <w:lang w:val="es-ES_tradnl"/>
          </w:rPr>
          <w:t>Comisión de</w:t>
        </w:r>
        <w:r w:rsidR="00AB7646" w:rsidRPr="00AB7646">
          <w:rPr>
            <w:rFonts w:asciiTheme="minorHAnsi" w:hAnsiTheme="minorHAnsi" w:cstheme="minorHAnsi"/>
            <w:sz w:val="21"/>
            <w:szCs w:val="21"/>
            <w:lang w:val="es-ES_tradnl"/>
          </w:rPr>
          <w:t xml:space="preserve"> Participación ciudadana, transparencia y ética en el servicio público</w:t>
        </w:r>
      </w:hyperlink>
      <w:r w:rsidR="00AB7646">
        <w:rPr>
          <w:rFonts w:asciiTheme="minorHAnsi" w:hAnsiTheme="minorHAnsi" w:cstheme="minorHAnsi"/>
          <w:sz w:val="21"/>
          <w:szCs w:val="21"/>
          <w:lang w:val="es-ES_tradnl"/>
        </w:rPr>
        <w:t xml:space="preserve"> quienes estuvieron presentes para dar la bienvenida a las y los asistentes –aspirantes, observadores, grupo de especialistas y los medios de comunicación</w:t>
      </w:r>
      <w:r w:rsidR="00BD5EF7">
        <w:rPr>
          <w:rFonts w:asciiTheme="minorHAnsi" w:hAnsiTheme="minorHAnsi" w:cstheme="minorHAnsi"/>
          <w:sz w:val="21"/>
          <w:szCs w:val="21"/>
          <w:lang w:val="es-ES_tradnl"/>
        </w:rPr>
        <w:t>–</w:t>
      </w:r>
      <w:r w:rsidR="00AB7646">
        <w:rPr>
          <w:rFonts w:asciiTheme="minorHAnsi" w:hAnsiTheme="minorHAnsi" w:cstheme="minorHAnsi"/>
          <w:sz w:val="21"/>
          <w:szCs w:val="21"/>
          <w:lang w:val="es-ES_tradnl"/>
        </w:rPr>
        <w:t xml:space="preserve"> y al finalizar el ejercicio cuando se informan los resultados globales a todas y cada una de las participantes</w:t>
      </w:r>
      <w:r w:rsidR="00741708">
        <w:rPr>
          <w:rFonts w:asciiTheme="minorHAnsi" w:hAnsiTheme="minorHAnsi" w:cstheme="minorHAnsi"/>
          <w:sz w:val="21"/>
          <w:szCs w:val="21"/>
          <w:lang w:val="es-ES_tradnl"/>
        </w:rPr>
        <w:t>; y extendió además una felicitación a los evaluadores quienes a pesar de lo</w:t>
      </w:r>
      <w:r>
        <w:rPr>
          <w:rFonts w:asciiTheme="minorHAnsi" w:hAnsiTheme="minorHAnsi" w:cstheme="minorHAnsi"/>
          <w:sz w:val="21"/>
          <w:szCs w:val="21"/>
          <w:lang w:val="es-ES_tradnl"/>
        </w:rPr>
        <w:t xml:space="preserve"> extenuante de la jornada </w:t>
      </w:r>
      <w:r w:rsidR="00741708" w:rsidRPr="00CE77C3">
        <w:rPr>
          <w:rFonts w:asciiTheme="minorHAnsi" w:hAnsiTheme="minorHAnsi" w:cstheme="minorHAnsi"/>
          <w:sz w:val="21"/>
          <w:szCs w:val="21"/>
          <w:lang w:val="es-ES_tradnl"/>
        </w:rPr>
        <w:t>aten</w:t>
      </w:r>
      <w:r w:rsidRPr="00CE77C3">
        <w:rPr>
          <w:rFonts w:asciiTheme="minorHAnsi" w:hAnsiTheme="minorHAnsi" w:cstheme="minorHAnsi"/>
          <w:sz w:val="21"/>
          <w:szCs w:val="21"/>
          <w:lang w:val="es-ES_tradnl"/>
        </w:rPr>
        <w:t>dieron d</w:t>
      </w:r>
      <w:r>
        <w:rPr>
          <w:rFonts w:asciiTheme="minorHAnsi" w:hAnsiTheme="minorHAnsi" w:cstheme="minorHAnsi"/>
          <w:sz w:val="21"/>
          <w:szCs w:val="21"/>
          <w:lang w:val="es-ES_tradnl"/>
        </w:rPr>
        <w:t>e</w:t>
      </w:r>
      <w:r w:rsidRPr="00CE77C3">
        <w:rPr>
          <w:rFonts w:asciiTheme="minorHAnsi" w:hAnsiTheme="minorHAnsi" w:cstheme="minorHAnsi"/>
          <w:sz w:val="21"/>
          <w:szCs w:val="21"/>
          <w:lang w:val="es-ES_tradnl"/>
        </w:rPr>
        <w:t xml:space="preserve"> mane</w:t>
      </w:r>
      <w:r w:rsidR="00741708" w:rsidRPr="00CE77C3">
        <w:rPr>
          <w:rFonts w:asciiTheme="minorHAnsi" w:hAnsiTheme="minorHAnsi" w:cstheme="minorHAnsi"/>
          <w:sz w:val="21"/>
          <w:szCs w:val="21"/>
          <w:lang w:val="es-ES_tradnl"/>
        </w:rPr>
        <w:t xml:space="preserve">ra individual a </w:t>
      </w:r>
      <w:r w:rsidR="00BD5EF7">
        <w:rPr>
          <w:rFonts w:asciiTheme="minorHAnsi" w:hAnsiTheme="minorHAnsi" w:cstheme="minorHAnsi"/>
          <w:sz w:val="21"/>
          <w:szCs w:val="21"/>
          <w:lang w:val="es-ES_tradnl"/>
        </w:rPr>
        <w:t>cinco</w:t>
      </w:r>
      <w:r w:rsidR="00BD5EF7" w:rsidRPr="00CE77C3">
        <w:rPr>
          <w:rFonts w:asciiTheme="minorHAnsi" w:hAnsiTheme="minorHAnsi" w:cstheme="minorHAnsi"/>
          <w:sz w:val="21"/>
          <w:szCs w:val="21"/>
          <w:lang w:val="es-ES_tradnl"/>
        </w:rPr>
        <w:t xml:space="preserve"> </w:t>
      </w:r>
      <w:r w:rsidR="00741708" w:rsidRPr="00CE77C3">
        <w:rPr>
          <w:rFonts w:asciiTheme="minorHAnsi" w:hAnsiTheme="minorHAnsi" w:cstheme="minorHAnsi"/>
          <w:sz w:val="21"/>
          <w:szCs w:val="21"/>
          <w:lang w:val="es-ES_tradnl"/>
        </w:rPr>
        <w:t>aspirantes que solicitaron revisión de sus casos, por dudas específicas en sus resultados obtenidos.</w:t>
      </w:r>
      <w:r>
        <w:rPr>
          <w:rFonts w:asciiTheme="minorHAnsi" w:hAnsiTheme="minorHAnsi" w:cstheme="minorHAnsi"/>
          <w:sz w:val="21"/>
          <w:szCs w:val="21"/>
          <w:lang w:val="es-ES_tradnl"/>
        </w:rPr>
        <w:t xml:space="preserve"> </w:t>
      </w:r>
    </w:p>
    <w:p w:rsidR="00492748" w:rsidRDefault="00492748" w:rsidP="00741708">
      <w:pPr>
        <w:pStyle w:val="Normal1"/>
        <w:spacing w:line="259" w:lineRule="auto"/>
        <w:ind w:right="-235"/>
        <w:jc w:val="both"/>
        <w:rPr>
          <w:rFonts w:asciiTheme="minorHAnsi" w:hAnsiTheme="minorHAnsi" w:cstheme="minorHAnsi"/>
          <w:sz w:val="21"/>
          <w:szCs w:val="21"/>
          <w:lang w:val="es-ES_tradnl"/>
        </w:rPr>
      </w:pPr>
    </w:p>
    <w:p w:rsidR="00492748" w:rsidRDefault="00492748" w:rsidP="00741708">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En uso de la voz, la D</w:t>
      </w:r>
      <w:r w:rsidR="000A3BDB">
        <w:rPr>
          <w:rFonts w:asciiTheme="minorHAnsi" w:hAnsiTheme="minorHAnsi" w:cstheme="minorHAnsi"/>
          <w:sz w:val="21"/>
          <w:szCs w:val="21"/>
          <w:lang w:val="es-ES_tradnl"/>
        </w:rPr>
        <w:t>ra. Nancy García, es su carácter de integrante del CPS</w:t>
      </w:r>
      <w:r w:rsidR="00BD5EF7">
        <w:rPr>
          <w:rFonts w:asciiTheme="minorHAnsi" w:hAnsiTheme="minorHAnsi" w:cstheme="minorHAnsi"/>
          <w:sz w:val="21"/>
          <w:szCs w:val="21"/>
          <w:lang w:val="es-ES_tradnl"/>
        </w:rPr>
        <w:t>,</w:t>
      </w:r>
      <w:r w:rsidR="000A3BDB">
        <w:rPr>
          <w:rFonts w:asciiTheme="minorHAnsi" w:hAnsiTheme="minorHAnsi" w:cstheme="minorHAnsi"/>
          <w:sz w:val="21"/>
          <w:szCs w:val="21"/>
          <w:lang w:val="es-ES_tradnl"/>
        </w:rPr>
        <w:t xml:space="preserve"> puntualizó y aclaró diversas cuestiones en relación al proceso de designación</w:t>
      </w:r>
      <w:r w:rsidR="000C1596">
        <w:rPr>
          <w:rFonts w:asciiTheme="minorHAnsi" w:hAnsiTheme="minorHAnsi" w:cstheme="minorHAnsi"/>
          <w:sz w:val="21"/>
          <w:szCs w:val="21"/>
          <w:lang w:val="es-ES_tradnl"/>
        </w:rPr>
        <w:t>, que algunas de ellas las hizo patentes en el informe que elaboró en su carácter de observadora</w:t>
      </w:r>
      <w:r w:rsidR="000A3BDB">
        <w:rPr>
          <w:rFonts w:asciiTheme="minorHAnsi" w:hAnsiTheme="minorHAnsi" w:cstheme="minorHAnsi"/>
          <w:sz w:val="21"/>
          <w:szCs w:val="21"/>
          <w:lang w:val="es-ES_tradnl"/>
        </w:rPr>
        <w:t>:</w:t>
      </w:r>
    </w:p>
    <w:p w:rsidR="007D0F15" w:rsidRDefault="007D0F15" w:rsidP="00741708">
      <w:pPr>
        <w:pStyle w:val="Normal1"/>
        <w:spacing w:line="259" w:lineRule="auto"/>
        <w:ind w:right="-235"/>
        <w:jc w:val="both"/>
        <w:rPr>
          <w:rFonts w:asciiTheme="minorHAnsi" w:hAnsiTheme="minorHAnsi" w:cstheme="minorHAnsi"/>
          <w:sz w:val="21"/>
          <w:szCs w:val="21"/>
          <w:lang w:val="es-ES_tradnl"/>
        </w:rPr>
      </w:pPr>
    </w:p>
    <w:p w:rsidR="000A3BDB" w:rsidRPr="007D0F15" w:rsidRDefault="00BF0F10" w:rsidP="007D0F15">
      <w:pPr>
        <w:pStyle w:val="Normal1"/>
        <w:numPr>
          <w:ilvl w:val="0"/>
          <w:numId w:val="18"/>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Como órgano colegiado, el CPS ha participado en diversos</w:t>
      </w:r>
      <w:r w:rsidR="000A3BDB" w:rsidRPr="007D0F15">
        <w:rPr>
          <w:rFonts w:asciiTheme="minorHAnsi" w:hAnsiTheme="minorHAnsi" w:cstheme="minorHAnsi"/>
          <w:sz w:val="21"/>
          <w:szCs w:val="21"/>
          <w:lang w:val="es-ES_tradnl"/>
        </w:rPr>
        <w:t xml:space="preserve"> procesos de designaci</w:t>
      </w:r>
      <w:r>
        <w:rPr>
          <w:rFonts w:asciiTheme="minorHAnsi" w:hAnsiTheme="minorHAnsi" w:cstheme="minorHAnsi"/>
          <w:sz w:val="21"/>
          <w:szCs w:val="21"/>
          <w:lang w:val="es-ES_tradnl"/>
        </w:rPr>
        <w:t>ones públicas</w:t>
      </w:r>
      <w:r w:rsidR="000A3BDB" w:rsidRPr="007D0F15">
        <w:rPr>
          <w:rFonts w:asciiTheme="minorHAnsi" w:hAnsiTheme="minorHAnsi" w:cstheme="minorHAnsi"/>
          <w:sz w:val="21"/>
          <w:szCs w:val="21"/>
          <w:lang w:val="es-ES_tradnl"/>
        </w:rPr>
        <w:t xml:space="preserve"> y nunca h</w:t>
      </w:r>
      <w:r>
        <w:rPr>
          <w:rFonts w:asciiTheme="minorHAnsi" w:hAnsiTheme="minorHAnsi" w:cstheme="minorHAnsi"/>
          <w:sz w:val="21"/>
          <w:szCs w:val="21"/>
          <w:lang w:val="es-ES_tradnl"/>
        </w:rPr>
        <w:t>an</w:t>
      </w:r>
      <w:r w:rsidR="00966B70" w:rsidRPr="007D0F15">
        <w:rPr>
          <w:rFonts w:asciiTheme="minorHAnsi" w:hAnsiTheme="minorHAnsi" w:cstheme="minorHAnsi"/>
          <w:sz w:val="21"/>
          <w:szCs w:val="21"/>
          <w:lang w:val="es-ES_tradnl"/>
        </w:rPr>
        <w:t xml:space="preserve"> tenido un examen perfecto, lo que demuestra que todas las evaluaciones son mejorables.</w:t>
      </w:r>
      <w:r>
        <w:rPr>
          <w:rFonts w:asciiTheme="minorHAnsi" w:hAnsiTheme="minorHAnsi" w:cstheme="minorHAnsi"/>
          <w:sz w:val="21"/>
          <w:szCs w:val="21"/>
          <w:lang w:val="es-ES_tradnl"/>
        </w:rPr>
        <w:t xml:space="preserve"> Por lo que, </w:t>
      </w:r>
      <w:r w:rsidR="00966B70" w:rsidRPr="007D0F15">
        <w:rPr>
          <w:rFonts w:asciiTheme="minorHAnsi" w:hAnsiTheme="minorHAnsi" w:cstheme="minorHAnsi"/>
          <w:sz w:val="21"/>
          <w:szCs w:val="21"/>
          <w:lang w:val="es-ES_tradnl"/>
        </w:rPr>
        <w:t>el hecho de que las evaluaciones de las dos convocatorias que se han emitido en el proceso de designación de la presidencia del ITEI</w:t>
      </w:r>
      <w:r>
        <w:rPr>
          <w:rFonts w:asciiTheme="minorHAnsi" w:hAnsiTheme="minorHAnsi" w:cstheme="minorHAnsi"/>
          <w:sz w:val="21"/>
          <w:szCs w:val="21"/>
          <w:lang w:val="es-ES_tradnl"/>
        </w:rPr>
        <w:t xml:space="preserve"> sean coincidentes</w:t>
      </w:r>
      <w:r w:rsidR="00966B70" w:rsidRPr="007D0F15">
        <w:rPr>
          <w:rFonts w:asciiTheme="minorHAnsi" w:hAnsiTheme="minorHAnsi" w:cstheme="minorHAnsi"/>
          <w:sz w:val="21"/>
          <w:szCs w:val="21"/>
          <w:lang w:val="es-ES_tradnl"/>
        </w:rPr>
        <w:t xml:space="preserve"> es un buen elemento para puntualizar quienes son los perfiles idóneos </w:t>
      </w:r>
      <w:r>
        <w:rPr>
          <w:rFonts w:asciiTheme="minorHAnsi" w:hAnsiTheme="minorHAnsi" w:cstheme="minorHAnsi"/>
          <w:sz w:val="21"/>
          <w:szCs w:val="21"/>
          <w:lang w:val="es-ES_tradnl"/>
        </w:rPr>
        <w:t>para ser designados</w:t>
      </w:r>
      <w:r w:rsidR="00966B70" w:rsidRPr="007D0F15">
        <w:rPr>
          <w:rFonts w:asciiTheme="minorHAnsi" w:hAnsiTheme="minorHAnsi" w:cstheme="minorHAnsi"/>
          <w:sz w:val="21"/>
          <w:szCs w:val="21"/>
          <w:lang w:val="es-ES_tradnl"/>
        </w:rPr>
        <w:t xml:space="preserve"> como Comisionada Presidenta del ITEI y su respectiva suplente. </w:t>
      </w:r>
    </w:p>
    <w:p w:rsidR="007D0F15" w:rsidRDefault="007D0F15" w:rsidP="000A3BDB">
      <w:pPr>
        <w:pStyle w:val="Normal1"/>
        <w:numPr>
          <w:ilvl w:val="0"/>
          <w:numId w:val="18"/>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C</w:t>
      </w:r>
      <w:r w:rsidR="00BF0F10">
        <w:rPr>
          <w:rFonts w:asciiTheme="minorHAnsi" w:hAnsiTheme="minorHAnsi" w:cstheme="minorHAnsi"/>
          <w:sz w:val="21"/>
          <w:szCs w:val="21"/>
          <w:lang w:val="es-ES_tradnl"/>
        </w:rPr>
        <w:t>elebró</w:t>
      </w:r>
      <w:r>
        <w:rPr>
          <w:rFonts w:asciiTheme="minorHAnsi" w:hAnsiTheme="minorHAnsi" w:cstheme="minorHAnsi"/>
          <w:sz w:val="21"/>
          <w:szCs w:val="21"/>
          <w:lang w:val="es-ES_tradnl"/>
        </w:rPr>
        <w:t xml:space="preserve"> que se</w:t>
      </w:r>
      <w:r w:rsidR="002C7F1F">
        <w:rPr>
          <w:rFonts w:asciiTheme="minorHAnsi" w:hAnsiTheme="minorHAnsi" w:cstheme="minorHAnsi"/>
          <w:sz w:val="21"/>
          <w:szCs w:val="21"/>
          <w:lang w:val="es-ES_tradnl"/>
        </w:rPr>
        <w:t xml:space="preserve"> </w:t>
      </w:r>
      <w:r w:rsidR="00592524">
        <w:rPr>
          <w:rFonts w:asciiTheme="minorHAnsi" w:hAnsiTheme="minorHAnsi" w:cstheme="minorHAnsi"/>
          <w:sz w:val="21"/>
          <w:szCs w:val="21"/>
          <w:lang w:val="es-ES_tradnl"/>
        </w:rPr>
        <w:t xml:space="preserve">haya otorgado </w:t>
      </w:r>
      <w:r w:rsidR="002C7F1F">
        <w:rPr>
          <w:rFonts w:asciiTheme="minorHAnsi" w:hAnsiTheme="minorHAnsi" w:cstheme="minorHAnsi"/>
          <w:sz w:val="21"/>
          <w:szCs w:val="21"/>
          <w:lang w:val="es-ES_tradnl"/>
        </w:rPr>
        <w:t xml:space="preserve">a Natalia Mendoza, aspirante al cargo de Comisionada Presidenta del ITEI </w:t>
      </w:r>
      <w:r w:rsidR="00592524">
        <w:rPr>
          <w:rFonts w:asciiTheme="minorHAnsi" w:hAnsiTheme="minorHAnsi" w:cstheme="minorHAnsi"/>
          <w:sz w:val="21"/>
          <w:szCs w:val="21"/>
          <w:lang w:val="es-ES_tradnl"/>
        </w:rPr>
        <w:t xml:space="preserve">la suspensión </w:t>
      </w:r>
      <w:r w:rsidR="002C7F1F">
        <w:rPr>
          <w:rFonts w:asciiTheme="minorHAnsi" w:hAnsiTheme="minorHAnsi" w:cstheme="minorHAnsi"/>
          <w:sz w:val="21"/>
          <w:szCs w:val="21"/>
          <w:lang w:val="es-ES_tradnl"/>
        </w:rPr>
        <w:t>al amparo que promovi</w:t>
      </w:r>
      <w:r>
        <w:rPr>
          <w:rFonts w:asciiTheme="minorHAnsi" w:hAnsiTheme="minorHAnsi" w:cstheme="minorHAnsi"/>
          <w:sz w:val="21"/>
          <w:szCs w:val="21"/>
          <w:lang w:val="es-ES_tradnl"/>
        </w:rPr>
        <w:t xml:space="preserve">ó, y </w:t>
      </w:r>
      <w:r w:rsidR="00BF0F10">
        <w:rPr>
          <w:rFonts w:asciiTheme="minorHAnsi" w:hAnsiTheme="minorHAnsi" w:cstheme="minorHAnsi"/>
          <w:sz w:val="21"/>
          <w:szCs w:val="21"/>
          <w:lang w:val="es-ES_tradnl"/>
        </w:rPr>
        <w:t>daremos seguimiento y seguiremos pendientes.</w:t>
      </w:r>
    </w:p>
    <w:p w:rsidR="007D0F15" w:rsidRDefault="007D0F15" w:rsidP="007D0F15">
      <w:pPr>
        <w:pStyle w:val="Normal1"/>
        <w:numPr>
          <w:ilvl w:val="0"/>
          <w:numId w:val="18"/>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lastRenderedPageBreak/>
        <w:t>Se han</w:t>
      </w:r>
      <w:r w:rsidRPr="007D0F15">
        <w:rPr>
          <w:rFonts w:asciiTheme="minorHAnsi" w:hAnsiTheme="minorHAnsi" w:cstheme="minorHAnsi"/>
          <w:sz w:val="21"/>
          <w:szCs w:val="21"/>
          <w:lang w:val="es-ES_tradnl"/>
        </w:rPr>
        <w:t xml:space="preserve"> sumado</w:t>
      </w:r>
      <w:r>
        <w:rPr>
          <w:rFonts w:asciiTheme="minorHAnsi" w:hAnsiTheme="minorHAnsi" w:cstheme="minorHAnsi"/>
          <w:sz w:val="21"/>
          <w:szCs w:val="21"/>
          <w:lang w:val="es-ES_tradnl"/>
        </w:rPr>
        <w:t xml:space="preserve"> </w:t>
      </w:r>
      <w:r w:rsidRPr="007D0F15">
        <w:rPr>
          <w:rFonts w:asciiTheme="minorHAnsi" w:hAnsiTheme="minorHAnsi" w:cstheme="minorHAnsi"/>
          <w:sz w:val="21"/>
          <w:szCs w:val="21"/>
          <w:lang w:val="es-ES_tradnl"/>
        </w:rPr>
        <w:t>en lo individual</w:t>
      </w:r>
      <w:r>
        <w:rPr>
          <w:rFonts w:asciiTheme="minorHAnsi" w:hAnsiTheme="minorHAnsi" w:cstheme="minorHAnsi"/>
          <w:sz w:val="21"/>
          <w:szCs w:val="21"/>
          <w:lang w:val="es-ES_tradnl"/>
        </w:rPr>
        <w:t xml:space="preserve"> y</w:t>
      </w:r>
      <w:r w:rsidRPr="007D0F15">
        <w:rPr>
          <w:rFonts w:asciiTheme="minorHAnsi" w:hAnsiTheme="minorHAnsi" w:cstheme="minorHAnsi"/>
          <w:sz w:val="21"/>
          <w:szCs w:val="21"/>
          <w:lang w:val="es-ES_tradnl"/>
        </w:rPr>
        <w:t xml:space="preserve"> como órgano colegiado </w:t>
      </w:r>
      <w:r w:rsidR="00023770">
        <w:rPr>
          <w:rFonts w:asciiTheme="minorHAnsi" w:hAnsiTheme="minorHAnsi" w:cstheme="minorHAnsi"/>
          <w:sz w:val="21"/>
          <w:szCs w:val="21"/>
          <w:lang w:val="es-ES_tradnl"/>
        </w:rPr>
        <w:t>–</w:t>
      </w:r>
      <w:r w:rsidRPr="007D0F15">
        <w:rPr>
          <w:rFonts w:asciiTheme="minorHAnsi" w:hAnsiTheme="minorHAnsi" w:cstheme="minorHAnsi"/>
          <w:sz w:val="21"/>
          <w:szCs w:val="21"/>
          <w:lang w:val="es-ES_tradnl"/>
        </w:rPr>
        <w:t>por la i</w:t>
      </w:r>
      <w:r>
        <w:rPr>
          <w:rFonts w:asciiTheme="minorHAnsi" w:hAnsiTheme="minorHAnsi" w:cstheme="minorHAnsi"/>
          <w:sz w:val="21"/>
          <w:szCs w:val="21"/>
          <w:lang w:val="es-ES_tradnl"/>
        </w:rPr>
        <w:t xml:space="preserve">ncidencia que han tenido en diversos </w:t>
      </w:r>
      <w:r w:rsidRPr="007D0F15">
        <w:rPr>
          <w:rFonts w:asciiTheme="minorHAnsi" w:hAnsiTheme="minorHAnsi" w:cstheme="minorHAnsi"/>
          <w:sz w:val="21"/>
          <w:szCs w:val="21"/>
          <w:lang w:val="es-ES_tradnl"/>
        </w:rPr>
        <w:t>procesos de designaciones públicas</w:t>
      </w:r>
      <w:r w:rsidR="00023770">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w:t>
      </w:r>
      <w:r w:rsidRPr="007D0F15">
        <w:rPr>
          <w:rFonts w:asciiTheme="minorHAnsi" w:hAnsiTheme="minorHAnsi" w:cstheme="minorHAnsi"/>
          <w:sz w:val="21"/>
          <w:szCs w:val="21"/>
          <w:lang w:val="es-ES_tradnl"/>
        </w:rPr>
        <w:t>a que se reponga el proceso</w:t>
      </w:r>
      <w:r>
        <w:rPr>
          <w:rFonts w:asciiTheme="minorHAnsi" w:hAnsiTheme="minorHAnsi" w:cstheme="minorHAnsi"/>
          <w:sz w:val="21"/>
          <w:szCs w:val="21"/>
          <w:lang w:val="es-ES_tradnl"/>
        </w:rPr>
        <w:t xml:space="preserve"> de designación de la Presidencia del ITEI.</w:t>
      </w:r>
    </w:p>
    <w:p w:rsidR="000A3BDB" w:rsidRDefault="007D0F15" w:rsidP="007D0F15">
      <w:pPr>
        <w:pStyle w:val="Normal1"/>
        <w:numPr>
          <w:ilvl w:val="0"/>
          <w:numId w:val="18"/>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Si se repusiera el proceso y se emitiera una nueva convocatoria, se registraría ante el Congreso del Estado como observadora</w:t>
      </w:r>
      <w:r w:rsidR="00BF0F10">
        <w:rPr>
          <w:rFonts w:asciiTheme="minorHAnsi" w:hAnsiTheme="minorHAnsi" w:cstheme="minorHAnsi"/>
          <w:sz w:val="21"/>
          <w:szCs w:val="21"/>
          <w:lang w:val="es-ES_tradnl"/>
        </w:rPr>
        <w:t>.</w:t>
      </w:r>
    </w:p>
    <w:p w:rsidR="00BF0F10" w:rsidRDefault="00BF0F10" w:rsidP="007D0F15">
      <w:pPr>
        <w:pStyle w:val="Normal1"/>
        <w:numPr>
          <w:ilvl w:val="0"/>
          <w:numId w:val="18"/>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Comparó el ejercicio de observación en el que participó el 13 de julio del 2022 con la observación que se realiza en los procesos electorales, ya que asistió en compañía de sus compañeros del CPS a verificar y vigilar todo el proceso de evaluación</w:t>
      </w:r>
      <w:r w:rsidR="00F8428C">
        <w:rPr>
          <w:rFonts w:asciiTheme="minorHAnsi" w:hAnsiTheme="minorHAnsi" w:cstheme="minorHAnsi"/>
          <w:sz w:val="21"/>
          <w:szCs w:val="21"/>
          <w:lang w:val="es-ES_tradnl"/>
        </w:rPr>
        <w:t>.</w:t>
      </w:r>
    </w:p>
    <w:p w:rsidR="00F8428C" w:rsidRDefault="00F8428C" w:rsidP="007D0F15">
      <w:pPr>
        <w:pStyle w:val="Normal1"/>
        <w:numPr>
          <w:ilvl w:val="0"/>
          <w:numId w:val="18"/>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Las aspirantes llegaron a la evaluación con cierta desconfianza conforme fueron pasado las etapas que contempla la convocatoria –presentación </w:t>
      </w:r>
      <w:r w:rsidR="000C1596">
        <w:rPr>
          <w:rFonts w:asciiTheme="minorHAnsi" w:hAnsiTheme="minorHAnsi" w:cstheme="minorHAnsi"/>
          <w:sz w:val="21"/>
          <w:szCs w:val="21"/>
          <w:lang w:val="es-ES_tradnl"/>
        </w:rPr>
        <w:t xml:space="preserve">del examen, </w:t>
      </w:r>
      <w:r>
        <w:rPr>
          <w:rFonts w:asciiTheme="minorHAnsi" w:hAnsiTheme="minorHAnsi" w:cstheme="minorHAnsi"/>
          <w:sz w:val="21"/>
          <w:szCs w:val="21"/>
          <w:lang w:val="es-ES_tradnl"/>
        </w:rPr>
        <w:t>la entrevista</w:t>
      </w:r>
      <w:r w:rsidR="000C1596">
        <w:rPr>
          <w:rFonts w:asciiTheme="minorHAnsi" w:hAnsiTheme="minorHAnsi" w:cstheme="minorHAnsi"/>
          <w:sz w:val="21"/>
          <w:szCs w:val="21"/>
          <w:lang w:val="es-ES_tradnl"/>
        </w:rPr>
        <w:t xml:space="preserve"> y las revisiones</w:t>
      </w:r>
      <w:r w:rsidR="00023770">
        <w:rPr>
          <w:rFonts w:asciiTheme="minorHAnsi" w:hAnsiTheme="minorHAnsi" w:cstheme="minorHAnsi"/>
          <w:sz w:val="21"/>
          <w:szCs w:val="21"/>
          <w:lang w:val="es-ES_tradnl"/>
        </w:rPr>
        <w:t xml:space="preserve">– </w:t>
      </w:r>
      <w:r w:rsidR="000C1596">
        <w:rPr>
          <w:rFonts w:asciiTheme="minorHAnsi" w:hAnsiTheme="minorHAnsi" w:cstheme="minorHAnsi"/>
          <w:sz w:val="21"/>
          <w:szCs w:val="21"/>
          <w:lang w:val="es-ES_tradnl"/>
        </w:rPr>
        <w:t>participaron de manera muy positiva pese a que fue una jornada muy larga.</w:t>
      </w:r>
    </w:p>
    <w:p w:rsidR="00C93820" w:rsidRDefault="003D50F8" w:rsidP="00C93820">
      <w:pPr>
        <w:pStyle w:val="Normal1"/>
        <w:numPr>
          <w:ilvl w:val="0"/>
          <w:numId w:val="18"/>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Con los </w:t>
      </w:r>
      <w:r w:rsidR="000C1596">
        <w:rPr>
          <w:rFonts w:asciiTheme="minorHAnsi" w:hAnsiTheme="minorHAnsi" w:cstheme="minorHAnsi"/>
          <w:sz w:val="21"/>
          <w:szCs w:val="21"/>
          <w:lang w:val="es-ES_tradnl"/>
        </w:rPr>
        <w:t>informes</w:t>
      </w:r>
      <w:r>
        <w:rPr>
          <w:rFonts w:asciiTheme="minorHAnsi" w:hAnsiTheme="minorHAnsi" w:cstheme="minorHAnsi"/>
          <w:sz w:val="21"/>
          <w:szCs w:val="21"/>
          <w:lang w:val="es-ES_tradnl"/>
        </w:rPr>
        <w:t xml:space="preserve"> que emitieron en calidad de observadores del proceso de designaci</w:t>
      </w:r>
      <w:r w:rsidR="00C93820">
        <w:rPr>
          <w:rFonts w:asciiTheme="minorHAnsi" w:hAnsiTheme="minorHAnsi" w:cstheme="minorHAnsi"/>
          <w:sz w:val="21"/>
          <w:szCs w:val="21"/>
          <w:lang w:val="es-ES_tradnl"/>
        </w:rPr>
        <w:t xml:space="preserve">ón de la presidencia del ITEI, </w:t>
      </w:r>
      <w:r>
        <w:rPr>
          <w:rFonts w:asciiTheme="minorHAnsi" w:hAnsiTheme="minorHAnsi" w:cstheme="minorHAnsi"/>
          <w:sz w:val="21"/>
          <w:szCs w:val="21"/>
          <w:lang w:val="es-ES_tradnl"/>
        </w:rPr>
        <w:t>que presentaron ante el Congreso del Estado</w:t>
      </w:r>
      <w:r w:rsidR="00C93820">
        <w:rPr>
          <w:rFonts w:asciiTheme="minorHAnsi" w:hAnsiTheme="minorHAnsi" w:cstheme="minorHAnsi"/>
          <w:sz w:val="21"/>
          <w:szCs w:val="21"/>
          <w:lang w:val="es-ES_tradnl"/>
        </w:rPr>
        <w:t xml:space="preserve"> y que espera se publiquen </w:t>
      </w:r>
      <w:r w:rsidR="00023770">
        <w:rPr>
          <w:rFonts w:asciiTheme="minorHAnsi" w:hAnsiTheme="minorHAnsi" w:cstheme="minorHAnsi"/>
          <w:sz w:val="21"/>
          <w:szCs w:val="21"/>
          <w:lang w:val="es-ES_tradnl"/>
        </w:rPr>
        <w:t>“</w:t>
      </w:r>
      <w:r w:rsidR="00C93820">
        <w:rPr>
          <w:rFonts w:asciiTheme="minorHAnsi" w:hAnsiTheme="minorHAnsi" w:cstheme="minorHAnsi"/>
          <w:sz w:val="21"/>
          <w:szCs w:val="21"/>
          <w:lang w:val="es-ES_tradnl"/>
        </w:rPr>
        <w:t>a más tardar el día de mañana</w:t>
      </w:r>
      <w:r w:rsidR="00023770">
        <w:rPr>
          <w:rFonts w:asciiTheme="minorHAnsi" w:hAnsiTheme="minorHAnsi" w:cstheme="minorHAnsi"/>
          <w:sz w:val="21"/>
          <w:szCs w:val="21"/>
          <w:lang w:val="es-ES_tradnl"/>
        </w:rPr>
        <w:t xml:space="preserve">” [20 de julio de 2022] </w:t>
      </w:r>
      <w:r w:rsidR="00C93820">
        <w:rPr>
          <w:rFonts w:asciiTheme="minorHAnsi" w:hAnsiTheme="minorHAnsi" w:cstheme="minorHAnsi"/>
          <w:sz w:val="21"/>
          <w:szCs w:val="21"/>
          <w:lang w:val="es-ES_tradnl"/>
        </w:rPr>
        <w:t xml:space="preserve">en la página </w:t>
      </w:r>
      <w:r w:rsidR="00C93820" w:rsidRPr="00D30956">
        <w:rPr>
          <w:rFonts w:asciiTheme="minorHAnsi" w:hAnsiTheme="minorHAnsi" w:cstheme="minorHAnsi"/>
          <w:i/>
          <w:sz w:val="21"/>
          <w:szCs w:val="21"/>
          <w:lang w:val="es-ES_tradnl"/>
        </w:rPr>
        <w:t>web</w:t>
      </w:r>
      <w:r w:rsidR="00C93820">
        <w:rPr>
          <w:rFonts w:asciiTheme="minorHAnsi" w:hAnsiTheme="minorHAnsi" w:cstheme="minorHAnsi"/>
          <w:sz w:val="21"/>
          <w:szCs w:val="21"/>
          <w:lang w:val="es-ES_tradnl"/>
        </w:rPr>
        <w:t xml:space="preserve"> oficial del Legislativo</w:t>
      </w:r>
      <w:r>
        <w:rPr>
          <w:rFonts w:asciiTheme="minorHAnsi" w:hAnsiTheme="minorHAnsi" w:cstheme="minorHAnsi"/>
          <w:sz w:val="21"/>
          <w:szCs w:val="21"/>
          <w:lang w:val="es-ES_tradnl"/>
        </w:rPr>
        <w:t xml:space="preserve">, </w:t>
      </w:r>
      <w:r w:rsidR="000C1596">
        <w:rPr>
          <w:rFonts w:asciiTheme="minorHAnsi" w:hAnsiTheme="minorHAnsi" w:cstheme="minorHAnsi"/>
          <w:sz w:val="21"/>
          <w:szCs w:val="21"/>
          <w:lang w:val="es-ES_tradnl"/>
        </w:rPr>
        <w:t>no</w:t>
      </w:r>
      <w:r>
        <w:rPr>
          <w:rFonts w:asciiTheme="minorHAnsi" w:hAnsiTheme="minorHAnsi" w:cstheme="minorHAnsi"/>
          <w:sz w:val="21"/>
          <w:szCs w:val="21"/>
          <w:lang w:val="es-ES_tradnl"/>
        </w:rPr>
        <w:t xml:space="preserve"> avalan</w:t>
      </w:r>
      <w:r w:rsidR="00B7727E">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 xml:space="preserve">el </w:t>
      </w:r>
      <w:r w:rsidR="00B7727E">
        <w:rPr>
          <w:rFonts w:asciiTheme="minorHAnsi" w:hAnsiTheme="minorHAnsi" w:cstheme="minorHAnsi"/>
          <w:sz w:val="21"/>
          <w:szCs w:val="21"/>
          <w:lang w:val="es-ES_tradnl"/>
        </w:rPr>
        <w:t>proceso,</w:t>
      </w:r>
      <w:r w:rsidR="000C1596">
        <w:rPr>
          <w:rFonts w:asciiTheme="minorHAnsi" w:hAnsiTheme="minorHAnsi" w:cstheme="minorHAnsi"/>
          <w:sz w:val="21"/>
          <w:szCs w:val="21"/>
          <w:lang w:val="es-ES_tradnl"/>
        </w:rPr>
        <w:t xml:space="preserve"> s</w:t>
      </w:r>
      <w:r w:rsidR="00C93820">
        <w:rPr>
          <w:rFonts w:asciiTheme="minorHAnsi" w:hAnsiTheme="minorHAnsi" w:cstheme="minorHAnsi"/>
          <w:sz w:val="21"/>
          <w:szCs w:val="21"/>
          <w:lang w:val="es-ES_tradnl"/>
        </w:rPr>
        <w:t xml:space="preserve">ino que formularon </w:t>
      </w:r>
      <w:r w:rsidR="00B7727E">
        <w:rPr>
          <w:rFonts w:asciiTheme="minorHAnsi" w:hAnsiTheme="minorHAnsi" w:cstheme="minorHAnsi"/>
          <w:sz w:val="21"/>
          <w:szCs w:val="21"/>
          <w:lang w:val="es-ES_tradnl"/>
        </w:rPr>
        <w:t xml:space="preserve">observaciones, recomendaciones, </w:t>
      </w:r>
      <w:r>
        <w:rPr>
          <w:rFonts w:asciiTheme="minorHAnsi" w:hAnsiTheme="minorHAnsi" w:cstheme="minorHAnsi"/>
          <w:sz w:val="21"/>
          <w:szCs w:val="21"/>
          <w:lang w:val="es-ES_tradnl"/>
        </w:rPr>
        <w:t xml:space="preserve">áreas de mejoras que incluso </w:t>
      </w:r>
      <w:r w:rsidR="00B921E7">
        <w:rPr>
          <w:rFonts w:asciiTheme="minorHAnsi" w:hAnsiTheme="minorHAnsi" w:cstheme="minorHAnsi"/>
          <w:sz w:val="21"/>
          <w:szCs w:val="21"/>
          <w:lang w:val="es-ES_tradnl"/>
        </w:rPr>
        <w:t xml:space="preserve">se han comentado en </w:t>
      </w:r>
      <w:r>
        <w:rPr>
          <w:rFonts w:asciiTheme="minorHAnsi" w:hAnsiTheme="minorHAnsi" w:cstheme="minorHAnsi"/>
          <w:sz w:val="21"/>
          <w:szCs w:val="21"/>
          <w:lang w:val="es-ES_tradnl"/>
        </w:rPr>
        <w:t>medios de comunicación</w:t>
      </w:r>
      <w:r w:rsidR="00B921E7">
        <w:rPr>
          <w:rFonts w:asciiTheme="minorHAnsi" w:hAnsiTheme="minorHAnsi" w:cstheme="minorHAnsi"/>
          <w:sz w:val="21"/>
          <w:szCs w:val="21"/>
          <w:lang w:val="es-ES_tradnl"/>
        </w:rPr>
        <w:t>, por ejemplo: la falta de perspectiva d</w:t>
      </w:r>
      <w:r w:rsidR="00C93820">
        <w:rPr>
          <w:rFonts w:asciiTheme="minorHAnsi" w:hAnsiTheme="minorHAnsi" w:cstheme="minorHAnsi"/>
          <w:sz w:val="21"/>
          <w:szCs w:val="21"/>
          <w:lang w:val="es-ES_tradnl"/>
        </w:rPr>
        <w:t>e género en la incorporación de</w:t>
      </w:r>
      <w:r w:rsidR="00A67B2C">
        <w:rPr>
          <w:rFonts w:asciiTheme="minorHAnsi" w:hAnsiTheme="minorHAnsi" w:cstheme="minorHAnsi"/>
          <w:sz w:val="21"/>
          <w:szCs w:val="21"/>
          <w:lang w:val="es-ES_tradnl"/>
        </w:rPr>
        <w:t xml:space="preserve"> mujeres en el grupo de especialistas o académicos reconocidos en materia de transparencia</w:t>
      </w:r>
      <w:r w:rsidR="00C93820">
        <w:rPr>
          <w:rFonts w:asciiTheme="minorHAnsi" w:hAnsiTheme="minorHAnsi" w:cstheme="minorHAnsi"/>
          <w:sz w:val="21"/>
          <w:szCs w:val="21"/>
          <w:lang w:val="es-ES_tradnl"/>
        </w:rPr>
        <w:t>.</w:t>
      </w:r>
    </w:p>
    <w:p w:rsidR="000C1596" w:rsidRDefault="00C93820" w:rsidP="00C93820">
      <w:pPr>
        <w:pStyle w:val="Normal1"/>
        <w:numPr>
          <w:ilvl w:val="0"/>
          <w:numId w:val="18"/>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El informe que elaboró fue crítico en cuanto a la implementación y el diseño de la segunda convocatoria. </w:t>
      </w:r>
    </w:p>
    <w:p w:rsidR="00A67B2C" w:rsidRDefault="00A67B2C" w:rsidP="00C93820">
      <w:pPr>
        <w:pStyle w:val="Normal1"/>
        <w:numPr>
          <w:ilvl w:val="0"/>
          <w:numId w:val="18"/>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Le parece un abuso que a las mujeres se les tenga que evaluar tantas veces para probar su calidad profesional.</w:t>
      </w:r>
    </w:p>
    <w:p w:rsidR="00A67B2C" w:rsidRDefault="00A67B2C" w:rsidP="00A67B2C">
      <w:pPr>
        <w:pStyle w:val="Normal1"/>
        <w:spacing w:line="259" w:lineRule="auto"/>
        <w:ind w:right="-235"/>
        <w:jc w:val="both"/>
        <w:rPr>
          <w:rFonts w:asciiTheme="minorHAnsi" w:hAnsiTheme="minorHAnsi" w:cstheme="minorHAnsi"/>
          <w:sz w:val="21"/>
          <w:szCs w:val="21"/>
          <w:lang w:val="es-ES_tradnl"/>
        </w:rPr>
      </w:pPr>
    </w:p>
    <w:p w:rsidR="00A67B2C" w:rsidRDefault="00A313FA" w:rsidP="00A67B2C">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L</w:t>
      </w:r>
      <w:r w:rsidR="00A67B2C">
        <w:rPr>
          <w:rFonts w:asciiTheme="minorHAnsi" w:hAnsiTheme="minorHAnsi" w:cstheme="minorHAnsi"/>
          <w:sz w:val="21"/>
          <w:szCs w:val="21"/>
          <w:lang w:val="es-ES_tradnl"/>
        </w:rPr>
        <w:t>a Dra. Nancy García propuso que</w:t>
      </w:r>
      <w:r>
        <w:rPr>
          <w:rFonts w:asciiTheme="minorHAnsi" w:hAnsiTheme="minorHAnsi" w:cstheme="minorHAnsi"/>
          <w:sz w:val="21"/>
          <w:szCs w:val="21"/>
          <w:lang w:val="es-ES_tradnl"/>
        </w:rPr>
        <w:t>,</w:t>
      </w:r>
      <w:r w:rsidR="00A67B2C">
        <w:rPr>
          <w:rFonts w:asciiTheme="minorHAnsi" w:hAnsiTheme="minorHAnsi" w:cstheme="minorHAnsi"/>
          <w:sz w:val="21"/>
          <w:szCs w:val="21"/>
          <w:lang w:val="es-ES_tradnl"/>
        </w:rPr>
        <w:t xml:space="preserve"> en caso de que el día 20 (veinte) de julio de la presente anualidad</w:t>
      </w:r>
      <w:r w:rsidR="00A03ACA">
        <w:rPr>
          <w:rFonts w:asciiTheme="minorHAnsi" w:hAnsiTheme="minorHAnsi" w:cstheme="minorHAnsi"/>
          <w:sz w:val="21"/>
          <w:szCs w:val="21"/>
          <w:lang w:val="es-ES_tradnl"/>
        </w:rPr>
        <w:t>, fecha en que vence el plazo para que</w:t>
      </w:r>
      <w:r w:rsidR="00A67B2C">
        <w:rPr>
          <w:rFonts w:asciiTheme="minorHAnsi" w:hAnsiTheme="minorHAnsi" w:cstheme="minorHAnsi"/>
          <w:sz w:val="21"/>
          <w:szCs w:val="21"/>
          <w:lang w:val="es-ES_tradnl"/>
        </w:rPr>
        <w:t xml:space="preserve"> el Congreso del Estado de Jalisco pu</w:t>
      </w:r>
      <w:r>
        <w:rPr>
          <w:rFonts w:asciiTheme="minorHAnsi" w:hAnsiTheme="minorHAnsi" w:cstheme="minorHAnsi"/>
          <w:sz w:val="21"/>
          <w:szCs w:val="21"/>
          <w:lang w:val="es-ES_tradnl"/>
        </w:rPr>
        <w:t>b</w:t>
      </w:r>
      <w:r w:rsidR="00A67B2C">
        <w:rPr>
          <w:rFonts w:asciiTheme="minorHAnsi" w:hAnsiTheme="minorHAnsi" w:cstheme="minorHAnsi"/>
          <w:sz w:val="21"/>
          <w:szCs w:val="21"/>
          <w:lang w:val="es-ES_tradnl"/>
        </w:rPr>
        <w:t>lique</w:t>
      </w:r>
      <w:r w:rsidR="00B75CA9">
        <w:rPr>
          <w:rFonts w:asciiTheme="minorHAnsi" w:hAnsiTheme="minorHAnsi" w:cstheme="minorHAnsi"/>
          <w:sz w:val="21"/>
          <w:szCs w:val="21"/>
          <w:lang w:val="es-ES_tradnl"/>
        </w:rPr>
        <w:t xml:space="preserve"> en su página oficial</w:t>
      </w:r>
      <w:r w:rsidR="00A67B2C">
        <w:rPr>
          <w:rFonts w:asciiTheme="minorHAnsi" w:hAnsiTheme="minorHAnsi" w:cstheme="minorHAnsi"/>
          <w:sz w:val="21"/>
          <w:szCs w:val="21"/>
          <w:lang w:val="es-ES_tradnl"/>
        </w:rPr>
        <w:t xml:space="preserve"> los informes que notificaron como observadores</w:t>
      </w:r>
      <w:r>
        <w:rPr>
          <w:rFonts w:asciiTheme="minorHAnsi" w:hAnsiTheme="minorHAnsi" w:cstheme="minorHAnsi"/>
          <w:sz w:val="21"/>
          <w:szCs w:val="21"/>
          <w:lang w:val="es-ES_tradnl"/>
        </w:rPr>
        <w:t>, estos</w:t>
      </w:r>
      <w:r w:rsidR="00A67B2C">
        <w:rPr>
          <w:rFonts w:asciiTheme="minorHAnsi" w:hAnsiTheme="minorHAnsi" w:cstheme="minorHAnsi"/>
          <w:sz w:val="21"/>
          <w:szCs w:val="21"/>
          <w:lang w:val="es-ES_tradnl"/>
        </w:rPr>
        <w:t xml:space="preserve"> </w:t>
      </w:r>
      <w:r w:rsidR="00B75CA9">
        <w:rPr>
          <w:rFonts w:asciiTheme="minorHAnsi" w:hAnsiTheme="minorHAnsi" w:cstheme="minorHAnsi"/>
          <w:sz w:val="21"/>
          <w:szCs w:val="21"/>
          <w:lang w:val="es-ES_tradnl"/>
        </w:rPr>
        <w:t xml:space="preserve">lo soliciten por oficio </w:t>
      </w:r>
      <w:r w:rsidR="00505563">
        <w:rPr>
          <w:rFonts w:asciiTheme="minorHAnsi" w:hAnsiTheme="minorHAnsi" w:cstheme="minorHAnsi"/>
          <w:sz w:val="21"/>
          <w:szCs w:val="21"/>
          <w:lang w:val="es-ES_tradnl"/>
        </w:rPr>
        <w:t>para cumplir con lo que estipula la convocatoria, sin que eso impida que se dé difusión en las redes sociales y en el sitio web del Comité de Participación Social del Sistema Estatal Anticorrupción de Jalisco</w:t>
      </w:r>
      <w:r w:rsidR="007F5437">
        <w:rPr>
          <w:rFonts w:asciiTheme="minorHAnsi" w:hAnsiTheme="minorHAnsi" w:cstheme="minorHAnsi"/>
          <w:sz w:val="21"/>
          <w:szCs w:val="21"/>
          <w:lang w:val="es-ES_tradnl"/>
        </w:rPr>
        <w:t xml:space="preserve"> para dar transparencia a la implementación de este ejercicio.</w:t>
      </w:r>
    </w:p>
    <w:p w:rsidR="00A03ACA" w:rsidRDefault="00A03ACA" w:rsidP="00A67B2C">
      <w:pPr>
        <w:pStyle w:val="Normal1"/>
        <w:spacing w:line="259" w:lineRule="auto"/>
        <w:ind w:right="-235"/>
        <w:jc w:val="both"/>
        <w:rPr>
          <w:rFonts w:asciiTheme="minorHAnsi" w:hAnsiTheme="minorHAnsi" w:cstheme="minorHAnsi"/>
          <w:sz w:val="21"/>
          <w:szCs w:val="21"/>
          <w:lang w:val="es-ES_tradnl"/>
        </w:rPr>
      </w:pPr>
    </w:p>
    <w:p w:rsidR="00A03ACA" w:rsidRDefault="00A03ACA" w:rsidP="00A67B2C">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En uso de la voz, el Dr. Jesús Ibarra mencion</w:t>
      </w:r>
      <w:r w:rsidR="004756EB">
        <w:rPr>
          <w:rFonts w:asciiTheme="minorHAnsi" w:hAnsiTheme="minorHAnsi" w:cstheme="minorHAnsi"/>
          <w:sz w:val="21"/>
          <w:szCs w:val="21"/>
          <w:lang w:val="es-ES_tradnl"/>
        </w:rPr>
        <w:t>ó que la propuesta de l</w:t>
      </w:r>
      <w:r>
        <w:rPr>
          <w:rFonts w:asciiTheme="minorHAnsi" w:hAnsiTheme="minorHAnsi" w:cstheme="minorHAnsi"/>
          <w:sz w:val="21"/>
          <w:szCs w:val="21"/>
          <w:lang w:val="es-ES_tradnl"/>
        </w:rPr>
        <w:t>a Dra. Nancy García ser</w:t>
      </w:r>
      <w:r w:rsidR="004756EB">
        <w:rPr>
          <w:rFonts w:asciiTheme="minorHAnsi" w:hAnsiTheme="minorHAnsi" w:cstheme="minorHAnsi"/>
          <w:sz w:val="21"/>
          <w:szCs w:val="21"/>
          <w:lang w:val="es-ES_tradnl"/>
        </w:rPr>
        <w:t>á incluida dentro del acuerdo que se ponga a consideración de quienes integran al Comité de Participación Social dentro de este punto del orden del día.</w:t>
      </w:r>
    </w:p>
    <w:p w:rsidR="004756EB" w:rsidRDefault="004756EB" w:rsidP="00A67B2C">
      <w:pPr>
        <w:pStyle w:val="Normal1"/>
        <w:spacing w:line="259" w:lineRule="auto"/>
        <w:ind w:right="-235"/>
        <w:jc w:val="both"/>
        <w:rPr>
          <w:rFonts w:asciiTheme="minorHAnsi" w:hAnsiTheme="minorHAnsi" w:cstheme="minorHAnsi"/>
          <w:sz w:val="21"/>
          <w:szCs w:val="21"/>
          <w:lang w:val="es-ES_tradnl"/>
        </w:rPr>
      </w:pPr>
    </w:p>
    <w:p w:rsidR="004756EB" w:rsidRDefault="00A313FA" w:rsidP="00A67B2C">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Por su parte, el </w:t>
      </w:r>
      <w:r w:rsidR="004756EB">
        <w:rPr>
          <w:rFonts w:asciiTheme="minorHAnsi" w:hAnsiTheme="minorHAnsi" w:cstheme="minorHAnsi"/>
          <w:sz w:val="21"/>
          <w:szCs w:val="21"/>
          <w:lang w:val="es-ES_tradnl"/>
        </w:rPr>
        <w:t>Dr. Jesús Ibarra refirió que dar</w:t>
      </w:r>
      <w:r w:rsidR="005A4D9C">
        <w:rPr>
          <w:rFonts w:asciiTheme="minorHAnsi" w:hAnsiTheme="minorHAnsi" w:cstheme="minorHAnsi"/>
          <w:sz w:val="21"/>
          <w:szCs w:val="21"/>
          <w:lang w:val="es-ES_tradnl"/>
        </w:rPr>
        <w:t>á respuesta a algunas de las cuestiones que mencionó el Dr. David Gómez Álvarez:</w:t>
      </w:r>
    </w:p>
    <w:p w:rsidR="005A4D9C" w:rsidRDefault="005A4D9C" w:rsidP="00A67B2C">
      <w:pPr>
        <w:pStyle w:val="Normal1"/>
        <w:spacing w:line="259" w:lineRule="auto"/>
        <w:ind w:right="-235"/>
        <w:jc w:val="both"/>
        <w:rPr>
          <w:rFonts w:asciiTheme="minorHAnsi" w:hAnsiTheme="minorHAnsi" w:cstheme="minorHAnsi"/>
          <w:sz w:val="21"/>
          <w:szCs w:val="21"/>
          <w:lang w:val="es-ES_tradnl"/>
        </w:rPr>
      </w:pPr>
    </w:p>
    <w:p w:rsidR="002C440F" w:rsidRDefault="00062793" w:rsidP="002C440F">
      <w:pPr>
        <w:pStyle w:val="Normal1"/>
        <w:numPr>
          <w:ilvl w:val="0"/>
          <w:numId w:val="19"/>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2C440F">
        <w:rPr>
          <w:rFonts w:asciiTheme="minorHAnsi" w:hAnsiTheme="minorHAnsi" w:cstheme="minorHAnsi"/>
          <w:sz w:val="21"/>
          <w:szCs w:val="21"/>
          <w:lang w:val="es-ES_tradnl"/>
        </w:rPr>
        <w:t>Pareciera que es una situación en la que es blanco o negro, es decir, o apoyas el proceso o te bajas, lo que considera una narrativa política “todos los que están en contra del proceso no tienen que participar, en tanto que, si participan en el proceso están apoyando”, lo que le parece una falacia, porque tal y como lo mencionó la Dra. Nancy García podemos estar en contra del proceso y al mismo tiempo observarlo y participar en las etapas que contempla la segunda convocatoria del proceso de la designación de la presidencia del ITEI</w:t>
      </w:r>
      <w:r>
        <w:rPr>
          <w:rFonts w:asciiTheme="minorHAnsi" w:hAnsiTheme="minorHAnsi" w:cstheme="minorHAnsi"/>
          <w:sz w:val="21"/>
          <w:szCs w:val="21"/>
          <w:lang w:val="es-ES_tradnl"/>
        </w:rPr>
        <w:t>”</w:t>
      </w:r>
      <w:r w:rsidR="002C440F">
        <w:rPr>
          <w:rFonts w:asciiTheme="minorHAnsi" w:hAnsiTheme="minorHAnsi" w:cstheme="minorHAnsi"/>
          <w:sz w:val="21"/>
          <w:szCs w:val="21"/>
          <w:lang w:val="es-ES_tradnl"/>
        </w:rPr>
        <w:t>.</w:t>
      </w:r>
    </w:p>
    <w:p w:rsidR="002C440F" w:rsidRDefault="002C440F" w:rsidP="002C440F">
      <w:pPr>
        <w:pStyle w:val="Normal1"/>
        <w:spacing w:line="259" w:lineRule="auto"/>
        <w:ind w:left="720" w:right="-235"/>
        <w:jc w:val="both"/>
        <w:rPr>
          <w:rFonts w:asciiTheme="minorHAnsi" w:hAnsiTheme="minorHAnsi" w:cstheme="minorHAnsi"/>
          <w:sz w:val="21"/>
          <w:szCs w:val="21"/>
          <w:lang w:val="es-ES_tradnl"/>
        </w:rPr>
      </w:pPr>
    </w:p>
    <w:p w:rsidR="002C440F" w:rsidRDefault="00062793" w:rsidP="006E6997">
      <w:pPr>
        <w:pStyle w:val="Normal1"/>
        <w:spacing w:line="259" w:lineRule="auto"/>
        <w:ind w:left="720"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2C440F">
        <w:rPr>
          <w:rFonts w:asciiTheme="minorHAnsi" w:hAnsiTheme="minorHAnsi" w:cstheme="minorHAnsi"/>
          <w:sz w:val="21"/>
          <w:szCs w:val="21"/>
          <w:lang w:val="es-ES_tradnl"/>
        </w:rPr>
        <w:t>Si bien es cierto, est</w:t>
      </w:r>
      <w:r w:rsidR="006E6997">
        <w:rPr>
          <w:rFonts w:asciiTheme="minorHAnsi" w:hAnsiTheme="minorHAnsi" w:cstheme="minorHAnsi"/>
          <w:sz w:val="21"/>
          <w:szCs w:val="21"/>
          <w:lang w:val="es-ES_tradnl"/>
        </w:rPr>
        <w:t>á</w:t>
      </w:r>
      <w:r w:rsidR="002C440F">
        <w:rPr>
          <w:rFonts w:asciiTheme="minorHAnsi" w:hAnsiTheme="minorHAnsi" w:cstheme="minorHAnsi"/>
          <w:sz w:val="21"/>
          <w:szCs w:val="21"/>
          <w:lang w:val="es-ES_tradnl"/>
        </w:rPr>
        <w:t xml:space="preserve"> mal lo que está haciendo el Congreso del Estado,</w:t>
      </w:r>
      <w:r w:rsidR="006E6997">
        <w:rPr>
          <w:rFonts w:asciiTheme="minorHAnsi" w:hAnsiTheme="minorHAnsi" w:cstheme="minorHAnsi"/>
          <w:sz w:val="21"/>
          <w:szCs w:val="21"/>
          <w:lang w:val="es-ES_tradnl"/>
        </w:rPr>
        <w:t xml:space="preserve"> el Comité de Participación Social desde su integración ha estado atento para hacer ajustes o mejorar </w:t>
      </w:r>
      <w:r w:rsidR="004A56CA">
        <w:rPr>
          <w:rFonts w:asciiTheme="minorHAnsi" w:hAnsiTheme="minorHAnsi" w:cstheme="minorHAnsi"/>
          <w:sz w:val="21"/>
          <w:szCs w:val="21"/>
          <w:lang w:val="es-ES_tradnl"/>
        </w:rPr>
        <w:t>lo que</w:t>
      </w:r>
      <w:r w:rsidR="006E6997">
        <w:rPr>
          <w:rFonts w:asciiTheme="minorHAnsi" w:hAnsiTheme="minorHAnsi" w:cstheme="minorHAnsi"/>
          <w:sz w:val="21"/>
          <w:szCs w:val="21"/>
          <w:lang w:val="es-ES_tradnl"/>
        </w:rPr>
        <w:t xml:space="preserve"> pueda</w:t>
      </w:r>
      <w:r w:rsidR="004A56CA">
        <w:rPr>
          <w:rFonts w:asciiTheme="minorHAnsi" w:hAnsiTheme="minorHAnsi" w:cstheme="minorHAnsi"/>
          <w:sz w:val="21"/>
          <w:szCs w:val="21"/>
          <w:lang w:val="es-ES_tradnl"/>
        </w:rPr>
        <w:t xml:space="preserve"> desde el ámbito de sus atribuciones</w:t>
      </w:r>
      <w:r w:rsidR="004663C3">
        <w:rPr>
          <w:rFonts w:asciiTheme="minorHAnsi" w:hAnsiTheme="minorHAnsi" w:cstheme="minorHAnsi"/>
          <w:sz w:val="21"/>
          <w:szCs w:val="21"/>
          <w:lang w:val="es-ES_tradnl"/>
        </w:rPr>
        <w:t xml:space="preserve">, refirió que en el año 2017 el Comité propuso una metodología que es la </w:t>
      </w:r>
      <w:r w:rsidR="0038768A">
        <w:rPr>
          <w:rFonts w:asciiTheme="minorHAnsi" w:hAnsiTheme="minorHAnsi" w:cstheme="minorHAnsi"/>
          <w:sz w:val="21"/>
          <w:szCs w:val="21"/>
          <w:lang w:val="es-ES_tradnl"/>
        </w:rPr>
        <w:t xml:space="preserve">que se utiliza hasta la fecha </w:t>
      </w:r>
      <w:r w:rsidR="004663C3">
        <w:rPr>
          <w:rFonts w:asciiTheme="minorHAnsi" w:hAnsiTheme="minorHAnsi" w:cstheme="minorHAnsi"/>
          <w:sz w:val="21"/>
          <w:szCs w:val="21"/>
          <w:lang w:val="es-ES_tradnl"/>
        </w:rPr>
        <w:t>a la que se le han realizado ajustes</w:t>
      </w:r>
      <w:r w:rsidR="0038768A">
        <w:rPr>
          <w:rFonts w:asciiTheme="minorHAnsi" w:hAnsiTheme="minorHAnsi" w:cstheme="minorHAnsi"/>
          <w:sz w:val="21"/>
          <w:szCs w:val="21"/>
          <w:lang w:val="es-ES_tradnl"/>
        </w:rPr>
        <w:t xml:space="preserve"> de mejora</w:t>
      </w:r>
      <w:r w:rsidR="004663C3">
        <w:rPr>
          <w:rFonts w:asciiTheme="minorHAnsi" w:hAnsiTheme="minorHAnsi" w:cstheme="minorHAnsi"/>
          <w:sz w:val="21"/>
          <w:szCs w:val="21"/>
          <w:lang w:val="es-ES_tradnl"/>
        </w:rPr>
        <w:t>, y que, en su momento, el Congreso del Estado de Jalisco no estaba de acuerdo, sin embargo, como era una metodología emitida en el ámbito de facultades</w:t>
      </w:r>
      <w:r w:rsidR="0038768A">
        <w:rPr>
          <w:rFonts w:asciiTheme="minorHAnsi" w:hAnsiTheme="minorHAnsi" w:cstheme="minorHAnsi"/>
          <w:sz w:val="21"/>
          <w:szCs w:val="21"/>
          <w:lang w:val="es-ES_tradnl"/>
        </w:rPr>
        <w:t xml:space="preserve"> del CPS no pudo oponerse</w:t>
      </w:r>
      <w:r>
        <w:rPr>
          <w:rFonts w:asciiTheme="minorHAnsi" w:hAnsiTheme="minorHAnsi" w:cstheme="minorHAnsi"/>
          <w:sz w:val="21"/>
          <w:szCs w:val="21"/>
          <w:lang w:val="es-ES_tradnl"/>
        </w:rPr>
        <w:t>”</w:t>
      </w:r>
      <w:r w:rsidR="0038768A">
        <w:rPr>
          <w:rFonts w:asciiTheme="minorHAnsi" w:hAnsiTheme="minorHAnsi" w:cstheme="minorHAnsi"/>
          <w:sz w:val="21"/>
          <w:szCs w:val="21"/>
          <w:lang w:val="es-ES_tradnl"/>
        </w:rPr>
        <w:t>.</w:t>
      </w:r>
    </w:p>
    <w:p w:rsidR="002B40B2" w:rsidRDefault="00062793" w:rsidP="002C440F">
      <w:pPr>
        <w:pStyle w:val="Normal1"/>
        <w:numPr>
          <w:ilvl w:val="0"/>
          <w:numId w:val="19"/>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4663C3">
        <w:rPr>
          <w:rFonts w:asciiTheme="minorHAnsi" w:hAnsiTheme="minorHAnsi" w:cstheme="minorHAnsi"/>
          <w:sz w:val="21"/>
          <w:szCs w:val="21"/>
          <w:lang w:val="es-ES_tradnl"/>
        </w:rPr>
        <w:t xml:space="preserve">El CPS no puede sumarse a las posturas de </w:t>
      </w:r>
      <w:r w:rsidR="00B429A7">
        <w:rPr>
          <w:rFonts w:asciiTheme="minorHAnsi" w:hAnsiTheme="minorHAnsi" w:cstheme="minorHAnsi"/>
          <w:sz w:val="21"/>
          <w:szCs w:val="21"/>
          <w:lang w:val="es-ES_tradnl"/>
        </w:rPr>
        <w:t>grupos políticos, y</w:t>
      </w:r>
      <w:r w:rsidR="0038768A">
        <w:rPr>
          <w:rFonts w:asciiTheme="minorHAnsi" w:hAnsiTheme="minorHAnsi" w:cstheme="minorHAnsi"/>
          <w:sz w:val="21"/>
          <w:szCs w:val="21"/>
          <w:lang w:val="es-ES_tradnl"/>
        </w:rPr>
        <w:t xml:space="preserve"> considera que como institución que tiene vida propia, lo que toca al CPS en este tipo de situaciones es pronunciarse y dar seguimiento a los procesos de designaciones públicas</w:t>
      </w:r>
      <w:r w:rsidR="00B429A7">
        <w:rPr>
          <w:rFonts w:asciiTheme="minorHAnsi" w:hAnsiTheme="minorHAnsi" w:cstheme="minorHAnsi"/>
          <w:sz w:val="21"/>
          <w:szCs w:val="21"/>
          <w:lang w:val="es-ES_tradnl"/>
        </w:rPr>
        <w:t>, en este caso particular, fungieron como observadores y en el caso del Mtro. Vicente Viveros fungió como especialista y gracias a él se logró que en la entrevista se realizara la misma pregunta, y que tanto la entrevista como el ensayo no fueran los componentes definitorios de la calificación obtenida por las participantes. Lo</w:t>
      </w:r>
      <w:r w:rsidR="002B40B2">
        <w:rPr>
          <w:rFonts w:asciiTheme="minorHAnsi" w:hAnsiTheme="minorHAnsi" w:cstheme="minorHAnsi"/>
          <w:sz w:val="21"/>
          <w:szCs w:val="21"/>
          <w:lang w:val="es-ES_tradnl"/>
        </w:rPr>
        <w:t xml:space="preserve"> que no se hubiera logrado si el CPS no </w:t>
      </w:r>
      <w:r w:rsidR="00B87F4A">
        <w:rPr>
          <w:rFonts w:asciiTheme="minorHAnsi" w:hAnsiTheme="minorHAnsi" w:cstheme="minorHAnsi"/>
          <w:sz w:val="21"/>
          <w:szCs w:val="21"/>
          <w:lang w:val="es-ES_tradnl"/>
        </w:rPr>
        <w:t xml:space="preserve">hubiera participado y </w:t>
      </w:r>
      <w:r w:rsidR="002B40B2">
        <w:rPr>
          <w:rFonts w:asciiTheme="minorHAnsi" w:hAnsiTheme="minorHAnsi" w:cstheme="minorHAnsi"/>
          <w:sz w:val="21"/>
          <w:szCs w:val="21"/>
          <w:lang w:val="es-ES_tradnl"/>
        </w:rPr>
        <w:t>sólo hubier</w:t>
      </w:r>
      <w:r w:rsidR="00B87F4A">
        <w:rPr>
          <w:rFonts w:asciiTheme="minorHAnsi" w:hAnsiTheme="minorHAnsi" w:cstheme="minorHAnsi"/>
          <w:sz w:val="21"/>
          <w:szCs w:val="21"/>
          <w:lang w:val="es-ES_tradnl"/>
        </w:rPr>
        <w:t>a</w:t>
      </w:r>
      <w:r w:rsidR="002B40B2">
        <w:rPr>
          <w:rFonts w:asciiTheme="minorHAnsi" w:hAnsiTheme="minorHAnsi" w:cstheme="minorHAnsi"/>
          <w:sz w:val="21"/>
          <w:szCs w:val="21"/>
          <w:lang w:val="es-ES_tradnl"/>
        </w:rPr>
        <w:t xml:space="preserve"> señalado que era un proceso ilegal</w:t>
      </w:r>
      <w:r>
        <w:rPr>
          <w:rFonts w:asciiTheme="minorHAnsi" w:hAnsiTheme="minorHAnsi" w:cstheme="minorHAnsi"/>
          <w:sz w:val="21"/>
          <w:szCs w:val="21"/>
          <w:lang w:val="es-ES_tradnl"/>
        </w:rPr>
        <w:t>”</w:t>
      </w:r>
      <w:r w:rsidR="002B40B2">
        <w:rPr>
          <w:rFonts w:asciiTheme="minorHAnsi" w:hAnsiTheme="minorHAnsi" w:cstheme="minorHAnsi"/>
          <w:sz w:val="21"/>
          <w:szCs w:val="21"/>
          <w:lang w:val="es-ES_tradnl"/>
        </w:rPr>
        <w:t xml:space="preserve">. </w:t>
      </w:r>
    </w:p>
    <w:p w:rsidR="002B40B2" w:rsidRDefault="002B40B2" w:rsidP="002B40B2">
      <w:pPr>
        <w:pStyle w:val="Normal1"/>
        <w:spacing w:line="259" w:lineRule="auto"/>
        <w:ind w:left="360" w:right="-235"/>
        <w:jc w:val="both"/>
        <w:rPr>
          <w:rFonts w:asciiTheme="minorHAnsi" w:hAnsiTheme="minorHAnsi" w:cstheme="minorHAnsi"/>
          <w:sz w:val="21"/>
          <w:szCs w:val="21"/>
          <w:lang w:val="es-ES_tradnl"/>
        </w:rPr>
      </w:pPr>
    </w:p>
    <w:p w:rsidR="00667C6E" w:rsidRDefault="002B40B2" w:rsidP="002C1E90">
      <w:pPr>
        <w:pStyle w:val="Normal1"/>
        <w:spacing w:line="259" w:lineRule="auto"/>
        <w:ind w:left="360"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Dr. Jesús Ibarra refirió</w:t>
      </w:r>
      <w:r w:rsidR="0084219F">
        <w:rPr>
          <w:rFonts w:asciiTheme="minorHAnsi" w:hAnsiTheme="minorHAnsi" w:cstheme="minorHAnsi"/>
          <w:sz w:val="21"/>
          <w:szCs w:val="21"/>
          <w:lang w:val="es-ES_tradnl"/>
        </w:rPr>
        <w:t xml:space="preserve"> que en atención a los</w:t>
      </w:r>
      <w:r>
        <w:rPr>
          <w:rFonts w:asciiTheme="minorHAnsi" w:hAnsiTheme="minorHAnsi" w:cstheme="minorHAnsi"/>
          <w:sz w:val="21"/>
          <w:szCs w:val="21"/>
          <w:lang w:val="es-ES_tradnl"/>
        </w:rPr>
        <w:t xml:space="preserve"> comentarios del Dr. David Gómez</w:t>
      </w:r>
      <w:r w:rsidR="00667C6E">
        <w:rPr>
          <w:rFonts w:asciiTheme="minorHAnsi" w:hAnsiTheme="minorHAnsi" w:cstheme="minorHAnsi"/>
          <w:sz w:val="21"/>
          <w:szCs w:val="21"/>
          <w:lang w:val="es-ES_tradnl"/>
        </w:rPr>
        <w:t xml:space="preserve"> Álvarez</w:t>
      </w:r>
      <w:r w:rsidR="0084219F">
        <w:rPr>
          <w:rFonts w:asciiTheme="minorHAnsi" w:hAnsiTheme="minorHAnsi" w:cstheme="minorHAnsi"/>
          <w:sz w:val="21"/>
          <w:szCs w:val="21"/>
          <w:lang w:val="es-ES_tradnl"/>
        </w:rPr>
        <w:t xml:space="preserve">:  </w:t>
      </w:r>
      <w:r w:rsidR="00062793">
        <w:rPr>
          <w:rFonts w:asciiTheme="minorHAnsi" w:hAnsiTheme="minorHAnsi" w:cstheme="minorHAnsi"/>
          <w:sz w:val="21"/>
          <w:szCs w:val="21"/>
          <w:lang w:val="es-ES_tradnl"/>
        </w:rPr>
        <w:t>“</w:t>
      </w:r>
      <w:r w:rsidR="0084219F">
        <w:rPr>
          <w:rFonts w:asciiTheme="minorHAnsi" w:hAnsiTheme="minorHAnsi" w:cstheme="minorHAnsi"/>
          <w:sz w:val="21"/>
          <w:szCs w:val="21"/>
          <w:lang w:val="es-ES_tradnl"/>
        </w:rPr>
        <w:t>q</w:t>
      </w:r>
      <w:r w:rsidR="00B87F4A">
        <w:rPr>
          <w:rFonts w:asciiTheme="minorHAnsi" w:hAnsiTheme="minorHAnsi" w:cstheme="minorHAnsi"/>
          <w:sz w:val="21"/>
          <w:szCs w:val="21"/>
          <w:lang w:val="es-ES_tradnl"/>
        </w:rPr>
        <w:t>ue</w:t>
      </w:r>
      <w:r w:rsidR="00667C6E">
        <w:rPr>
          <w:rFonts w:asciiTheme="minorHAnsi" w:hAnsiTheme="minorHAnsi" w:cstheme="minorHAnsi"/>
          <w:sz w:val="21"/>
          <w:szCs w:val="21"/>
          <w:lang w:val="es-ES_tradnl"/>
        </w:rPr>
        <w:t xml:space="preserve"> la posici</w:t>
      </w:r>
      <w:r w:rsidR="0084219F">
        <w:rPr>
          <w:rFonts w:asciiTheme="minorHAnsi" w:hAnsiTheme="minorHAnsi" w:cstheme="minorHAnsi"/>
          <w:sz w:val="21"/>
          <w:szCs w:val="21"/>
          <w:lang w:val="es-ES_tradnl"/>
        </w:rPr>
        <w:t>ón</w:t>
      </w:r>
      <w:r w:rsidR="00B87F4A">
        <w:rPr>
          <w:rFonts w:asciiTheme="minorHAnsi" w:hAnsiTheme="minorHAnsi" w:cstheme="minorHAnsi"/>
          <w:sz w:val="21"/>
          <w:szCs w:val="21"/>
          <w:lang w:val="es-ES_tradnl"/>
        </w:rPr>
        <w:t xml:space="preserve"> </w:t>
      </w:r>
      <w:r w:rsidR="0084219F">
        <w:rPr>
          <w:rFonts w:asciiTheme="minorHAnsi" w:hAnsiTheme="minorHAnsi" w:cstheme="minorHAnsi"/>
          <w:sz w:val="21"/>
          <w:szCs w:val="21"/>
          <w:lang w:val="es-ES_tradnl"/>
        </w:rPr>
        <w:t xml:space="preserve">del CPS </w:t>
      </w:r>
      <w:r>
        <w:rPr>
          <w:rFonts w:asciiTheme="minorHAnsi" w:hAnsiTheme="minorHAnsi" w:cstheme="minorHAnsi"/>
          <w:sz w:val="21"/>
          <w:szCs w:val="21"/>
          <w:lang w:val="es-ES_tradnl"/>
        </w:rPr>
        <w:t>no está</w:t>
      </w:r>
      <w:r w:rsidR="0084219F">
        <w:rPr>
          <w:rFonts w:asciiTheme="minorHAnsi" w:hAnsiTheme="minorHAnsi" w:cstheme="minorHAnsi"/>
          <w:sz w:val="21"/>
          <w:szCs w:val="21"/>
          <w:lang w:val="es-ES_tradnl"/>
        </w:rPr>
        <w:t xml:space="preserve"> bien,</w:t>
      </w:r>
      <w:r>
        <w:rPr>
          <w:rFonts w:asciiTheme="minorHAnsi" w:hAnsiTheme="minorHAnsi" w:cstheme="minorHAnsi"/>
          <w:sz w:val="21"/>
          <w:szCs w:val="21"/>
          <w:lang w:val="es-ES_tradnl"/>
        </w:rPr>
        <w:t xml:space="preserve"> que confunde o complejiza el proceso; que debemos sumarnos a la posición </w:t>
      </w:r>
      <w:r w:rsidR="00B87F4A">
        <w:rPr>
          <w:rFonts w:asciiTheme="minorHAnsi" w:hAnsiTheme="minorHAnsi" w:cstheme="minorHAnsi"/>
          <w:sz w:val="21"/>
          <w:szCs w:val="21"/>
          <w:lang w:val="es-ES_tradnl"/>
        </w:rPr>
        <w:t>del consejo consultivo del ITEI de no participar</w:t>
      </w:r>
      <w:r w:rsidR="0084219F">
        <w:rPr>
          <w:rFonts w:asciiTheme="minorHAnsi" w:hAnsiTheme="minorHAnsi" w:cstheme="minorHAnsi"/>
          <w:sz w:val="21"/>
          <w:szCs w:val="21"/>
          <w:lang w:val="es-ES_tradnl"/>
        </w:rPr>
        <w:t>; hay un desplegado que se difundió en diversas redes sociales que firman destacados académicos, organizaciones, universidades, entre otros en el que se solicita se reponga el proceso de designación de la presidencia del ITEI.</w:t>
      </w:r>
      <w:r w:rsidR="002C1E90">
        <w:rPr>
          <w:rFonts w:asciiTheme="minorHAnsi" w:hAnsiTheme="minorHAnsi" w:cstheme="minorHAnsi"/>
          <w:sz w:val="21"/>
          <w:szCs w:val="21"/>
          <w:lang w:val="es-ES_tradnl"/>
        </w:rPr>
        <w:t xml:space="preserve"> Dio respuesta a cada uno de ellos, mencionó que</w:t>
      </w:r>
      <w:r w:rsidR="00CC3534">
        <w:rPr>
          <w:rFonts w:asciiTheme="minorHAnsi" w:hAnsiTheme="minorHAnsi" w:cstheme="minorHAnsi"/>
          <w:sz w:val="21"/>
          <w:szCs w:val="21"/>
          <w:lang w:val="es-ES_tradnl"/>
        </w:rPr>
        <w:t xml:space="preserve"> coincide en que</w:t>
      </w:r>
      <w:r w:rsidR="002C1E90">
        <w:rPr>
          <w:rFonts w:asciiTheme="minorHAnsi" w:hAnsiTheme="minorHAnsi" w:cstheme="minorHAnsi"/>
          <w:sz w:val="21"/>
          <w:szCs w:val="21"/>
          <w:lang w:val="es-ES_tradnl"/>
        </w:rPr>
        <w:t xml:space="preserve"> el CPS debe</w:t>
      </w:r>
      <w:r w:rsidR="00CC3534">
        <w:rPr>
          <w:rFonts w:asciiTheme="minorHAnsi" w:hAnsiTheme="minorHAnsi" w:cstheme="minorHAnsi"/>
          <w:sz w:val="21"/>
          <w:szCs w:val="21"/>
          <w:lang w:val="es-ES_tradnl"/>
        </w:rPr>
        <w:t xml:space="preserve"> sumarse a la posición del consejo consultivo del ITEI,</w:t>
      </w:r>
      <w:r w:rsidR="00667C6E">
        <w:rPr>
          <w:rFonts w:asciiTheme="minorHAnsi" w:hAnsiTheme="minorHAnsi" w:cstheme="minorHAnsi"/>
          <w:sz w:val="21"/>
          <w:szCs w:val="21"/>
          <w:lang w:val="es-ES_tradnl"/>
        </w:rPr>
        <w:t xml:space="preserve"> sin embargo,</w:t>
      </w:r>
      <w:r w:rsidR="002C1E90">
        <w:rPr>
          <w:rFonts w:asciiTheme="minorHAnsi" w:hAnsiTheme="minorHAnsi" w:cstheme="minorHAnsi"/>
          <w:sz w:val="21"/>
          <w:szCs w:val="21"/>
          <w:lang w:val="es-ES_tradnl"/>
        </w:rPr>
        <w:t xml:space="preserve"> </w:t>
      </w:r>
      <w:r w:rsidR="00CC3534">
        <w:rPr>
          <w:rFonts w:asciiTheme="minorHAnsi" w:hAnsiTheme="minorHAnsi" w:cstheme="minorHAnsi"/>
          <w:sz w:val="21"/>
          <w:szCs w:val="21"/>
          <w:lang w:val="es-ES_tradnl"/>
        </w:rPr>
        <w:t>deben participar, tal y como lo hicieron en el pro</w:t>
      </w:r>
      <w:r w:rsidR="002C1E90">
        <w:rPr>
          <w:rFonts w:asciiTheme="minorHAnsi" w:hAnsiTheme="minorHAnsi" w:cstheme="minorHAnsi"/>
          <w:sz w:val="21"/>
          <w:szCs w:val="21"/>
          <w:lang w:val="es-ES_tradnl"/>
        </w:rPr>
        <w:t>ceso de la segunda c</w:t>
      </w:r>
      <w:r w:rsidR="00F03CA4">
        <w:rPr>
          <w:rFonts w:asciiTheme="minorHAnsi" w:hAnsiTheme="minorHAnsi" w:cstheme="minorHAnsi"/>
          <w:sz w:val="21"/>
          <w:szCs w:val="21"/>
          <w:lang w:val="es-ES_tradnl"/>
        </w:rPr>
        <w:t xml:space="preserve">onvocatoria e </w:t>
      </w:r>
      <w:r w:rsidR="002C1E90">
        <w:rPr>
          <w:rFonts w:asciiTheme="minorHAnsi" w:hAnsiTheme="minorHAnsi" w:cstheme="minorHAnsi"/>
          <w:sz w:val="21"/>
          <w:szCs w:val="21"/>
          <w:lang w:val="es-ES_tradnl"/>
        </w:rPr>
        <w:t>intervendrán</w:t>
      </w:r>
      <w:r w:rsidR="00F03CA4">
        <w:rPr>
          <w:rFonts w:asciiTheme="minorHAnsi" w:hAnsiTheme="minorHAnsi" w:cstheme="minorHAnsi"/>
          <w:sz w:val="21"/>
          <w:szCs w:val="21"/>
          <w:lang w:val="es-ES_tradnl"/>
        </w:rPr>
        <w:t xml:space="preserve"> una vez más en caso</w:t>
      </w:r>
      <w:r w:rsidR="002C1E90">
        <w:rPr>
          <w:rFonts w:asciiTheme="minorHAnsi" w:hAnsiTheme="minorHAnsi" w:cstheme="minorHAnsi"/>
          <w:sz w:val="21"/>
          <w:szCs w:val="21"/>
          <w:lang w:val="es-ES_tradnl"/>
        </w:rPr>
        <w:t xml:space="preserve"> de emitirse una nueva convocatoria y al </w:t>
      </w:r>
      <w:r w:rsidR="00667C6E">
        <w:rPr>
          <w:rFonts w:asciiTheme="minorHAnsi" w:hAnsiTheme="minorHAnsi" w:cstheme="minorHAnsi"/>
          <w:sz w:val="21"/>
          <w:szCs w:val="21"/>
          <w:lang w:val="es-ES_tradnl"/>
        </w:rPr>
        <w:t>que darán seguimiento como lo han hecho en los</w:t>
      </w:r>
      <w:r w:rsidR="002C1E90">
        <w:rPr>
          <w:rFonts w:asciiTheme="minorHAnsi" w:hAnsiTheme="minorHAnsi" w:cstheme="minorHAnsi"/>
          <w:sz w:val="21"/>
          <w:szCs w:val="21"/>
          <w:lang w:val="es-ES_tradnl"/>
        </w:rPr>
        <w:t xml:space="preserve"> diversos</w:t>
      </w:r>
      <w:r w:rsidR="00667C6E">
        <w:rPr>
          <w:rFonts w:asciiTheme="minorHAnsi" w:hAnsiTheme="minorHAnsi" w:cstheme="minorHAnsi"/>
          <w:sz w:val="21"/>
          <w:szCs w:val="21"/>
          <w:lang w:val="es-ES_tradnl"/>
        </w:rPr>
        <w:t xml:space="preserve"> procesos de designaciones p</w:t>
      </w:r>
      <w:r w:rsidR="00F46C40">
        <w:rPr>
          <w:rFonts w:asciiTheme="minorHAnsi" w:hAnsiTheme="minorHAnsi" w:cstheme="minorHAnsi"/>
          <w:sz w:val="21"/>
          <w:szCs w:val="21"/>
          <w:lang w:val="es-ES_tradnl"/>
        </w:rPr>
        <w:t>úblicas;</w:t>
      </w:r>
      <w:r w:rsidR="00957F51">
        <w:rPr>
          <w:rFonts w:asciiTheme="minorHAnsi" w:hAnsiTheme="minorHAnsi" w:cstheme="minorHAnsi"/>
          <w:sz w:val="21"/>
          <w:szCs w:val="21"/>
          <w:lang w:val="es-ES_tradnl"/>
        </w:rPr>
        <w:t xml:space="preserve"> respecto al desplegado </w:t>
      </w:r>
      <w:r w:rsidR="00F46C40">
        <w:rPr>
          <w:rFonts w:asciiTheme="minorHAnsi" w:hAnsiTheme="minorHAnsi" w:cstheme="minorHAnsi"/>
          <w:sz w:val="21"/>
          <w:szCs w:val="21"/>
          <w:lang w:val="es-ES_tradnl"/>
        </w:rPr>
        <w:t>el CPS es una de las instancias convocantes</w:t>
      </w:r>
      <w:r w:rsidR="00F03CA4">
        <w:rPr>
          <w:rFonts w:asciiTheme="minorHAnsi" w:hAnsiTheme="minorHAnsi" w:cstheme="minorHAnsi"/>
          <w:sz w:val="21"/>
          <w:szCs w:val="21"/>
          <w:lang w:val="es-ES_tradnl"/>
        </w:rPr>
        <w:t>,</w:t>
      </w:r>
      <w:r w:rsidR="000E3E1F">
        <w:rPr>
          <w:rFonts w:asciiTheme="minorHAnsi" w:hAnsiTheme="minorHAnsi" w:cstheme="minorHAnsi"/>
          <w:sz w:val="21"/>
          <w:szCs w:val="21"/>
          <w:lang w:val="es-ES_tradnl"/>
        </w:rPr>
        <w:t xml:space="preserve"> además firmamos</w:t>
      </w:r>
      <w:r w:rsidR="00F03CA4">
        <w:rPr>
          <w:rFonts w:asciiTheme="minorHAnsi" w:hAnsiTheme="minorHAnsi" w:cstheme="minorHAnsi"/>
          <w:sz w:val="21"/>
          <w:szCs w:val="21"/>
          <w:lang w:val="es-ES_tradnl"/>
        </w:rPr>
        <w:t xml:space="preserve"> ese y otros pronunciamientos</w:t>
      </w:r>
      <w:r w:rsidR="000E3E1F">
        <w:rPr>
          <w:rFonts w:asciiTheme="minorHAnsi" w:hAnsiTheme="minorHAnsi" w:cstheme="minorHAnsi"/>
          <w:sz w:val="21"/>
          <w:szCs w:val="21"/>
          <w:lang w:val="es-ES_tradnl"/>
        </w:rPr>
        <w:t xml:space="preserve"> pidiendo al Congreso qu</w:t>
      </w:r>
      <w:r w:rsidR="00F03CA4">
        <w:rPr>
          <w:rFonts w:asciiTheme="minorHAnsi" w:hAnsiTheme="minorHAnsi" w:cstheme="minorHAnsi"/>
          <w:sz w:val="21"/>
          <w:szCs w:val="21"/>
          <w:lang w:val="es-ES_tradnl"/>
        </w:rPr>
        <w:t>e se repusiera el procedimiento</w:t>
      </w:r>
      <w:r w:rsidR="00062793">
        <w:rPr>
          <w:rFonts w:asciiTheme="minorHAnsi" w:hAnsiTheme="minorHAnsi" w:cstheme="minorHAnsi"/>
          <w:sz w:val="21"/>
          <w:szCs w:val="21"/>
          <w:lang w:val="es-ES_tradnl"/>
        </w:rPr>
        <w:t>”</w:t>
      </w:r>
      <w:r w:rsidR="00F46C40">
        <w:rPr>
          <w:rFonts w:asciiTheme="minorHAnsi" w:hAnsiTheme="minorHAnsi" w:cstheme="minorHAnsi"/>
          <w:sz w:val="21"/>
          <w:szCs w:val="21"/>
          <w:lang w:val="es-ES_tradnl"/>
        </w:rPr>
        <w:t>.</w:t>
      </w:r>
    </w:p>
    <w:p w:rsidR="00F03CA4" w:rsidRDefault="00F03CA4" w:rsidP="002C1E90">
      <w:pPr>
        <w:pStyle w:val="Normal1"/>
        <w:spacing w:line="259" w:lineRule="auto"/>
        <w:ind w:left="360" w:right="-235"/>
        <w:jc w:val="both"/>
        <w:rPr>
          <w:rFonts w:asciiTheme="minorHAnsi" w:hAnsiTheme="minorHAnsi" w:cstheme="minorHAnsi"/>
          <w:sz w:val="21"/>
          <w:szCs w:val="21"/>
          <w:lang w:val="es-ES_tradnl"/>
        </w:rPr>
      </w:pPr>
    </w:p>
    <w:p w:rsidR="005A4D9C" w:rsidRDefault="00641D3D" w:rsidP="005B4F41">
      <w:pPr>
        <w:pStyle w:val="Normal1"/>
        <w:spacing w:line="259" w:lineRule="auto"/>
        <w:ind w:left="360"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w:t>
      </w:r>
      <w:r w:rsidR="00F03CA4">
        <w:rPr>
          <w:rFonts w:asciiTheme="minorHAnsi" w:hAnsiTheme="minorHAnsi" w:cstheme="minorHAnsi"/>
          <w:sz w:val="21"/>
          <w:szCs w:val="21"/>
          <w:lang w:val="es-ES_tradnl"/>
        </w:rPr>
        <w:t xml:space="preserve"> Dr. Jesús Ibarra</w:t>
      </w:r>
      <w:r w:rsidR="00062793">
        <w:rPr>
          <w:rFonts w:asciiTheme="minorHAnsi" w:hAnsiTheme="minorHAnsi" w:cstheme="minorHAnsi"/>
          <w:sz w:val="21"/>
          <w:szCs w:val="21"/>
          <w:lang w:val="es-ES_tradnl"/>
        </w:rPr>
        <w:t xml:space="preserve"> también indicó que “</w:t>
      </w:r>
      <w:r w:rsidR="00F03CA4">
        <w:rPr>
          <w:rFonts w:asciiTheme="minorHAnsi" w:hAnsiTheme="minorHAnsi" w:cstheme="minorHAnsi"/>
          <w:sz w:val="21"/>
          <w:szCs w:val="21"/>
          <w:lang w:val="es-ES_tradnl"/>
        </w:rPr>
        <w:t>la postura del CPS</w:t>
      </w:r>
      <w:r w:rsidR="00757DF3">
        <w:rPr>
          <w:rFonts w:asciiTheme="minorHAnsi" w:hAnsiTheme="minorHAnsi" w:cstheme="minorHAnsi"/>
          <w:sz w:val="21"/>
          <w:szCs w:val="21"/>
          <w:lang w:val="es-ES_tradnl"/>
        </w:rPr>
        <w:t xml:space="preserve"> siempre ha sido clara, el hecho de que el Congreso sumará dos componentes en la convocatoria además del examen de conocimiento, resto legitimidad al proceso de designación, por lo que el consejo consultivo decidió no participar y a consecuencia de ello, el Congreso asumió las competencias. Por esa razón el CPS decidió participar y en la medida de lo posible mejorar las condiciones y aún lo seguimos haciendo</w:t>
      </w:r>
      <w:r w:rsidR="005B4F41">
        <w:rPr>
          <w:rFonts w:asciiTheme="minorHAnsi" w:hAnsiTheme="minorHAnsi" w:cstheme="minorHAnsi"/>
          <w:sz w:val="21"/>
          <w:szCs w:val="21"/>
          <w:lang w:val="es-ES_tradnl"/>
        </w:rPr>
        <w:t>, la propuesta de recomendar al Congreso del E</w:t>
      </w:r>
      <w:r>
        <w:rPr>
          <w:rFonts w:asciiTheme="minorHAnsi" w:hAnsiTheme="minorHAnsi" w:cstheme="minorHAnsi"/>
          <w:sz w:val="21"/>
          <w:szCs w:val="21"/>
          <w:lang w:val="es-ES_tradnl"/>
        </w:rPr>
        <w:t xml:space="preserve">stado que </w:t>
      </w:r>
      <w:r w:rsidR="005B4F41">
        <w:rPr>
          <w:rFonts w:asciiTheme="minorHAnsi" w:hAnsiTheme="minorHAnsi" w:cstheme="minorHAnsi"/>
          <w:sz w:val="21"/>
          <w:szCs w:val="21"/>
          <w:lang w:val="es-ES_tradnl"/>
        </w:rPr>
        <w:t xml:space="preserve">designe </w:t>
      </w:r>
      <w:r>
        <w:rPr>
          <w:rFonts w:asciiTheme="minorHAnsi" w:hAnsiTheme="minorHAnsi" w:cstheme="minorHAnsi"/>
          <w:sz w:val="21"/>
          <w:szCs w:val="21"/>
          <w:lang w:val="es-ES_tradnl"/>
        </w:rPr>
        <w:t xml:space="preserve">a </w:t>
      </w:r>
      <w:r w:rsidR="005B4F41">
        <w:rPr>
          <w:rFonts w:asciiTheme="minorHAnsi" w:hAnsiTheme="minorHAnsi" w:cstheme="minorHAnsi"/>
          <w:sz w:val="21"/>
          <w:szCs w:val="21"/>
          <w:lang w:val="es-ES_tradnl"/>
        </w:rPr>
        <w:t xml:space="preserve">la próxima Comisionada Presidenta Propietaria del ITEI y a su suplente, </w:t>
      </w:r>
      <w:r>
        <w:rPr>
          <w:rFonts w:asciiTheme="minorHAnsi" w:hAnsiTheme="minorHAnsi" w:cstheme="minorHAnsi"/>
          <w:sz w:val="21"/>
          <w:szCs w:val="21"/>
          <w:lang w:val="es-ES_tradnl"/>
        </w:rPr>
        <w:t xml:space="preserve">de </w:t>
      </w:r>
      <w:r w:rsidR="005B4F41">
        <w:rPr>
          <w:rFonts w:asciiTheme="minorHAnsi" w:hAnsiTheme="minorHAnsi" w:cstheme="minorHAnsi"/>
          <w:sz w:val="21"/>
          <w:szCs w:val="21"/>
          <w:lang w:val="es-ES_tradnl"/>
        </w:rPr>
        <w:t>entre aquellos perfiles no solo el</w:t>
      </w:r>
      <w:r>
        <w:rPr>
          <w:rFonts w:asciiTheme="minorHAnsi" w:hAnsiTheme="minorHAnsi" w:cstheme="minorHAnsi"/>
          <w:sz w:val="21"/>
          <w:szCs w:val="21"/>
          <w:lang w:val="es-ES_tradnl"/>
        </w:rPr>
        <w:t>egibles, sino también idóneos, es decir, l</w:t>
      </w:r>
      <w:r w:rsidR="005B4F41">
        <w:rPr>
          <w:rFonts w:asciiTheme="minorHAnsi" w:hAnsiTheme="minorHAnsi" w:cstheme="minorHAnsi"/>
          <w:sz w:val="21"/>
          <w:szCs w:val="21"/>
          <w:lang w:val="es-ES_tradnl"/>
        </w:rPr>
        <w:t xml:space="preserve">os que corresponden a las primeras cuatro aspirantes quienes aprobaron el examen, que espera se apruebe al menos por mayoría de votos, </w:t>
      </w:r>
      <w:r>
        <w:rPr>
          <w:rFonts w:asciiTheme="minorHAnsi" w:hAnsiTheme="minorHAnsi" w:cstheme="minorHAnsi"/>
          <w:sz w:val="21"/>
          <w:szCs w:val="21"/>
          <w:lang w:val="es-ES_tradnl"/>
        </w:rPr>
        <w:t xml:space="preserve">que </w:t>
      </w:r>
      <w:r w:rsidR="004E43EA">
        <w:rPr>
          <w:rFonts w:asciiTheme="minorHAnsi" w:hAnsiTheme="minorHAnsi" w:cstheme="minorHAnsi"/>
          <w:sz w:val="21"/>
          <w:szCs w:val="21"/>
          <w:lang w:val="es-ES_tradnl"/>
        </w:rPr>
        <w:t xml:space="preserve">además se fortalece con </w:t>
      </w:r>
      <w:r>
        <w:rPr>
          <w:rFonts w:asciiTheme="minorHAnsi" w:hAnsiTheme="minorHAnsi" w:cstheme="minorHAnsi"/>
          <w:sz w:val="21"/>
          <w:szCs w:val="21"/>
          <w:lang w:val="es-ES_tradnl"/>
        </w:rPr>
        <w:t xml:space="preserve">lo </w:t>
      </w:r>
      <w:r w:rsidR="004E43EA">
        <w:rPr>
          <w:rFonts w:asciiTheme="minorHAnsi" w:hAnsiTheme="minorHAnsi" w:cstheme="minorHAnsi"/>
          <w:sz w:val="21"/>
          <w:szCs w:val="21"/>
          <w:lang w:val="es-ES_tradnl"/>
        </w:rPr>
        <w:t xml:space="preserve">que </w:t>
      </w:r>
      <w:r>
        <w:rPr>
          <w:rFonts w:asciiTheme="minorHAnsi" w:hAnsiTheme="minorHAnsi" w:cstheme="minorHAnsi"/>
          <w:sz w:val="21"/>
          <w:szCs w:val="21"/>
          <w:lang w:val="es-ES_tradnl"/>
        </w:rPr>
        <w:t xml:space="preserve">comentó la Dra. Nancy García, </w:t>
      </w:r>
      <w:r w:rsidR="004E43EA">
        <w:rPr>
          <w:rFonts w:asciiTheme="minorHAnsi" w:hAnsiTheme="minorHAnsi" w:cstheme="minorHAnsi"/>
          <w:sz w:val="21"/>
          <w:szCs w:val="21"/>
          <w:lang w:val="es-ES_tradnl"/>
        </w:rPr>
        <w:t xml:space="preserve">las mejores evaluadas en ambas convocatorias se tratan de </w:t>
      </w:r>
      <w:r>
        <w:rPr>
          <w:rFonts w:asciiTheme="minorHAnsi" w:hAnsiTheme="minorHAnsi" w:cstheme="minorHAnsi"/>
          <w:sz w:val="21"/>
          <w:szCs w:val="21"/>
          <w:lang w:val="es-ES_tradnl"/>
        </w:rPr>
        <w:t>los mismos perfiles</w:t>
      </w:r>
      <w:r w:rsidR="005A1A86">
        <w:rPr>
          <w:rFonts w:asciiTheme="minorHAnsi" w:hAnsiTheme="minorHAnsi" w:cstheme="minorHAnsi"/>
          <w:sz w:val="21"/>
          <w:szCs w:val="21"/>
          <w:lang w:val="es-ES_tradnl"/>
        </w:rPr>
        <w:t>; en caso de que se reponga</w:t>
      </w:r>
      <w:r w:rsidR="004E43EA">
        <w:rPr>
          <w:rFonts w:asciiTheme="minorHAnsi" w:hAnsiTheme="minorHAnsi" w:cstheme="minorHAnsi"/>
          <w:sz w:val="21"/>
          <w:szCs w:val="21"/>
          <w:lang w:val="es-ES_tradnl"/>
        </w:rPr>
        <w:t xml:space="preserve"> el proceso</w:t>
      </w:r>
      <w:r w:rsidR="005A1A86">
        <w:rPr>
          <w:rFonts w:asciiTheme="minorHAnsi" w:hAnsiTheme="minorHAnsi" w:cstheme="minorHAnsi"/>
          <w:sz w:val="21"/>
          <w:szCs w:val="21"/>
          <w:lang w:val="es-ES_tradnl"/>
        </w:rPr>
        <w:t>, el CPS</w:t>
      </w:r>
      <w:r w:rsidR="00E30004">
        <w:rPr>
          <w:rFonts w:asciiTheme="minorHAnsi" w:hAnsiTheme="minorHAnsi" w:cstheme="minorHAnsi"/>
          <w:sz w:val="21"/>
          <w:szCs w:val="21"/>
          <w:lang w:val="es-ES_tradnl"/>
        </w:rPr>
        <w:t xml:space="preserve"> observará y dará seguimiento para tratar de identificar es quien es el mejor perfil</w:t>
      </w:r>
      <w:r w:rsidR="00062793">
        <w:rPr>
          <w:rFonts w:asciiTheme="minorHAnsi" w:hAnsiTheme="minorHAnsi" w:cstheme="minorHAnsi"/>
          <w:sz w:val="21"/>
          <w:szCs w:val="21"/>
          <w:lang w:val="es-ES_tradnl"/>
        </w:rPr>
        <w:t>”</w:t>
      </w:r>
      <w:r w:rsidR="00E30004">
        <w:rPr>
          <w:rFonts w:asciiTheme="minorHAnsi" w:hAnsiTheme="minorHAnsi" w:cstheme="minorHAnsi"/>
          <w:sz w:val="21"/>
          <w:szCs w:val="21"/>
          <w:lang w:val="es-ES_tradnl"/>
        </w:rPr>
        <w:t>.</w:t>
      </w:r>
    </w:p>
    <w:p w:rsidR="00641D3D" w:rsidRPr="002C440F" w:rsidRDefault="00641D3D" w:rsidP="005B4F41">
      <w:pPr>
        <w:pStyle w:val="Normal1"/>
        <w:spacing w:line="259" w:lineRule="auto"/>
        <w:ind w:left="360" w:right="-235"/>
        <w:jc w:val="both"/>
        <w:rPr>
          <w:rFonts w:asciiTheme="minorHAnsi" w:hAnsiTheme="minorHAnsi" w:cstheme="minorHAnsi"/>
          <w:sz w:val="21"/>
          <w:szCs w:val="21"/>
          <w:lang w:val="es-ES_tradnl"/>
        </w:rPr>
      </w:pPr>
    </w:p>
    <w:p w:rsidR="00BA6FFD" w:rsidRDefault="00E30004" w:rsidP="00BA6FFD">
      <w:pPr>
        <w:pStyle w:val="Normal1"/>
        <w:spacing w:line="259" w:lineRule="auto"/>
        <w:ind w:left="284"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w:t>
      </w:r>
      <w:r w:rsidR="00641D3D">
        <w:rPr>
          <w:rFonts w:asciiTheme="minorHAnsi" w:hAnsiTheme="minorHAnsi" w:cstheme="minorHAnsi"/>
          <w:sz w:val="21"/>
          <w:szCs w:val="21"/>
          <w:lang w:val="es-ES_tradnl"/>
        </w:rPr>
        <w:t>l Dr. Jesús Ibarra,</w:t>
      </w:r>
      <w:r>
        <w:rPr>
          <w:rFonts w:asciiTheme="minorHAnsi" w:hAnsiTheme="minorHAnsi" w:cstheme="minorHAnsi"/>
          <w:sz w:val="21"/>
          <w:szCs w:val="21"/>
          <w:lang w:val="es-ES_tradnl"/>
        </w:rPr>
        <w:t xml:space="preserve"> mencionó que </w:t>
      </w:r>
      <w:r w:rsidR="00062793">
        <w:rPr>
          <w:rFonts w:asciiTheme="minorHAnsi" w:hAnsiTheme="minorHAnsi" w:cstheme="minorHAnsi"/>
          <w:sz w:val="21"/>
          <w:szCs w:val="21"/>
          <w:lang w:val="es-ES_tradnl"/>
        </w:rPr>
        <w:t>“</w:t>
      </w:r>
      <w:r>
        <w:rPr>
          <w:rFonts w:asciiTheme="minorHAnsi" w:hAnsiTheme="minorHAnsi" w:cstheme="minorHAnsi"/>
          <w:sz w:val="21"/>
          <w:szCs w:val="21"/>
          <w:lang w:val="es-ES_tradnl"/>
        </w:rPr>
        <w:t>si el CPS no hubiera participado</w:t>
      </w:r>
      <w:r w:rsidR="00BA6FFD">
        <w:rPr>
          <w:rFonts w:asciiTheme="minorHAnsi" w:hAnsiTheme="minorHAnsi" w:cstheme="minorHAnsi"/>
          <w:sz w:val="21"/>
          <w:szCs w:val="21"/>
          <w:lang w:val="es-ES_tradnl"/>
        </w:rPr>
        <w:t xml:space="preserve"> como observadores</w:t>
      </w:r>
      <w:r>
        <w:rPr>
          <w:rFonts w:asciiTheme="minorHAnsi" w:hAnsiTheme="minorHAnsi" w:cstheme="minorHAnsi"/>
          <w:sz w:val="21"/>
          <w:szCs w:val="21"/>
          <w:lang w:val="es-ES_tradnl"/>
        </w:rPr>
        <w:t xml:space="preserve"> en la evaluación de la segunda convocatoria no hubiera</w:t>
      </w:r>
      <w:r w:rsidR="00BA6FFD">
        <w:rPr>
          <w:rFonts w:asciiTheme="minorHAnsi" w:hAnsiTheme="minorHAnsi" w:cstheme="minorHAnsi"/>
          <w:sz w:val="21"/>
          <w:szCs w:val="21"/>
          <w:lang w:val="es-ES_tradnl"/>
        </w:rPr>
        <w:t xml:space="preserve"> podido desactivar dos amenazas: </w:t>
      </w:r>
    </w:p>
    <w:p w:rsidR="00BA6FFD" w:rsidRDefault="00BA6FFD" w:rsidP="00BA6FFD">
      <w:pPr>
        <w:pStyle w:val="Normal1"/>
        <w:spacing w:line="259" w:lineRule="auto"/>
        <w:ind w:left="284" w:right="-235"/>
        <w:jc w:val="both"/>
        <w:rPr>
          <w:rFonts w:asciiTheme="minorHAnsi" w:hAnsiTheme="minorHAnsi" w:cstheme="minorHAnsi"/>
          <w:sz w:val="21"/>
          <w:szCs w:val="21"/>
          <w:lang w:val="es-ES_tradnl"/>
        </w:rPr>
      </w:pPr>
    </w:p>
    <w:p w:rsidR="00BA6FFD" w:rsidRDefault="00BA6FFD" w:rsidP="00BA6FFD">
      <w:pPr>
        <w:pStyle w:val="Normal1"/>
        <w:spacing w:line="259" w:lineRule="auto"/>
        <w:ind w:left="284" w:right="-235"/>
        <w:jc w:val="both"/>
        <w:rPr>
          <w:rFonts w:asciiTheme="minorHAnsi" w:hAnsiTheme="minorHAnsi" w:cstheme="minorHAnsi"/>
          <w:sz w:val="21"/>
          <w:szCs w:val="21"/>
          <w:lang w:val="es-ES_tradnl"/>
        </w:rPr>
      </w:pPr>
    </w:p>
    <w:p w:rsidR="004756EB" w:rsidRDefault="00062793" w:rsidP="00BA6FFD">
      <w:pPr>
        <w:pStyle w:val="Normal1"/>
        <w:numPr>
          <w:ilvl w:val="0"/>
          <w:numId w:val="20"/>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lastRenderedPageBreak/>
        <w:t>“</w:t>
      </w:r>
      <w:r w:rsidR="00BA6FFD">
        <w:rPr>
          <w:rFonts w:asciiTheme="minorHAnsi" w:hAnsiTheme="minorHAnsi" w:cstheme="minorHAnsi"/>
          <w:sz w:val="21"/>
          <w:szCs w:val="21"/>
          <w:lang w:val="es-ES_tradnl"/>
        </w:rPr>
        <w:t>La sospecha de que los evaluadores eran parciales, que eran propuestas por el Congreso porque había un acuerdo para que se manipulará el proceso</w:t>
      </w:r>
      <w:r>
        <w:rPr>
          <w:rFonts w:asciiTheme="minorHAnsi" w:hAnsiTheme="minorHAnsi" w:cstheme="minorHAnsi"/>
          <w:sz w:val="21"/>
          <w:szCs w:val="21"/>
          <w:lang w:val="es-ES_tradnl"/>
        </w:rPr>
        <w:t>”</w:t>
      </w:r>
      <w:r w:rsidR="00BA6FFD">
        <w:rPr>
          <w:rFonts w:asciiTheme="minorHAnsi" w:hAnsiTheme="minorHAnsi" w:cstheme="minorHAnsi"/>
          <w:sz w:val="21"/>
          <w:szCs w:val="21"/>
          <w:lang w:val="es-ES_tradnl"/>
        </w:rPr>
        <w:t xml:space="preserve">. </w:t>
      </w:r>
    </w:p>
    <w:p w:rsidR="00784B7A" w:rsidRDefault="00062793" w:rsidP="00BA6FFD">
      <w:pPr>
        <w:pStyle w:val="Normal1"/>
        <w:numPr>
          <w:ilvl w:val="0"/>
          <w:numId w:val="20"/>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784B7A">
        <w:rPr>
          <w:rFonts w:asciiTheme="minorHAnsi" w:hAnsiTheme="minorHAnsi" w:cstheme="minorHAnsi"/>
          <w:sz w:val="21"/>
          <w:szCs w:val="21"/>
          <w:lang w:val="es-ES_tradnl"/>
        </w:rPr>
        <w:t>Se mencionó que era una convocatoria ilegal, sin embargo, tanto la convocatoria como la Ley de Transparencia establecen que el Congreso del Estado de Jalisco tiene la capacidad de definir los criterios de designación.</w:t>
      </w:r>
      <w:r w:rsidR="00083A5C">
        <w:rPr>
          <w:rFonts w:asciiTheme="minorHAnsi" w:hAnsiTheme="minorHAnsi" w:cstheme="minorHAnsi"/>
          <w:sz w:val="21"/>
          <w:szCs w:val="21"/>
          <w:lang w:val="es-ES_tradnl"/>
        </w:rPr>
        <w:t xml:space="preserve"> </w:t>
      </w:r>
      <w:r w:rsidR="002F0197">
        <w:rPr>
          <w:rFonts w:asciiTheme="minorHAnsi" w:hAnsiTheme="minorHAnsi" w:cstheme="minorHAnsi"/>
          <w:sz w:val="21"/>
          <w:szCs w:val="21"/>
          <w:lang w:val="es-ES_tradnl"/>
        </w:rPr>
        <w:t xml:space="preserve">Refirió que en sesión ordinaria del CPS celebrada en el mes de junio de 2022 (dos mil veintidós) comentó que la convocatoria no era ilegal sino contraria a derecho, ya que vulnera un montón de principios específicamente el de independencia y el de participación ciudadana, que son derechos fundamentales constitucionales y que además protege la Convención Interamericana sobre derechos humanos </w:t>
      </w:r>
      <w:r w:rsidR="00C202C7">
        <w:rPr>
          <w:rFonts w:asciiTheme="minorHAnsi" w:hAnsiTheme="minorHAnsi" w:cstheme="minorHAnsi"/>
          <w:sz w:val="21"/>
          <w:szCs w:val="21"/>
          <w:lang w:val="es-ES_tradnl"/>
        </w:rPr>
        <w:t>y diversos criterios de la Corte Interamericana que avalarían ello; sin embargo, el Congreso emitió la segunda convocatoria con base en una de sus atribuciones</w:t>
      </w:r>
      <w:r>
        <w:rPr>
          <w:rFonts w:asciiTheme="minorHAnsi" w:hAnsiTheme="minorHAnsi" w:cstheme="minorHAnsi"/>
          <w:sz w:val="21"/>
          <w:szCs w:val="21"/>
          <w:lang w:val="es-ES_tradnl"/>
        </w:rPr>
        <w:t>”</w:t>
      </w:r>
      <w:r w:rsidR="00C202C7">
        <w:rPr>
          <w:rFonts w:asciiTheme="minorHAnsi" w:hAnsiTheme="minorHAnsi" w:cstheme="minorHAnsi"/>
          <w:sz w:val="21"/>
          <w:szCs w:val="21"/>
          <w:lang w:val="es-ES_tradnl"/>
        </w:rPr>
        <w:t xml:space="preserve">. </w:t>
      </w:r>
    </w:p>
    <w:p w:rsidR="00BA6FFD" w:rsidRDefault="00BA6FFD" w:rsidP="00BA6FFD">
      <w:pPr>
        <w:pStyle w:val="Normal1"/>
        <w:spacing w:line="259" w:lineRule="auto"/>
        <w:ind w:right="-235"/>
        <w:jc w:val="both"/>
        <w:rPr>
          <w:rFonts w:asciiTheme="minorHAnsi" w:hAnsiTheme="minorHAnsi" w:cstheme="minorHAnsi"/>
          <w:sz w:val="21"/>
          <w:szCs w:val="21"/>
          <w:lang w:val="es-ES_tradnl"/>
        </w:rPr>
      </w:pPr>
    </w:p>
    <w:p w:rsidR="00BA6FFD" w:rsidRDefault="00BA6FFD" w:rsidP="00BA6FFD">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Refirió el Dr. Ibarra Cárdenas que</w:t>
      </w:r>
      <w:r w:rsidR="00062793">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en su carácter</w:t>
      </w:r>
      <w:r w:rsidR="00784B7A">
        <w:rPr>
          <w:rFonts w:asciiTheme="minorHAnsi" w:hAnsiTheme="minorHAnsi" w:cstheme="minorHAnsi"/>
          <w:sz w:val="21"/>
          <w:szCs w:val="21"/>
          <w:lang w:val="es-ES_tradnl"/>
        </w:rPr>
        <w:t xml:space="preserve"> de observador</w:t>
      </w:r>
      <w:r w:rsidR="00062793">
        <w:rPr>
          <w:rFonts w:asciiTheme="minorHAnsi" w:hAnsiTheme="minorHAnsi" w:cstheme="minorHAnsi"/>
          <w:sz w:val="21"/>
          <w:szCs w:val="21"/>
          <w:lang w:val="es-ES_tradnl"/>
        </w:rPr>
        <w:t>,</w:t>
      </w:r>
      <w:r w:rsidR="00784B7A">
        <w:rPr>
          <w:rFonts w:asciiTheme="minorHAnsi" w:hAnsiTheme="minorHAnsi" w:cstheme="minorHAnsi"/>
          <w:sz w:val="21"/>
          <w:szCs w:val="21"/>
          <w:lang w:val="es-ES_tradnl"/>
        </w:rPr>
        <w:t xml:space="preserve"> estuvo presente desde el primer momento en el que el grupo de especialistas elaboraba el examen, lo que hicieron con absoluta responsabilidad y probidad; y</w:t>
      </w:r>
      <w:r w:rsidR="00062793">
        <w:rPr>
          <w:rFonts w:asciiTheme="minorHAnsi" w:hAnsiTheme="minorHAnsi" w:cstheme="minorHAnsi"/>
          <w:sz w:val="21"/>
          <w:szCs w:val="21"/>
          <w:lang w:val="es-ES_tradnl"/>
        </w:rPr>
        <w:t>,</w:t>
      </w:r>
      <w:r w:rsidR="00784B7A">
        <w:rPr>
          <w:rFonts w:asciiTheme="minorHAnsi" w:hAnsiTheme="minorHAnsi" w:cstheme="minorHAnsi"/>
          <w:sz w:val="21"/>
          <w:szCs w:val="21"/>
          <w:lang w:val="es-ES_tradnl"/>
        </w:rPr>
        <w:t xml:space="preserve"> posteriormente, se unieron sus compañeras la Lic. Neyra Godoy y la Dra. Nancy Garc</w:t>
      </w:r>
      <w:r w:rsidR="00C202C7">
        <w:rPr>
          <w:rFonts w:asciiTheme="minorHAnsi" w:hAnsiTheme="minorHAnsi" w:cstheme="minorHAnsi"/>
          <w:sz w:val="21"/>
          <w:szCs w:val="21"/>
          <w:lang w:val="es-ES_tradnl"/>
        </w:rPr>
        <w:t>ía. Reiteró lo que mencion</w:t>
      </w:r>
      <w:r w:rsidR="00062793">
        <w:rPr>
          <w:rFonts w:asciiTheme="minorHAnsi" w:hAnsiTheme="minorHAnsi" w:cstheme="minorHAnsi"/>
          <w:sz w:val="21"/>
          <w:szCs w:val="21"/>
          <w:lang w:val="es-ES_tradnl"/>
        </w:rPr>
        <w:t>ó</w:t>
      </w:r>
      <w:r w:rsidR="00C202C7">
        <w:rPr>
          <w:rFonts w:asciiTheme="minorHAnsi" w:hAnsiTheme="minorHAnsi" w:cstheme="minorHAnsi"/>
          <w:sz w:val="21"/>
          <w:szCs w:val="21"/>
          <w:lang w:val="es-ES_tradnl"/>
        </w:rPr>
        <w:t xml:space="preserve"> la Lic. Neyra Godoy </w:t>
      </w:r>
      <w:r w:rsidR="003141A3">
        <w:rPr>
          <w:rFonts w:asciiTheme="minorHAnsi" w:hAnsiTheme="minorHAnsi" w:cstheme="minorHAnsi"/>
          <w:sz w:val="21"/>
          <w:szCs w:val="21"/>
          <w:lang w:val="es-ES_tradnl"/>
        </w:rPr>
        <w:t>se congratula de qu</w:t>
      </w:r>
      <w:r w:rsidR="00BD7A72">
        <w:rPr>
          <w:rFonts w:asciiTheme="minorHAnsi" w:hAnsiTheme="minorHAnsi" w:cstheme="minorHAnsi"/>
          <w:sz w:val="21"/>
          <w:szCs w:val="21"/>
          <w:lang w:val="es-ES_tradnl"/>
        </w:rPr>
        <w:t>e</w:t>
      </w:r>
      <w:r w:rsidR="00804923">
        <w:rPr>
          <w:rFonts w:asciiTheme="minorHAnsi" w:hAnsiTheme="minorHAnsi" w:cstheme="minorHAnsi"/>
          <w:sz w:val="21"/>
          <w:szCs w:val="21"/>
          <w:lang w:val="es-ES_tradnl"/>
        </w:rPr>
        <w:t xml:space="preserve"> el grupo de esp</w:t>
      </w:r>
      <w:r w:rsidR="003141A3">
        <w:rPr>
          <w:rFonts w:asciiTheme="minorHAnsi" w:hAnsiTheme="minorHAnsi" w:cstheme="minorHAnsi"/>
          <w:sz w:val="21"/>
          <w:szCs w:val="21"/>
          <w:lang w:val="es-ES_tradnl"/>
        </w:rPr>
        <w:t>ecialistas limitó la influencia del ensayo y de la entrevista</w:t>
      </w:r>
      <w:r w:rsidR="00BD7A72">
        <w:rPr>
          <w:rFonts w:asciiTheme="minorHAnsi" w:hAnsiTheme="minorHAnsi" w:cstheme="minorHAnsi"/>
          <w:sz w:val="21"/>
          <w:szCs w:val="21"/>
          <w:lang w:val="es-ES_tradnl"/>
        </w:rPr>
        <w:t xml:space="preserve"> ya que no había parámetros para evaluarlos, es decir, otorgó los puntajes más altos en ambos componentes</w:t>
      </w:r>
      <w:r w:rsidR="008A1384">
        <w:rPr>
          <w:rFonts w:asciiTheme="minorHAnsi" w:hAnsiTheme="minorHAnsi" w:cstheme="minorHAnsi"/>
          <w:sz w:val="21"/>
          <w:szCs w:val="21"/>
          <w:lang w:val="es-ES_tradnl"/>
        </w:rPr>
        <w:t xml:space="preserve">, </w:t>
      </w:r>
      <w:r w:rsidR="00BD7A72">
        <w:rPr>
          <w:rFonts w:asciiTheme="minorHAnsi" w:hAnsiTheme="minorHAnsi" w:cstheme="minorHAnsi"/>
          <w:sz w:val="21"/>
          <w:szCs w:val="21"/>
          <w:lang w:val="es-ES_tradnl"/>
        </w:rPr>
        <w:t xml:space="preserve">salvo en aquellos casos en los que el ensayo tuviera algún problema que sucedió con </w:t>
      </w:r>
      <w:r w:rsidR="00062793">
        <w:rPr>
          <w:rFonts w:asciiTheme="minorHAnsi" w:hAnsiTheme="minorHAnsi" w:cstheme="minorHAnsi"/>
          <w:sz w:val="21"/>
          <w:szCs w:val="21"/>
          <w:lang w:val="es-ES_tradnl"/>
        </w:rPr>
        <w:t xml:space="preserve">dos </w:t>
      </w:r>
      <w:r w:rsidR="00BD7A72">
        <w:rPr>
          <w:rFonts w:asciiTheme="minorHAnsi" w:hAnsiTheme="minorHAnsi" w:cstheme="minorHAnsi"/>
          <w:sz w:val="21"/>
          <w:szCs w:val="21"/>
          <w:lang w:val="es-ES_tradnl"/>
        </w:rPr>
        <w:t xml:space="preserve">o </w:t>
      </w:r>
      <w:r w:rsidR="00062793">
        <w:rPr>
          <w:rFonts w:asciiTheme="minorHAnsi" w:hAnsiTheme="minorHAnsi" w:cstheme="minorHAnsi"/>
          <w:sz w:val="21"/>
          <w:szCs w:val="21"/>
          <w:lang w:val="es-ES_tradnl"/>
        </w:rPr>
        <w:t>tres</w:t>
      </w:r>
      <w:r w:rsidR="00BD7A72">
        <w:rPr>
          <w:rFonts w:asciiTheme="minorHAnsi" w:hAnsiTheme="minorHAnsi" w:cstheme="minorHAnsi"/>
          <w:sz w:val="21"/>
          <w:szCs w:val="21"/>
          <w:lang w:val="es-ES_tradnl"/>
        </w:rPr>
        <w:t>, o bien, que las aspirantes no se presentaron a la entrevista. Lo que no se hubiera logrado si el CPS no hubiera realizado la propuesta, si Vicente no participa</w:t>
      </w:r>
      <w:r w:rsidR="00B828BC">
        <w:rPr>
          <w:rFonts w:asciiTheme="minorHAnsi" w:hAnsiTheme="minorHAnsi" w:cstheme="minorHAnsi"/>
          <w:sz w:val="21"/>
          <w:szCs w:val="21"/>
          <w:lang w:val="es-ES_tradnl"/>
        </w:rPr>
        <w:t xml:space="preserve"> en el grupo de especialista </w:t>
      </w:r>
      <w:r w:rsidR="00676867">
        <w:rPr>
          <w:rFonts w:asciiTheme="minorHAnsi" w:hAnsiTheme="minorHAnsi" w:cstheme="minorHAnsi"/>
          <w:sz w:val="21"/>
          <w:szCs w:val="21"/>
          <w:lang w:val="es-ES_tradnl"/>
        </w:rPr>
        <w:t>y si no participan como observadores.</w:t>
      </w:r>
    </w:p>
    <w:p w:rsidR="00676867" w:rsidRDefault="00676867" w:rsidP="00BA6FFD">
      <w:pPr>
        <w:pStyle w:val="Normal1"/>
        <w:spacing w:line="259" w:lineRule="auto"/>
        <w:ind w:right="-235"/>
        <w:jc w:val="both"/>
        <w:rPr>
          <w:rFonts w:asciiTheme="minorHAnsi" w:hAnsiTheme="minorHAnsi" w:cstheme="minorHAnsi"/>
          <w:sz w:val="21"/>
          <w:szCs w:val="21"/>
          <w:lang w:val="es-ES_tradnl"/>
        </w:rPr>
      </w:pPr>
    </w:p>
    <w:p w:rsidR="00676867" w:rsidRDefault="00676867" w:rsidP="00BA6FFD">
      <w:pPr>
        <w:pStyle w:val="Normal1"/>
        <w:spacing w:line="259" w:lineRule="auto"/>
        <w:ind w:right="-235"/>
        <w:jc w:val="both"/>
        <w:rPr>
          <w:rFonts w:asciiTheme="minorHAnsi" w:hAnsiTheme="minorHAnsi" w:cstheme="minorHAnsi"/>
          <w:bCs/>
          <w:lang w:val="es-ES_tradnl"/>
        </w:rPr>
      </w:pPr>
      <w:r>
        <w:rPr>
          <w:rFonts w:asciiTheme="minorHAnsi" w:hAnsiTheme="minorHAnsi" w:cstheme="minorHAnsi"/>
          <w:sz w:val="21"/>
          <w:szCs w:val="21"/>
          <w:lang w:val="es-ES_tradnl"/>
        </w:rPr>
        <w:t>El Dr. Jesús I</w:t>
      </w:r>
      <w:r w:rsidR="00EE16F3">
        <w:rPr>
          <w:rFonts w:asciiTheme="minorHAnsi" w:hAnsiTheme="minorHAnsi" w:cstheme="minorHAnsi"/>
          <w:sz w:val="21"/>
          <w:szCs w:val="21"/>
          <w:lang w:val="es-ES_tradnl"/>
        </w:rPr>
        <w:t>barra mencionó que</w:t>
      </w:r>
      <w:r w:rsidR="00A23DE0">
        <w:rPr>
          <w:rFonts w:asciiTheme="minorHAnsi" w:hAnsiTheme="minorHAnsi" w:cstheme="minorHAnsi"/>
          <w:sz w:val="21"/>
          <w:szCs w:val="21"/>
          <w:lang w:val="es-ES_tradnl"/>
        </w:rPr>
        <w:t xml:space="preserve"> </w:t>
      </w:r>
      <w:r w:rsidR="00062793">
        <w:rPr>
          <w:rFonts w:asciiTheme="minorHAnsi" w:hAnsiTheme="minorHAnsi" w:cstheme="minorHAnsi"/>
          <w:sz w:val="21"/>
          <w:szCs w:val="21"/>
          <w:lang w:val="es-ES_tradnl"/>
        </w:rPr>
        <w:t>“e</w:t>
      </w:r>
      <w:r w:rsidR="00193217">
        <w:rPr>
          <w:rFonts w:asciiTheme="minorHAnsi" w:hAnsiTheme="minorHAnsi" w:cstheme="minorHAnsi"/>
          <w:sz w:val="21"/>
          <w:szCs w:val="21"/>
          <w:lang w:val="es-ES_tradnl"/>
        </w:rPr>
        <w:t xml:space="preserve">n </w:t>
      </w:r>
      <w:r w:rsidR="00A23DE0">
        <w:rPr>
          <w:rFonts w:asciiTheme="minorHAnsi" w:hAnsiTheme="minorHAnsi" w:cstheme="minorHAnsi"/>
          <w:sz w:val="21"/>
          <w:szCs w:val="21"/>
          <w:lang w:val="es-ES_tradnl"/>
        </w:rPr>
        <w:t xml:space="preserve">el proceso de designación a la presidencia del ITEI </w:t>
      </w:r>
      <w:r w:rsidR="00193217">
        <w:rPr>
          <w:rFonts w:asciiTheme="minorHAnsi" w:hAnsiTheme="minorHAnsi" w:cstheme="minorHAnsi"/>
          <w:sz w:val="21"/>
          <w:szCs w:val="21"/>
          <w:lang w:val="es-ES_tradnl"/>
        </w:rPr>
        <w:t xml:space="preserve">que ha sido </w:t>
      </w:r>
      <w:r w:rsidR="00A23DE0">
        <w:rPr>
          <w:rFonts w:asciiTheme="minorHAnsi" w:hAnsiTheme="minorHAnsi" w:cstheme="minorHAnsi"/>
          <w:sz w:val="21"/>
          <w:szCs w:val="21"/>
          <w:lang w:val="es-ES_tradnl"/>
        </w:rPr>
        <w:t>altamente politizado</w:t>
      </w:r>
      <w:r w:rsidR="00193217">
        <w:rPr>
          <w:rFonts w:asciiTheme="minorHAnsi" w:hAnsiTheme="minorHAnsi" w:cstheme="minorHAnsi"/>
          <w:sz w:val="21"/>
          <w:szCs w:val="21"/>
          <w:lang w:val="es-ES_tradnl"/>
        </w:rPr>
        <w:t xml:space="preserve"> han pasado </w:t>
      </w:r>
      <w:r w:rsidR="00EE16F3">
        <w:rPr>
          <w:rFonts w:asciiTheme="minorHAnsi" w:hAnsiTheme="minorHAnsi" w:cstheme="minorHAnsi"/>
          <w:sz w:val="21"/>
          <w:szCs w:val="21"/>
          <w:lang w:val="es-ES_tradnl"/>
        </w:rPr>
        <w:t xml:space="preserve">todo tipo de </w:t>
      </w:r>
      <w:r w:rsidR="00193217">
        <w:rPr>
          <w:rFonts w:asciiTheme="minorHAnsi" w:hAnsiTheme="minorHAnsi" w:cstheme="minorHAnsi"/>
          <w:sz w:val="21"/>
          <w:szCs w:val="21"/>
          <w:lang w:val="es-ES_tradnl"/>
        </w:rPr>
        <w:t xml:space="preserve">cosas </w:t>
      </w:r>
      <w:r w:rsidR="00EE16F3">
        <w:rPr>
          <w:rFonts w:asciiTheme="minorHAnsi" w:hAnsiTheme="minorHAnsi" w:cstheme="minorHAnsi"/>
          <w:sz w:val="21"/>
          <w:szCs w:val="21"/>
          <w:lang w:val="es-ES_tradnl"/>
        </w:rPr>
        <w:t xml:space="preserve">incluso </w:t>
      </w:r>
      <w:r w:rsidR="00193217">
        <w:rPr>
          <w:rFonts w:asciiTheme="minorHAnsi" w:hAnsiTheme="minorHAnsi" w:cstheme="minorHAnsi"/>
          <w:sz w:val="21"/>
          <w:szCs w:val="21"/>
          <w:lang w:val="es-ES_tradnl"/>
        </w:rPr>
        <w:t>graciosas</w:t>
      </w:r>
      <w:r w:rsidR="00062793">
        <w:rPr>
          <w:rFonts w:asciiTheme="minorHAnsi" w:hAnsiTheme="minorHAnsi" w:cstheme="minorHAnsi"/>
          <w:sz w:val="21"/>
          <w:szCs w:val="21"/>
          <w:lang w:val="es-ES_tradnl"/>
        </w:rPr>
        <w:t>”</w:t>
      </w:r>
      <w:r w:rsidR="00193217">
        <w:rPr>
          <w:rFonts w:asciiTheme="minorHAnsi" w:hAnsiTheme="minorHAnsi" w:cstheme="minorHAnsi"/>
          <w:sz w:val="21"/>
          <w:szCs w:val="21"/>
          <w:lang w:val="es-ES_tradnl"/>
        </w:rPr>
        <w:t>, la última de ellas, refirió “viniendo para acá</w:t>
      </w:r>
      <w:r w:rsidR="00EB736F">
        <w:rPr>
          <w:rFonts w:asciiTheme="minorHAnsi" w:hAnsiTheme="minorHAnsi" w:cstheme="minorHAnsi"/>
          <w:sz w:val="21"/>
          <w:szCs w:val="21"/>
          <w:lang w:val="es-ES_tradnl"/>
        </w:rPr>
        <w:t xml:space="preserve"> </w:t>
      </w:r>
      <w:r w:rsidR="00EB10FF">
        <w:rPr>
          <w:rFonts w:asciiTheme="minorHAnsi" w:hAnsiTheme="minorHAnsi" w:cstheme="minorHAnsi"/>
          <w:sz w:val="21"/>
          <w:szCs w:val="21"/>
          <w:lang w:val="es-ES_tradnl"/>
        </w:rPr>
        <w:t xml:space="preserve">revisó una nota donde respecto del pronunciamiento de hace dos días una de las </w:t>
      </w:r>
      <w:r w:rsidR="00062793">
        <w:rPr>
          <w:rFonts w:asciiTheme="minorHAnsi" w:hAnsiTheme="minorHAnsi" w:cstheme="minorHAnsi"/>
          <w:sz w:val="21"/>
          <w:szCs w:val="21"/>
          <w:lang w:val="es-ES_tradnl"/>
        </w:rPr>
        <w:t xml:space="preserve">diputadas </w:t>
      </w:r>
      <w:r w:rsidR="00EB10FF">
        <w:rPr>
          <w:rFonts w:asciiTheme="minorHAnsi" w:hAnsiTheme="minorHAnsi" w:cstheme="minorHAnsi"/>
          <w:sz w:val="21"/>
          <w:szCs w:val="21"/>
          <w:lang w:val="es-ES_tradnl"/>
        </w:rPr>
        <w:t>del Congreso señal</w:t>
      </w:r>
      <w:r w:rsidR="00062793">
        <w:rPr>
          <w:rFonts w:asciiTheme="minorHAnsi" w:hAnsiTheme="minorHAnsi" w:cstheme="minorHAnsi"/>
          <w:sz w:val="21"/>
          <w:szCs w:val="21"/>
          <w:lang w:val="es-ES_tradnl"/>
        </w:rPr>
        <w:t>ó</w:t>
      </w:r>
      <w:r w:rsidR="00EB10FF">
        <w:rPr>
          <w:rFonts w:asciiTheme="minorHAnsi" w:hAnsiTheme="minorHAnsi" w:cstheme="minorHAnsi"/>
          <w:sz w:val="21"/>
          <w:szCs w:val="21"/>
          <w:lang w:val="es-ES_tradnl"/>
        </w:rPr>
        <w:t xml:space="preserve"> que esto es debido a que algunos de los integrantes del CPS trabajan en la UdeG, y por lo tanto, ese comunicado que firman muchos académicos y organizaciones sociales es por ello, es decir, el CPS está apoyando a la UdeG pero por otro lado el partido “Hagamos”, la </w:t>
      </w:r>
      <w:r w:rsidR="00062793">
        <w:rPr>
          <w:rFonts w:asciiTheme="minorHAnsi" w:hAnsiTheme="minorHAnsi" w:cstheme="minorHAnsi"/>
          <w:sz w:val="21"/>
          <w:szCs w:val="21"/>
          <w:lang w:val="es-ES_tradnl"/>
        </w:rPr>
        <w:t xml:space="preserve">diputada </w:t>
      </w:r>
      <w:r w:rsidR="00EB10FF">
        <w:rPr>
          <w:rFonts w:asciiTheme="minorHAnsi" w:hAnsiTheme="minorHAnsi" w:cstheme="minorHAnsi"/>
          <w:sz w:val="21"/>
          <w:szCs w:val="21"/>
          <w:lang w:val="es-ES_tradnl"/>
        </w:rPr>
        <w:t>Mara Robles</w:t>
      </w:r>
      <w:r w:rsidR="00062793">
        <w:rPr>
          <w:rFonts w:asciiTheme="minorHAnsi" w:hAnsiTheme="minorHAnsi" w:cstheme="minorHAnsi"/>
          <w:sz w:val="21"/>
          <w:szCs w:val="21"/>
          <w:lang w:val="es-ES_tradnl"/>
        </w:rPr>
        <w:t>,</w:t>
      </w:r>
      <w:r w:rsidR="00EB10FF">
        <w:rPr>
          <w:rFonts w:asciiTheme="minorHAnsi" w:hAnsiTheme="minorHAnsi" w:cstheme="minorHAnsi"/>
          <w:sz w:val="21"/>
          <w:szCs w:val="21"/>
          <w:lang w:val="es-ES_tradnl"/>
        </w:rPr>
        <w:t xml:space="preserve"> por el contrario</w:t>
      </w:r>
      <w:r w:rsidR="00062793">
        <w:rPr>
          <w:rFonts w:asciiTheme="minorHAnsi" w:hAnsiTheme="minorHAnsi" w:cstheme="minorHAnsi"/>
          <w:sz w:val="21"/>
          <w:szCs w:val="21"/>
          <w:lang w:val="es-ES_tradnl"/>
        </w:rPr>
        <w:t>,</w:t>
      </w:r>
      <w:r w:rsidR="00EB10FF">
        <w:rPr>
          <w:rFonts w:asciiTheme="minorHAnsi" w:hAnsiTheme="minorHAnsi" w:cstheme="minorHAnsi"/>
          <w:sz w:val="21"/>
          <w:szCs w:val="21"/>
          <w:lang w:val="es-ES_tradnl"/>
        </w:rPr>
        <w:t xml:space="preserve"> nos pide que aclaremos </w:t>
      </w:r>
      <w:r w:rsidR="0029045B">
        <w:rPr>
          <w:rFonts w:asciiTheme="minorHAnsi" w:hAnsiTheme="minorHAnsi" w:cstheme="minorHAnsi"/>
          <w:sz w:val="21"/>
          <w:szCs w:val="21"/>
          <w:lang w:val="es-ES_tradnl"/>
        </w:rPr>
        <w:t xml:space="preserve">y demos claridad respecto de la participación”; es decir, de parte de la Comisión </w:t>
      </w:r>
      <w:r w:rsidR="0029045B">
        <w:rPr>
          <w:rFonts w:asciiTheme="minorHAnsi" w:hAnsiTheme="minorHAnsi" w:cstheme="minorHAnsi"/>
          <w:lang w:val="es-ES_tradnl"/>
        </w:rPr>
        <w:t xml:space="preserve">de </w:t>
      </w:r>
      <w:r w:rsidR="0029045B" w:rsidRPr="0029045B">
        <w:rPr>
          <w:rFonts w:asciiTheme="minorHAnsi" w:hAnsiTheme="minorHAnsi" w:cstheme="minorHAnsi"/>
          <w:lang w:val="es-ES_tradnl"/>
        </w:rPr>
        <w:t>Participación ciudadana, transparencia y ética en el servicio público</w:t>
      </w:r>
      <w:r w:rsidR="0029045B">
        <w:rPr>
          <w:rFonts w:asciiTheme="minorHAnsi" w:hAnsiTheme="minorHAnsi" w:cstheme="minorHAnsi"/>
          <w:lang w:val="es-ES_tradnl"/>
        </w:rPr>
        <w:t xml:space="preserve"> del Congreso del Estado nos señalan que estamos apoyando a la Universidad de Guadalajara y por otro lado, la Diputada Mara Robles Villaseñor, coordinadora de la bancada del partido “Hagamos” vinculado con la Universidad de Guadalajara pidió al </w:t>
      </w:r>
      <w:r w:rsidR="0029045B" w:rsidRPr="0029045B">
        <w:rPr>
          <w:rFonts w:asciiTheme="minorHAnsi" w:hAnsiTheme="minorHAnsi" w:cstheme="minorHAnsi"/>
          <w:lang w:val="es-ES_tradnl"/>
        </w:rPr>
        <w:t>Comité de Participación Social del Sistema Anticorrupción</w:t>
      </w:r>
      <w:r w:rsidR="0029045B" w:rsidRPr="0029045B">
        <w:rPr>
          <w:rFonts w:asciiTheme="minorHAnsi" w:hAnsiTheme="minorHAnsi" w:cstheme="minorHAnsi"/>
          <w:b/>
          <w:bCs/>
          <w:lang w:val="es-ES_tradnl"/>
        </w:rPr>
        <w:t> </w:t>
      </w:r>
      <w:r w:rsidR="0029045B" w:rsidRPr="00EE16F3">
        <w:rPr>
          <w:rFonts w:asciiTheme="minorHAnsi" w:hAnsiTheme="minorHAnsi" w:cstheme="minorHAnsi"/>
          <w:bCs/>
          <w:lang w:val="es-ES_tradnl"/>
        </w:rPr>
        <w:t>fijar una postura clara y pronunciarse sobre la legalidad del trámite</w:t>
      </w:r>
      <w:r w:rsidR="00062793">
        <w:rPr>
          <w:rFonts w:asciiTheme="minorHAnsi" w:hAnsiTheme="minorHAnsi" w:cstheme="minorHAnsi"/>
          <w:bCs/>
          <w:lang w:val="es-ES_tradnl"/>
        </w:rPr>
        <w:t>”</w:t>
      </w:r>
      <w:r w:rsidR="0029045B" w:rsidRPr="00EE16F3">
        <w:rPr>
          <w:rFonts w:asciiTheme="minorHAnsi" w:hAnsiTheme="minorHAnsi" w:cstheme="minorHAnsi"/>
          <w:bCs/>
          <w:lang w:val="es-ES_tradnl"/>
        </w:rPr>
        <w:t>.</w:t>
      </w:r>
    </w:p>
    <w:p w:rsidR="00EE16F3" w:rsidRDefault="00EE16F3" w:rsidP="00BA6FFD">
      <w:pPr>
        <w:pStyle w:val="Normal1"/>
        <w:spacing w:line="259" w:lineRule="auto"/>
        <w:ind w:right="-235"/>
        <w:jc w:val="both"/>
        <w:rPr>
          <w:rFonts w:asciiTheme="minorHAnsi" w:hAnsiTheme="minorHAnsi" w:cstheme="minorHAnsi"/>
          <w:bCs/>
          <w:lang w:val="es-ES_tradnl"/>
        </w:rPr>
      </w:pPr>
    </w:p>
    <w:p w:rsidR="00EE16F3" w:rsidRDefault="00062793" w:rsidP="00EE16F3">
      <w:pPr>
        <w:pStyle w:val="Normal1"/>
        <w:spacing w:line="259" w:lineRule="auto"/>
        <w:ind w:right="-235"/>
        <w:jc w:val="both"/>
        <w:rPr>
          <w:rFonts w:asciiTheme="minorHAnsi" w:hAnsiTheme="minorHAnsi" w:cstheme="minorHAnsi"/>
          <w:lang w:val="es-ES_tradnl"/>
        </w:rPr>
      </w:pPr>
      <w:r>
        <w:rPr>
          <w:rFonts w:asciiTheme="minorHAnsi" w:hAnsiTheme="minorHAnsi" w:cstheme="minorHAnsi"/>
          <w:bCs/>
          <w:lang w:val="es-ES_tradnl"/>
        </w:rPr>
        <w:t>“</w:t>
      </w:r>
      <w:r w:rsidR="00010705">
        <w:rPr>
          <w:rFonts w:asciiTheme="minorHAnsi" w:hAnsiTheme="minorHAnsi" w:cstheme="minorHAnsi"/>
          <w:bCs/>
          <w:lang w:val="es-ES_tradnl"/>
        </w:rPr>
        <w:t>L</w:t>
      </w:r>
      <w:r w:rsidR="00EE16F3">
        <w:rPr>
          <w:rFonts w:asciiTheme="minorHAnsi" w:hAnsiTheme="minorHAnsi" w:cstheme="minorHAnsi"/>
          <w:bCs/>
          <w:lang w:val="es-ES_tradnl"/>
        </w:rPr>
        <w:t xml:space="preserve">o que ha hecho el </w:t>
      </w:r>
      <w:r w:rsidR="00EE16F3" w:rsidRPr="0029045B">
        <w:rPr>
          <w:rFonts w:asciiTheme="minorHAnsi" w:hAnsiTheme="minorHAnsi" w:cstheme="minorHAnsi"/>
          <w:lang w:val="es-ES_tradnl"/>
        </w:rPr>
        <w:t>Comité de Participación Social</w:t>
      </w:r>
      <w:r w:rsidR="00EE16F3">
        <w:rPr>
          <w:rFonts w:asciiTheme="minorHAnsi" w:hAnsiTheme="minorHAnsi" w:cstheme="minorHAnsi"/>
          <w:lang w:val="es-ES_tradnl"/>
        </w:rPr>
        <w:t xml:space="preserve"> es su trabajo en el ámbito de sus competencias y facultades, no ha hecho cálculos ni estrategias políticas –de si me sumó aquí o me sumó allá-, sino </w:t>
      </w:r>
      <w:r w:rsidR="003B2FE6">
        <w:rPr>
          <w:rFonts w:asciiTheme="minorHAnsi" w:hAnsiTheme="minorHAnsi" w:cstheme="minorHAnsi"/>
          <w:lang w:val="es-ES_tradnl"/>
        </w:rPr>
        <w:t xml:space="preserve">tratar de justificar </w:t>
      </w:r>
      <w:r w:rsidR="00010705">
        <w:rPr>
          <w:rFonts w:asciiTheme="minorHAnsi" w:hAnsiTheme="minorHAnsi" w:cstheme="minorHAnsi"/>
          <w:lang w:val="es-ES_tradnl"/>
        </w:rPr>
        <w:t xml:space="preserve">de </w:t>
      </w:r>
      <w:r w:rsidR="003B2FE6">
        <w:rPr>
          <w:rFonts w:asciiTheme="minorHAnsi" w:hAnsiTheme="minorHAnsi" w:cstheme="minorHAnsi"/>
          <w:lang w:val="es-ES_tradnl"/>
        </w:rPr>
        <w:t>manera objetiva</w:t>
      </w:r>
      <w:r w:rsidR="007A74AD">
        <w:rPr>
          <w:rFonts w:asciiTheme="minorHAnsi" w:hAnsiTheme="minorHAnsi" w:cstheme="minorHAnsi"/>
          <w:lang w:val="es-ES_tradnl"/>
        </w:rPr>
        <w:t xml:space="preserve">, </w:t>
      </w:r>
      <w:r w:rsidR="00010705">
        <w:rPr>
          <w:rFonts w:asciiTheme="minorHAnsi" w:hAnsiTheme="minorHAnsi" w:cstheme="minorHAnsi"/>
          <w:lang w:val="es-ES_tradnl"/>
        </w:rPr>
        <w:t>las actividades que ha realizado respecto de la segunda convocatoria del proceso de designación de la presidencia del ITEI:</w:t>
      </w:r>
    </w:p>
    <w:p w:rsidR="00EB382B" w:rsidRDefault="00EB382B" w:rsidP="00EE16F3">
      <w:pPr>
        <w:pStyle w:val="Normal1"/>
        <w:spacing w:line="259" w:lineRule="auto"/>
        <w:ind w:right="-235"/>
        <w:jc w:val="both"/>
        <w:rPr>
          <w:rFonts w:asciiTheme="minorHAnsi" w:hAnsiTheme="minorHAnsi" w:cstheme="minorHAnsi"/>
          <w:lang w:val="es-ES_tradnl"/>
        </w:rPr>
      </w:pPr>
    </w:p>
    <w:p w:rsidR="00EB382B" w:rsidRDefault="00EB382B" w:rsidP="00EB382B">
      <w:pPr>
        <w:pStyle w:val="Normal1"/>
        <w:numPr>
          <w:ilvl w:val="0"/>
          <w:numId w:val="22"/>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CPS se sumó a todos los pronunciamientos</w:t>
      </w:r>
      <w:r w:rsidR="00821970">
        <w:rPr>
          <w:rFonts w:asciiTheme="minorHAnsi" w:hAnsiTheme="minorHAnsi" w:cstheme="minorHAnsi"/>
          <w:sz w:val="21"/>
          <w:szCs w:val="21"/>
          <w:lang w:val="es-ES_tradnl"/>
        </w:rPr>
        <w:t xml:space="preserve"> y </w:t>
      </w:r>
      <w:r>
        <w:rPr>
          <w:rFonts w:asciiTheme="minorHAnsi" w:hAnsiTheme="minorHAnsi" w:cstheme="minorHAnsi"/>
          <w:sz w:val="21"/>
          <w:szCs w:val="21"/>
          <w:lang w:val="es-ES_tradnl"/>
        </w:rPr>
        <w:t>dio difusión en sus redes sociales</w:t>
      </w:r>
      <w:r w:rsidR="00821970">
        <w:rPr>
          <w:rFonts w:asciiTheme="minorHAnsi" w:hAnsiTheme="minorHAnsi" w:cstheme="minorHAnsi"/>
          <w:sz w:val="21"/>
          <w:szCs w:val="21"/>
          <w:lang w:val="es-ES_tradnl"/>
        </w:rPr>
        <w:t>.</w:t>
      </w:r>
    </w:p>
    <w:p w:rsidR="00EB382B" w:rsidRDefault="00EB382B" w:rsidP="00EB382B">
      <w:pPr>
        <w:pStyle w:val="Normal1"/>
        <w:numPr>
          <w:ilvl w:val="0"/>
          <w:numId w:val="22"/>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lastRenderedPageBreak/>
        <w:t>El CPS apoya al consejo consultivo del ITEI, señalando que el Congreso del Estado generó condiciones de desconfianza con los dos componentes que incluyó en la segunda convocatoria</w:t>
      </w:r>
      <w:r w:rsidR="00821970">
        <w:rPr>
          <w:rFonts w:asciiTheme="minorHAnsi" w:hAnsiTheme="minorHAnsi" w:cstheme="minorHAnsi"/>
          <w:sz w:val="21"/>
          <w:szCs w:val="21"/>
          <w:lang w:val="es-ES_tradnl"/>
        </w:rPr>
        <w:t xml:space="preserve"> (el ensayo y la entrevista) por lo que pidieron la reposición del proceso de designación.</w:t>
      </w:r>
      <w:r>
        <w:rPr>
          <w:rFonts w:asciiTheme="minorHAnsi" w:hAnsiTheme="minorHAnsi" w:cstheme="minorHAnsi"/>
          <w:sz w:val="21"/>
          <w:szCs w:val="21"/>
          <w:lang w:val="es-ES_tradnl"/>
        </w:rPr>
        <w:t xml:space="preserve"> </w:t>
      </w:r>
    </w:p>
    <w:p w:rsidR="00821970" w:rsidRDefault="00821970" w:rsidP="00EB382B">
      <w:pPr>
        <w:pStyle w:val="Normal1"/>
        <w:numPr>
          <w:ilvl w:val="0"/>
          <w:numId w:val="22"/>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Al ver que no se repuso el proceso decidieron participar como observadores de la evaluación de la segunda convocatoria, y emitieron informes en cumplimiento a dicha convocatoria, mismos que son coincidentes en: la falta de equidad de género en el grupo de especialistas, la excesiva discrecionalidad de los componentes que se sumaron en la segunda convocatoria –ensayo y entrevista- y consideran que lo más conveniente es mejor dejarlos de lado.</w:t>
      </w:r>
    </w:p>
    <w:p w:rsidR="00821970" w:rsidRDefault="007A74AD" w:rsidP="00EB382B">
      <w:pPr>
        <w:pStyle w:val="Normal1"/>
        <w:numPr>
          <w:ilvl w:val="0"/>
          <w:numId w:val="22"/>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Una alternativa de solución es la </w:t>
      </w:r>
      <w:r w:rsidR="00821970">
        <w:rPr>
          <w:rFonts w:asciiTheme="minorHAnsi" w:hAnsiTheme="minorHAnsi" w:cstheme="minorHAnsi"/>
          <w:sz w:val="21"/>
          <w:szCs w:val="21"/>
          <w:lang w:val="es-ES_tradnl"/>
        </w:rPr>
        <w:t xml:space="preserve">propuesta que realizó en este punto del orden del día y el Congreso del Estado acepta la recomendación </w:t>
      </w:r>
      <w:r w:rsidR="00E00699">
        <w:rPr>
          <w:rFonts w:asciiTheme="minorHAnsi" w:hAnsiTheme="minorHAnsi" w:cstheme="minorHAnsi"/>
          <w:sz w:val="21"/>
          <w:szCs w:val="21"/>
          <w:lang w:val="es-ES_tradnl"/>
        </w:rPr>
        <w:t>de nombrar a la Comisionada Presidenta y su suplente respecto de las cuatro que destacaron en la evaluación resp</w:t>
      </w:r>
      <w:r>
        <w:rPr>
          <w:rFonts w:asciiTheme="minorHAnsi" w:hAnsiTheme="minorHAnsi" w:cstheme="minorHAnsi"/>
          <w:sz w:val="21"/>
          <w:szCs w:val="21"/>
          <w:lang w:val="es-ES_tradnl"/>
        </w:rPr>
        <w:t>ecto del examen de conocimientos</w:t>
      </w:r>
      <w:r w:rsidR="00062793">
        <w:rPr>
          <w:rFonts w:asciiTheme="minorHAnsi" w:hAnsiTheme="minorHAnsi" w:cstheme="minorHAnsi"/>
          <w:sz w:val="21"/>
          <w:szCs w:val="21"/>
          <w:lang w:val="es-ES_tradnl"/>
        </w:rPr>
        <w:t>”</w:t>
      </w:r>
      <w:r>
        <w:rPr>
          <w:rFonts w:asciiTheme="minorHAnsi" w:hAnsiTheme="minorHAnsi" w:cstheme="minorHAnsi"/>
          <w:sz w:val="21"/>
          <w:szCs w:val="21"/>
          <w:lang w:val="es-ES_tradnl"/>
        </w:rPr>
        <w:t>.</w:t>
      </w:r>
    </w:p>
    <w:p w:rsidR="007A74AD" w:rsidRDefault="007A74AD" w:rsidP="00010705">
      <w:pPr>
        <w:pStyle w:val="Normal1"/>
        <w:spacing w:line="259" w:lineRule="auto"/>
        <w:ind w:right="-235"/>
        <w:jc w:val="both"/>
        <w:rPr>
          <w:rFonts w:asciiTheme="minorHAnsi" w:hAnsiTheme="minorHAnsi" w:cstheme="minorHAnsi"/>
          <w:sz w:val="21"/>
          <w:szCs w:val="21"/>
          <w:lang w:val="es-ES_tradnl"/>
        </w:rPr>
      </w:pPr>
    </w:p>
    <w:p w:rsidR="00010705" w:rsidRDefault="00010705" w:rsidP="00010705">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Concluyó el Dr. Jesús Ibarra exhorto a quienes integran al CPS a seguir participando y no dejar este proceso de designación porque al parecer vienen muchas cosas.</w:t>
      </w:r>
    </w:p>
    <w:p w:rsidR="00010705" w:rsidRDefault="00010705" w:rsidP="00010705">
      <w:pPr>
        <w:pStyle w:val="Normal1"/>
        <w:spacing w:line="259" w:lineRule="auto"/>
        <w:ind w:right="-235"/>
        <w:jc w:val="both"/>
        <w:rPr>
          <w:rFonts w:asciiTheme="minorHAnsi" w:hAnsiTheme="minorHAnsi" w:cstheme="minorHAnsi"/>
          <w:sz w:val="21"/>
          <w:szCs w:val="21"/>
          <w:lang w:val="es-ES_tradnl"/>
        </w:rPr>
      </w:pPr>
    </w:p>
    <w:p w:rsidR="00010705" w:rsidRDefault="00010705" w:rsidP="00010705">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En uso de la voz, el Dr. David Gómez Álvarez </w:t>
      </w:r>
      <w:r w:rsidR="00C24610">
        <w:rPr>
          <w:rFonts w:asciiTheme="minorHAnsi" w:hAnsiTheme="minorHAnsi" w:cstheme="minorHAnsi"/>
          <w:sz w:val="21"/>
          <w:szCs w:val="21"/>
          <w:lang w:val="es-ES_tradnl"/>
        </w:rPr>
        <w:t>realizó</w:t>
      </w:r>
      <w:r>
        <w:rPr>
          <w:rFonts w:asciiTheme="minorHAnsi" w:hAnsiTheme="minorHAnsi" w:cstheme="minorHAnsi"/>
          <w:sz w:val="21"/>
          <w:szCs w:val="21"/>
          <w:lang w:val="es-ES_tradnl"/>
        </w:rPr>
        <w:t xml:space="preserve"> algunas precisiones a las intervenciones que realizó en este punto del orden del día, respecto de que </w:t>
      </w:r>
      <w:r w:rsidR="00062793">
        <w:rPr>
          <w:rFonts w:asciiTheme="minorHAnsi" w:hAnsiTheme="minorHAnsi" w:cstheme="minorHAnsi"/>
          <w:sz w:val="21"/>
          <w:szCs w:val="21"/>
          <w:lang w:val="es-ES_tradnl"/>
        </w:rPr>
        <w:t>“</w:t>
      </w:r>
      <w:r>
        <w:rPr>
          <w:rFonts w:asciiTheme="minorHAnsi" w:hAnsiTheme="minorHAnsi" w:cstheme="minorHAnsi"/>
          <w:sz w:val="21"/>
          <w:szCs w:val="21"/>
          <w:lang w:val="es-ES_tradnl"/>
        </w:rPr>
        <w:t>había planteamientos que obedecían a una narrativa política, y no es así, ya que su posición desde un inicio y hasta el día de hoy ha sido consistente con la narrativa ciudadana</w:t>
      </w:r>
      <w:r w:rsidR="00C24610">
        <w:rPr>
          <w:rFonts w:asciiTheme="minorHAnsi" w:hAnsiTheme="minorHAnsi" w:cstheme="minorHAnsi"/>
          <w:sz w:val="21"/>
          <w:szCs w:val="21"/>
          <w:lang w:val="es-ES_tradnl"/>
        </w:rPr>
        <w:t xml:space="preserve">, con la </w:t>
      </w:r>
      <w:r>
        <w:rPr>
          <w:rFonts w:asciiTheme="minorHAnsi" w:hAnsiTheme="minorHAnsi" w:cstheme="minorHAnsi"/>
          <w:sz w:val="21"/>
          <w:szCs w:val="21"/>
          <w:lang w:val="es-ES_tradnl"/>
        </w:rPr>
        <w:t xml:space="preserve">que representa el </w:t>
      </w:r>
      <w:r w:rsidR="00062793">
        <w:rPr>
          <w:rFonts w:asciiTheme="minorHAnsi" w:hAnsiTheme="minorHAnsi" w:cstheme="minorHAnsi"/>
          <w:sz w:val="21"/>
          <w:szCs w:val="21"/>
          <w:lang w:val="es-ES_tradnl"/>
        </w:rPr>
        <w:t xml:space="preserve">Consejo Consultivo </w:t>
      </w:r>
      <w:r w:rsidR="00F235A2">
        <w:rPr>
          <w:rFonts w:asciiTheme="minorHAnsi" w:hAnsiTheme="minorHAnsi" w:cstheme="minorHAnsi"/>
          <w:sz w:val="21"/>
          <w:szCs w:val="21"/>
          <w:lang w:val="es-ES_tradnl"/>
        </w:rPr>
        <w:t xml:space="preserve">y ahora </w:t>
      </w:r>
      <w:r w:rsidR="00C24610">
        <w:rPr>
          <w:rFonts w:asciiTheme="minorHAnsi" w:hAnsiTheme="minorHAnsi" w:cstheme="minorHAnsi"/>
          <w:sz w:val="21"/>
          <w:szCs w:val="21"/>
          <w:lang w:val="es-ES_tradnl"/>
        </w:rPr>
        <w:t xml:space="preserve">con </w:t>
      </w:r>
      <w:r w:rsidR="00F235A2">
        <w:rPr>
          <w:rFonts w:asciiTheme="minorHAnsi" w:hAnsiTheme="minorHAnsi" w:cstheme="minorHAnsi"/>
          <w:sz w:val="21"/>
          <w:szCs w:val="21"/>
          <w:lang w:val="es-ES_tradnl"/>
        </w:rPr>
        <w:t>el desplegado</w:t>
      </w:r>
      <w:r w:rsidR="00C24610">
        <w:rPr>
          <w:rFonts w:asciiTheme="minorHAnsi" w:hAnsiTheme="minorHAnsi" w:cstheme="minorHAnsi"/>
          <w:sz w:val="21"/>
          <w:szCs w:val="21"/>
          <w:lang w:val="es-ES_tradnl"/>
        </w:rPr>
        <w:t xml:space="preserve"> al que hizo alusión en su anterior intervención, no a otra consideración más que a lo estrictamente ciudadano. Reiteró que estuvo en desacuerdo de la propuesta de realizar ajustes</w:t>
      </w:r>
      <w:r w:rsidR="002E70A0">
        <w:rPr>
          <w:rFonts w:asciiTheme="minorHAnsi" w:hAnsiTheme="minorHAnsi" w:cstheme="minorHAnsi"/>
          <w:sz w:val="21"/>
          <w:szCs w:val="21"/>
          <w:lang w:val="es-ES_tradnl"/>
        </w:rPr>
        <w:t xml:space="preserve"> a los mecanismos de evaluación</w:t>
      </w:r>
      <w:r w:rsidR="00C24610">
        <w:rPr>
          <w:rFonts w:asciiTheme="minorHAnsi" w:hAnsiTheme="minorHAnsi" w:cstheme="minorHAnsi"/>
          <w:sz w:val="21"/>
          <w:szCs w:val="21"/>
          <w:lang w:val="es-ES_tradnl"/>
        </w:rPr>
        <w:t xml:space="preserve"> ya que le pareci</w:t>
      </w:r>
      <w:r w:rsidR="005B3FBD">
        <w:rPr>
          <w:rFonts w:asciiTheme="minorHAnsi" w:hAnsiTheme="minorHAnsi" w:cstheme="minorHAnsi"/>
          <w:sz w:val="21"/>
          <w:szCs w:val="21"/>
          <w:lang w:val="es-ES_tradnl"/>
        </w:rPr>
        <w:t xml:space="preserve">ó confusa, </w:t>
      </w:r>
      <w:r w:rsidR="00C24610">
        <w:rPr>
          <w:rFonts w:asciiTheme="minorHAnsi" w:hAnsiTheme="minorHAnsi" w:cstheme="minorHAnsi"/>
          <w:sz w:val="21"/>
          <w:szCs w:val="21"/>
          <w:lang w:val="es-ES_tradnl"/>
        </w:rPr>
        <w:t>compleja</w:t>
      </w:r>
      <w:r w:rsidR="005B3FBD">
        <w:rPr>
          <w:rFonts w:asciiTheme="minorHAnsi" w:hAnsiTheme="minorHAnsi" w:cstheme="minorHAnsi"/>
          <w:sz w:val="21"/>
          <w:szCs w:val="21"/>
          <w:lang w:val="es-ES_tradnl"/>
        </w:rPr>
        <w:t xml:space="preserve"> y que </w:t>
      </w:r>
      <w:r w:rsidR="002E70A0">
        <w:rPr>
          <w:rFonts w:asciiTheme="minorHAnsi" w:hAnsiTheme="minorHAnsi" w:cstheme="minorHAnsi"/>
          <w:sz w:val="21"/>
          <w:szCs w:val="21"/>
          <w:lang w:val="es-ES_tradnl"/>
        </w:rPr>
        <w:t>además de que rebasaba sus competencias y</w:t>
      </w:r>
      <w:r w:rsidR="00062793">
        <w:rPr>
          <w:rFonts w:asciiTheme="minorHAnsi" w:hAnsiTheme="minorHAnsi" w:cstheme="minorHAnsi"/>
          <w:sz w:val="21"/>
          <w:szCs w:val="21"/>
          <w:lang w:val="es-ES_tradnl"/>
        </w:rPr>
        <w:t>,</w:t>
      </w:r>
      <w:r w:rsidR="002E70A0">
        <w:rPr>
          <w:rFonts w:asciiTheme="minorHAnsi" w:hAnsiTheme="minorHAnsi" w:cstheme="minorHAnsi"/>
          <w:sz w:val="21"/>
          <w:szCs w:val="21"/>
          <w:lang w:val="es-ES_tradnl"/>
        </w:rPr>
        <w:t xml:space="preserve"> en esa misma lógica y en congruencia </w:t>
      </w:r>
      <w:r w:rsidR="00E610AB">
        <w:rPr>
          <w:rFonts w:asciiTheme="minorHAnsi" w:hAnsiTheme="minorHAnsi" w:cstheme="minorHAnsi"/>
          <w:sz w:val="21"/>
          <w:szCs w:val="21"/>
          <w:lang w:val="es-ES_tradnl"/>
        </w:rPr>
        <w:t>a no sugerir cosas que no nos competen, que van más allá de las funciones y alcances del CPS, como es la propuesta</w:t>
      </w:r>
      <w:r w:rsidR="005B3FBD">
        <w:rPr>
          <w:rFonts w:asciiTheme="minorHAnsi" w:hAnsiTheme="minorHAnsi" w:cstheme="minorHAnsi"/>
          <w:sz w:val="21"/>
          <w:szCs w:val="21"/>
          <w:lang w:val="es-ES_tradnl"/>
        </w:rPr>
        <w:t xml:space="preserve"> que realizó en esta sesión </w:t>
      </w:r>
      <w:r w:rsidR="00E610AB">
        <w:rPr>
          <w:rFonts w:asciiTheme="minorHAnsi" w:hAnsiTheme="minorHAnsi" w:cstheme="minorHAnsi"/>
          <w:sz w:val="21"/>
          <w:szCs w:val="21"/>
          <w:lang w:val="es-ES_tradnl"/>
        </w:rPr>
        <w:t>el Dr. Jesús Ibarra de sugerir al Congreso elija entre las cuatro mejores evaluadas, lo que no resuelve el problema de fondo e insistió en que el problema es la ilegalidad y la ilegitimidad</w:t>
      </w:r>
      <w:r w:rsidR="00062793">
        <w:rPr>
          <w:rFonts w:asciiTheme="minorHAnsi" w:hAnsiTheme="minorHAnsi" w:cstheme="minorHAnsi"/>
          <w:sz w:val="21"/>
          <w:szCs w:val="21"/>
          <w:lang w:val="es-ES_tradnl"/>
        </w:rPr>
        <w:t>2</w:t>
      </w:r>
      <w:r w:rsidR="00E610AB">
        <w:rPr>
          <w:rFonts w:asciiTheme="minorHAnsi" w:hAnsiTheme="minorHAnsi" w:cstheme="minorHAnsi"/>
          <w:sz w:val="21"/>
          <w:szCs w:val="21"/>
          <w:lang w:val="es-ES_tradnl"/>
        </w:rPr>
        <w:t>.</w:t>
      </w:r>
      <w:r w:rsidR="00B94C99">
        <w:rPr>
          <w:rFonts w:asciiTheme="minorHAnsi" w:hAnsiTheme="minorHAnsi" w:cstheme="minorHAnsi"/>
          <w:sz w:val="21"/>
          <w:szCs w:val="21"/>
          <w:lang w:val="es-ES_tradnl"/>
        </w:rPr>
        <w:t xml:space="preserve"> </w:t>
      </w:r>
    </w:p>
    <w:p w:rsidR="005B3FBD" w:rsidRDefault="005B3FBD" w:rsidP="00010705">
      <w:pPr>
        <w:pStyle w:val="Normal1"/>
        <w:spacing w:line="259" w:lineRule="auto"/>
        <w:ind w:right="-235"/>
        <w:jc w:val="both"/>
        <w:rPr>
          <w:rFonts w:asciiTheme="minorHAnsi" w:hAnsiTheme="minorHAnsi" w:cstheme="minorHAnsi"/>
          <w:sz w:val="21"/>
          <w:szCs w:val="21"/>
          <w:lang w:val="es-ES_tradnl"/>
        </w:rPr>
      </w:pPr>
    </w:p>
    <w:p w:rsidR="00367DD9" w:rsidRDefault="005B3FBD" w:rsidP="00D445E9">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El Dr. David Gómez Álvarez </w:t>
      </w:r>
      <w:r w:rsidR="00062793">
        <w:rPr>
          <w:rFonts w:asciiTheme="minorHAnsi" w:hAnsiTheme="minorHAnsi" w:cstheme="minorHAnsi"/>
          <w:sz w:val="21"/>
          <w:szCs w:val="21"/>
          <w:lang w:val="es-ES_tradnl"/>
        </w:rPr>
        <w:t>continu</w:t>
      </w:r>
      <w:r w:rsidR="00D30956">
        <w:rPr>
          <w:rFonts w:asciiTheme="minorHAnsi" w:hAnsiTheme="minorHAnsi" w:cstheme="minorHAnsi"/>
          <w:sz w:val="21"/>
          <w:szCs w:val="21"/>
          <w:lang w:val="es-ES_tradnl"/>
        </w:rPr>
        <w:t>o</w:t>
      </w:r>
      <w:r w:rsidR="00062793">
        <w:rPr>
          <w:rFonts w:asciiTheme="minorHAnsi" w:hAnsiTheme="minorHAnsi" w:cstheme="minorHAnsi"/>
          <w:sz w:val="21"/>
          <w:szCs w:val="21"/>
          <w:lang w:val="es-ES_tradnl"/>
        </w:rPr>
        <w:t>: “</w:t>
      </w:r>
      <w:r>
        <w:rPr>
          <w:rFonts w:asciiTheme="minorHAnsi" w:hAnsiTheme="minorHAnsi" w:cstheme="minorHAnsi"/>
          <w:sz w:val="21"/>
          <w:szCs w:val="21"/>
          <w:lang w:val="es-ES_tradnl"/>
        </w:rPr>
        <w:t xml:space="preserve">justo el Dr. Jesús Ibarra ha dicho que la segunda convocatoria no es ilegal pero que va contraria a derecho, y sugirió que son ese tipo de declaraciones a las que hace alusión la </w:t>
      </w:r>
      <w:r w:rsidR="00062793">
        <w:rPr>
          <w:rFonts w:asciiTheme="minorHAnsi" w:hAnsiTheme="minorHAnsi" w:cstheme="minorHAnsi"/>
          <w:sz w:val="21"/>
          <w:szCs w:val="21"/>
          <w:lang w:val="es-ES_tradnl"/>
        </w:rPr>
        <w:t xml:space="preserve">diputada </w:t>
      </w:r>
      <w:r>
        <w:rPr>
          <w:rFonts w:asciiTheme="minorHAnsi" w:hAnsiTheme="minorHAnsi" w:cstheme="minorHAnsi"/>
          <w:sz w:val="21"/>
          <w:szCs w:val="21"/>
          <w:lang w:val="es-ES_tradnl"/>
        </w:rPr>
        <w:t>Mara Robles, Coordinadora de la bancada de “Hagamos”</w:t>
      </w:r>
      <w:r w:rsidR="00062793">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y por las que les pide clarificar sus declaratorias que parecieran contradictorias, y ejemplifica “no es ilegal, o sea, si es legal, pero es contrario a derecho, es decir, si se violan principios de derecho”</w:t>
      </w:r>
      <w:r w:rsidR="001548C1">
        <w:rPr>
          <w:rFonts w:asciiTheme="minorHAnsi" w:hAnsiTheme="minorHAnsi" w:cstheme="minorHAnsi"/>
          <w:sz w:val="21"/>
          <w:szCs w:val="21"/>
          <w:lang w:val="es-ES_tradnl"/>
        </w:rPr>
        <w:t>, sin embargo, refirió que no se trata de entrar a una discusión en materia de epistemología del derecho</w:t>
      </w:r>
      <w:r w:rsidR="00CB76B8">
        <w:rPr>
          <w:rFonts w:asciiTheme="minorHAnsi" w:hAnsiTheme="minorHAnsi" w:cstheme="minorHAnsi"/>
          <w:sz w:val="21"/>
          <w:szCs w:val="21"/>
          <w:lang w:val="es-ES_tradnl"/>
        </w:rPr>
        <w:t xml:space="preserve">, sino de transmitirles que muchas voces políticas, ciudadanas, de activistas, periodistas y profesionistas de gran renombre no sólo a nivel local sino nacional </w:t>
      </w:r>
      <w:r w:rsidR="001548C1">
        <w:rPr>
          <w:rFonts w:asciiTheme="minorHAnsi" w:hAnsiTheme="minorHAnsi" w:cstheme="minorHAnsi"/>
          <w:sz w:val="21"/>
          <w:szCs w:val="21"/>
          <w:lang w:val="es-ES_tradnl"/>
        </w:rPr>
        <w:t xml:space="preserve"> </w:t>
      </w:r>
      <w:r w:rsidR="00CB76B8">
        <w:rPr>
          <w:rFonts w:asciiTheme="minorHAnsi" w:hAnsiTheme="minorHAnsi" w:cstheme="minorHAnsi"/>
          <w:sz w:val="21"/>
          <w:szCs w:val="21"/>
          <w:lang w:val="es-ES_tradnl"/>
        </w:rPr>
        <w:t>han solicitado al Congreso del Estado reponer el proceso.</w:t>
      </w:r>
    </w:p>
    <w:p w:rsidR="00CB76B8" w:rsidRDefault="00CB76B8" w:rsidP="00D445E9">
      <w:pPr>
        <w:pStyle w:val="Normal1"/>
        <w:spacing w:line="259" w:lineRule="auto"/>
        <w:ind w:right="-235"/>
        <w:jc w:val="both"/>
        <w:rPr>
          <w:rFonts w:asciiTheme="minorHAnsi" w:hAnsiTheme="minorHAnsi" w:cstheme="minorHAnsi"/>
          <w:sz w:val="21"/>
          <w:szCs w:val="21"/>
          <w:lang w:val="es-ES_tradnl"/>
        </w:rPr>
      </w:pPr>
    </w:p>
    <w:p w:rsidR="00CB76B8" w:rsidRDefault="00CB76B8" w:rsidP="00D445E9">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El Dr. David Gómez sugirió a quienes integran al CPS “no enredarse ni meterse en vericuetos de si hay que ponerle más o menos, si metemos una pregunta y que, si les damos la máxima valoración, o mejor emparejamos la cancha, cuando lo correcto es pedir que se reponga el proceso; y lo acaba de decir un Juez al otorgar la suspensión definitiva al amparo”. Desde su punto de vista, la solución más auténticamente ciudadana y más congruentemente cívica que el CPS podría adoptar es no avalar bajo ninguna circunstancia lo que está pasando en el Congreso del Estado, es decir, ceñirse a la postura del consejo consultivo del ITEI y de los desplegados de reponer en todos sus términos el proceso.   </w:t>
      </w:r>
    </w:p>
    <w:p w:rsidR="00CB76B8" w:rsidRDefault="00CB76B8" w:rsidP="00D445E9">
      <w:pPr>
        <w:pStyle w:val="Normal1"/>
        <w:spacing w:line="259" w:lineRule="auto"/>
        <w:ind w:right="-235"/>
        <w:jc w:val="both"/>
        <w:rPr>
          <w:rFonts w:asciiTheme="minorHAnsi" w:hAnsiTheme="minorHAnsi" w:cstheme="minorHAnsi"/>
          <w:sz w:val="21"/>
          <w:szCs w:val="21"/>
          <w:lang w:val="es-ES_tradnl"/>
        </w:rPr>
      </w:pPr>
    </w:p>
    <w:p w:rsidR="00CB76B8" w:rsidRDefault="00CB76B8" w:rsidP="00D445E9">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Continuando con su intervención el Dr. Gómez Álvarez señaló que hubiera sido celebrable que hubo una observación condicionada con todos los asegunes del caso, pero sugerir al Congreso del Estado una metodología alterna cuando a todas luces es un proceso ilegal e ilegitimo, en el que se cambiaron “las reglas a la mitad del partido”, lo que considera no es válido y</w:t>
      </w:r>
      <w:r w:rsidR="009E032D">
        <w:rPr>
          <w:rFonts w:asciiTheme="minorHAnsi" w:hAnsiTheme="minorHAnsi" w:cstheme="minorHAnsi"/>
          <w:sz w:val="21"/>
          <w:szCs w:val="21"/>
          <w:lang w:val="es-ES_tradnl"/>
        </w:rPr>
        <w:t xml:space="preserve"> que </w:t>
      </w:r>
      <w:r>
        <w:rPr>
          <w:rFonts w:asciiTheme="minorHAnsi" w:hAnsiTheme="minorHAnsi" w:cstheme="minorHAnsi"/>
          <w:sz w:val="21"/>
          <w:szCs w:val="21"/>
          <w:lang w:val="es-ES_tradnl"/>
        </w:rPr>
        <w:t>a</w:t>
      </w:r>
      <w:r w:rsidR="009E032D">
        <w:rPr>
          <w:rFonts w:asciiTheme="minorHAnsi" w:hAnsiTheme="minorHAnsi" w:cstheme="minorHAnsi"/>
          <w:sz w:val="21"/>
          <w:szCs w:val="21"/>
          <w:lang w:val="es-ES_tradnl"/>
        </w:rPr>
        <w:t>demás</w:t>
      </w:r>
      <w:r>
        <w:rPr>
          <w:rFonts w:asciiTheme="minorHAnsi" w:hAnsiTheme="minorHAnsi" w:cstheme="minorHAnsi"/>
          <w:sz w:val="21"/>
          <w:szCs w:val="21"/>
          <w:lang w:val="es-ES_tradnl"/>
        </w:rPr>
        <w:t xml:space="preserve"> que </w:t>
      </w:r>
      <w:r w:rsidR="009E032D">
        <w:rPr>
          <w:rFonts w:asciiTheme="minorHAnsi" w:hAnsiTheme="minorHAnsi" w:cstheme="minorHAnsi"/>
          <w:sz w:val="21"/>
          <w:szCs w:val="21"/>
          <w:lang w:val="es-ES_tradnl"/>
        </w:rPr>
        <w:t>genera confusión.</w:t>
      </w:r>
    </w:p>
    <w:p w:rsidR="001548C1" w:rsidRDefault="001548C1" w:rsidP="00D445E9">
      <w:pPr>
        <w:pStyle w:val="Normal1"/>
        <w:spacing w:line="259" w:lineRule="auto"/>
        <w:ind w:right="-235"/>
        <w:jc w:val="both"/>
        <w:rPr>
          <w:rFonts w:asciiTheme="minorHAnsi" w:hAnsiTheme="minorHAnsi" w:cstheme="minorHAnsi"/>
          <w:sz w:val="21"/>
          <w:szCs w:val="21"/>
          <w:lang w:val="es-ES_tradnl"/>
        </w:rPr>
      </w:pPr>
    </w:p>
    <w:p w:rsidR="009E032D" w:rsidRDefault="009E032D" w:rsidP="009E032D">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Dr. Gómez Álvarez concluyó mencionando que el hecho de que haya golpeteo político en el señalan a quienes integran al CPS ha sido siempre, sin embargo, han sido congruentes en cuanto a exigir que se hagan las cosas bien, que en este caso sería pedir que se reponga el procedimiento, y de ser así que se “tomen en cuenta las notas que ya tiene aprobatorias estas personas, darlas por buenas y ahí tendrían que escoger de ellas, sin tener que arriesgarnos que tomen de las once porque qué pasa si finalmente terminan designando –qué no lo van a hacer porque sería desacato judicial-</w:t>
      </w:r>
      <w:r w:rsidR="00190FBF">
        <w:rPr>
          <w:rFonts w:asciiTheme="minorHAnsi" w:hAnsiTheme="minorHAnsi" w:cstheme="minorHAnsi"/>
          <w:sz w:val="21"/>
          <w:szCs w:val="21"/>
          <w:lang w:val="es-ES_tradnl"/>
        </w:rPr>
        <w:t>, si siguen con el enredo y nosotros sugiriendo algo”, por ello, sugirió que el CPS no se complique y manifiesta su voto en contra de la propuesta del Dr. Jesús Ibarra.</w:t>
      </w:r>
    </w:p>
    <w:p w:rsidR="00190FBF" w:rsidRPr="00F0164A" w:rsidRDefault="00190FBF" w:rsidP="009E032D">
      <w:pPr>
        <w:pStyle w:val="Normal1"/>
        <w:spacing w:line="259" w:lineRule="auto"/>
        <w:ind w:right="-235"/>
        <w:jc w:val="both"/>
        <w:rPr>
          <w:rFonts w:asciiTheme="minorHAnsi" w:hAnsiTheme="minorHAnsi" w:cstheme="minorHAnsi"/>
          <w:sz w:val="21"/>
          <w:szCs w:val="21"/>
          <w:lang w:val="es-ES_tradnl"/>
        </w:rPr>
      </w:pPr>
    </w:p>
    <w:p w:rsidR="006660DA" w:rsidRDefault="006660DA" w:rsidP="006660DA">
      <w:pPr>
        <w:pStyle w:val="Normal1"/>
        <w:spacing w:line="259" w:lineRule="auto"/>
        <w:ind w:right="-235"/>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Dentro de este punto del orden del día, el Dr. Jesús Ibarra consultó si alguien tenía algún comentario o asunto que tratar,</w:t>
      </w:r>
      <w:r w:rsidRPr="00CC4C57">
        <w:rPr>
          <w:rFonts w:asciiTheme="minorHAnsi" w:hAnsiTheme="minorHAnsi" w:cstheme="minorHAnsi"/>
          <w:sz w:val="21"/>
          <w:szCs w:val="21"/>
          <w:lang w:val="es-ES"/>
        </w:rPr>
        <w:t xml:space="preserve"> </w:t>
      </w:r>
      <w:r w:rsidRPr="00CC4C57">
        <w:rPr>
          <w:rFonts w:asciiTheme="minorHAnsi" w:hAnsiTheme="minorHAnsi" w:cstheme="minorHAnsi"/>
          <w:sz w:val="21"/>
          <w:szCs w:val="21"/>
          <w:lang w:val="es-ES_tradnl"/>
        </w:rPr>
        <w:t>sin que hiciera comentario alguno.</w:t>
      </w:r>
    </w:p>
    <w:p w:rsidR="00190FBF" w:rsidRDefault="00190FBF" w:rsidP="006660DA">
      <w:pPr>
        <w:pStyle w:val="Normal1"/>
        <w:spacing w:line="259" w:lineRule="auto"/>
        <w:ind w:right="-235"/>
        <w:jc w:val="both"/>
        <w:rPr>
          <w:rFonts w:asciiTheme="minorHAnsi" w:hAnsiTheme="minorHAnsi" w:cstheme="minorHAnsi"/>
          <w:sz w:val="21"/>
          <w:szCs w:val="21"/>
          <w:lang w:val="es-ES_tradnl"/>
        </w:rPr>
      </w:pPr>
    </w:p>
    <w:p w:rsidR="00190FBF" w:rsidRPr="00A64600" w:rsidRDefault="00190FBF" w:rsidP="00190FBF">
      <w:pPr>
        <w:ind w:right="-235"/>
        <w:jc w:val="both"/>
        <w:rPr>
          <w:rFonts w:asciiTheme="minorHAnsi" w:eastAsia="Times" w:hAnsiTheme="minorHAnsi" w:cstheme="minorHAnsi"/>
          <w:b/>
          <w:smallCaps/>
          <w:sz w:val="21"/>
          <w:szCs w:val="21"/>
          <w:lang w:val="es-ES_tradnl" w:eastAsia="es-ES"/>
        </w:rPr>
      </w:pPr>
      <w:r w:rsidRPr="00CC4C57">
        <w:rPr>
          <w:rFonts w:asciiTheme="minorHAnsi" w:eastAsia="Times" w:hAnsiTheme="minorHAnsi" w:cstheme="minorHAnsi"/>
          <w:sz w:val="21"/>
          <w:szCs w:val="21"/>
          <w:lang w:val="es-ES_tradnl" w:eastAsia="es-ES"/>
        </w:rPr>
        <w:t xml:space="preserve">Dando continuidad con este punto, </w:t>
      </w:r>
      <w:r w:rsidR="00875929" w:rsidRPr="00A64600">
        <w:rPr>
          <w:rFonts w:asciiTheme="minorHAnsi" w:eastAsia="Times" w:hAnsiTheme="minorHAnsi" w:cstheme="minorHAnsi"/>
          <w:sz w:val="21"/>
          <w:szCs w:val="21"/>
          <w:lang w:val="es-ES_tradnl" w:eastAsia="es-ES"/>
        </w:rPr>
        <w:t>con los votos de las y los Consejeros</w:t>
      </w:r>
      <w:r w:rsidR="00875929" w:rsidRPr="00E31FD7">
        <w:rPr>
          <w:rFonts w:asciiTheme="minorHAnsi" w:hAnsiTheme="minorHAnsi" w:cstheme="minorHAnsi"/>
          <w:lang w:val="es-ES"/>
        </w:rPr>
        <w:t xml:space="preserve"> </w:t>
      </w:r>
      <w:r w:rsidR="00A64600" w:rsidRPr="00A64600">
        <w:rPr>
          <w:rFonts w:asciiTheme="minorHAnsi" w:eastAsia="Times" w:hAnsiTheme="minorHAnsi" w:cstheme="minorHAnsi"/>
          <w:b/>
          <w:smallCaps/>
          <w:sz w:val="21"/>
          <w:szCs w:val="21"/>
          <w:lang w:val="es-ES_tradnl" w:eastAsia="es-ES"/>
        </w:rPr>
        <w:t xml:space="preserve">a favor de </w:t>
      </w:r>
      <w:r w:rsidR="00875929" w:rsidRPr="00A64600">
        <w:rPr>
          <w:rFonts w:asciiTheme="minorHAnsi" w:eastAsia="Times" w:hAnsiTheme="minorHAnsi" w:cstheme="minorHAnsi"/>
          <w:b/>
          <w:smallCaps/>
          <w:sz w:val="21"/>
          <w:szCs w:val="21"/>
          <w:lang w:val="es-ES_tradnl" w:eastAsia="es-ES"/>
        </w:rPr>
        <w:t>Jesús Ibarra Cárdenas, Nancy García Vázquez</w:t>
      </w:r>
      <w:r w:rsidR="00A64600" w:rsidRPr="00A64600">
        <w:rPr>
          <w:rFonts w:asciiTheme="minorHAnsi" w:eastAsia="Times" w:hAnsiTheme="minorHAnsi" w:cstheme="minorHAnsi"/>
          <w:b/>
          <w:smallCaps/>
          <w:sz w:val="21"/>
          <w:szCs w:val="21"/>
          <w:lang w:val="es-ES_tradnl" w:eastAsia="es-ES"/>
        </w:rPr>
        <w:t xml:space="preserve">, Pedro Vicente Viveros Reyes y Neyra Josefa Godoy Rodríguez, el voto en contra del Dr. David Gómez Álvarez </w:t>
      </w:r>
      <w:r w:rsidR="003F4214">
        <w:rPr>
          <w:rFonts w:asciiTheme="minorHAnsi" w:eastAsia="Times" w:hAnsiTheme="minorHAnsi" w:cstheme="minorHAnsi"/>
          <w:b/>
          <w:smallCaps/>
          <w:sz w:val="21"/>
          <w:szCs w:val="21"/>
          <w:lang w:val="es-ES_tradnl" w:eastAsia="es-ES"/>
        </w:rPr>
        <w:t>aprobó</w:t>
      </w:r>
      <w:r w:rsidR="00875929" w:rsidRPr="00A64600">
        <w:rPr>
          <w:rFonts w:asciiTheme="minorHAnsi" w:eastAsia="Times" w:hAnsiTheme="minorHAnsi" w:cstheme="minorHAnsi"/>
          <w:b/>
          <w:smallCaps/>
          <w:sz w:val="21"/>
          <w:szCs w:val="21"/>
          <w:lang w:val="es-ES_tradnl" w:eastAsia="es-ES"/>
        </w:rPr>
        <w:t xml:space="preserve"> </w:t>
      </w:r>
      <w:r w:rsidR="00A64600">
        <w:rPr>
          <w:rFonts w:asciiTheme="minorHAnsi" w:eastAsia="Times" w:hAnsiTheme="minorHAnsi" w:cstheme="minorHAnsi"/>
          <w:b/>
          <w:smallCaps/>
          <w:sz w:val="21"/>
          <w:szCs w:val="21"/>
          <w:lang w:val="es-ES_tradnl" w:eastAsia="es-ES"/>
        </w:rPr>
        <w:t xml:space="preserve">por </w:t>
      </w:r>
      <w:r>
        <w:rPr>
          <w:rFonts w:asciiTheme="minorHAnsi" w:eastAsia="Times" w:hAnsiTheme="minorHAnsi" w:cstheme="minorHAnsi"/>
          <w:b/>
          <w:smallCaps/>
          <w:sz w:val="21"/>
          <w:szCs w:val="21"/>
          <w:lang w:val="es-ES_tradnl" w:eastAsia="es-ES"/>
        </w:rPr>
        <w:t>mayoría</w:t>
      </w:r>
      <w:r w:rsidR="003F4214">
        <w:rPr>
          <w:rFonts w:asciiTheme="minorHAnsi" w:eastAsia="Times" w:hAnsiTheme="minorHAnsi" w:cstheme="minorHAnsi"/>
          <w:b/>
          <w:smallCaps/>
          <w:sz w:val="21"/>
          <w:szCs w:val="21"/>
          <w:lang w:val="es-ES_tradnl" w:eastAsia="es-ES"/>
        </w:rPr>
        <w:t xml:space="preserve"> de votos</w:t>
      </w:r>
      <w:r>
        <w:rPr>
          <w:rFonts w:asciiTheme="minorHAnsi" w:eastAsia="Times" w:hAnsiTheme="minorHAnsi" w:cstheme="minorHAnsi"/>
          <w:b/>
          <w:smallCaps/>
          <w:sz w:val="21"/>
          <w:szCs w:val="21"/>
          <w:lang w:val="es-ES_tradnl" w:eastAsia="es-ES"/>
        </w:rPr>
        <w:t xml:space="preserve">  recomendar </w:t>
      </w:r>
      <w:r w:rsidRPr="00190FBF">
        <w:rPr>
          <w:rFonts w:asciiTheme="minorHAnsi" w:eastAsia="Times" w:hAnsiTheme="minorHAnsi" w:cstheme="minorHAnsi"/>
          <w:b/>
          <w:smallCaps/>
          <w:sz w:val="21"/>
          <w:szCs w:val="21"/>
          <w:lang w:val="es-ES_tradnl" w:eastAsia="es-ES"/>
        </w:rPr>
        <w:t>respetuosamente al Congreso del Estado de Jalisco que designe a la próxima Comisionada Presidenta Propietaria del ITEI y a su suplente, entre aquellos perfiles no solo elegibles, sino también idóneos, los que corresponden a las primeras cuatro aspirantes quienes aprobaron con un puntaje superior a 80 sobre 100 el cuestionario de preguntas aplicado por el grupo de especialistas con la finalidad de abonar a la confianza y a la legitimidad respecto del proceso de designación de la Presidencia del ITEI.</w:t>
      </w:r>
      <w:r>
        <w:rPr>
          <w:rFonts w:asciiTheme="minorHAnsi" w:eastAsia="Times" w:hAnsiTheme="minorHAnsi" w:cstheme="minorHAnsi"/>
          <w:b/>
          <w:smallCaps/>
          <w:sz w:val="21"/>
          <w:szCs w:val="21"/>
          <w:lang w:val="es-ES_tradnl" w:eastAsia="es-ES"/>
        </w:rPr>
        <w:t xml:space="preserve"> De igual forma, solicitar al </w:t>
      </w:r>
      <w:r w:rsidR="00062793">
        <w:rPr>
          <w:rFonts w:asciiTheme="minorHAnsi" w:eastAsia="Times" w:hAnsiTheme="minorHAnsi" w:cstheme="minorHAnsi"/>
          <w:b/>
          <w:smallCaps/>
          <w:sz w:val="21"/>
          <w:szCs w:val="21"/>
          <w:lang w:val="es-ES_tradnl" w:eastAsia="es-ES"/>
        </w:rPr>
        <w:t xml:space="preserve">Congreso </w:t>
      </w:r>
      <w:r>
        <w:rPr>
          <w:rFonts w:asciiTheme="minorHAnsi" w:eastAsia="Times" w:hAnsiTheme="minorHAnsi" w:cstheme="minorHAnsi"/>
          <w:b/>
          <w:smallCaps/>
          <w:sz w:val="21"/>
          <w:szCs w:val="21"/>
          <w:lang w:val="es-ES_tradnl" w:eastAsia="es-ES"/>
        </w:rPr>
        <w:t xml:space="preserve">del </w:t>
      </w:r>
      <w:r w:rsidR="00062793">
        <w:rPr>
          <w:rFonts w:asciiTheme="minorHAnsi" w:eastAsia="Times" w:hAnsiTheme="minorHAnsi" w:cstheme="minorHAnsi"/>
          <w:b/>
          <w:smallCaps/>
          <w:sz w:val="21"/>
          <w:szCs w:val="21"/>
          <w:lang w:val="es-ES_tradnl" w:eastAsia="es-ES"/>
        </w:rPr>
        <w:t xml:space="preserve">Estado </w:t>
      </w:r>
      <w:r>
        <w:rPr>
          <w:rFonts w:asciiTheme="minorHAnsi" w:eastAsia="Times" w:hAnsiTheme="minorHAnsi" w:cstheme="minorHAnsi"/>
          <w:b/>
          <w:smallCaps/>
          <w:sz w:val="21"/>
          <w:szCs w:val="21"/>
          <w:lang w:val="es-ES_tradnl" w:eastAsia="es-ES"/>
        </w:rPr>
        <w:t>la publicación los informes de los y las observadores de dicho proceso, si es que no se realiza en el transcurso del día 19 (diecinueve) de julio de 2022 (Dos mil veintidós)</w:t>
      </w:r>
      <w:r w:rsidR="00A64600">
        <w:rPr>
          <w:rFonts w:asciiTheme="minorHAnsi" w:eastAsia="Times" w:hAnsiTheme="minorHAnsi" w:cstheme="minorHAnsi"/>
          <w:b/>
          <w:smallCaps/>
          <w:sz w:val="21"/>
          <w:szCs w:val="21"/>
          <w:lang w:val="es-ES_tradnl" w:eastAsia="es-ES"/>
        </w:rPr>
        <w:t xml:space="preserve"> así como publicar toda la información del proceso de designación de la presidencia del itei en la página web oficial del Comité de Participación Social del Sistema Estatal Anticorrupción de Jalisco</w:t>
      </w:r>
      <w:r>
        <w:rPr>
          <w:rFonts w:asciiTheme="minorHAnsi" w:eastAsia="Times" w:hAnsiTheme="minorHAnsi" w:cstheme="minorHAnsi"/>
          <w:b/>
          <w:smallCaps/>
          <w:sz w:val="21"/>
          <w:szCs w:val="21"/>
          <w:lang w:val="es-ES_tradnl" w:eastAsia="es-ES"/>
        </w:rPr>
        <w:t>.</w:t>
      </w:r>
    </w:p>
    <w:p w:rsidR="006660DA" w:rsidRPr="00CC4C57" w:rsidRDefault="006660DA" w:rsidP="006660DA">
      <w:pPr>
        <w:pStyle w:val="Normal1"/>
        <w:spacing w:line="259" w:lineRule="auto"/>
        <w:ind w:right="-235"/>
        <w:jc w:val="both"/>
        <w:rPr>
          <w:rFonts w:asciiTheme="minorHAnsi" w:hAnsiTheme="minorHAnsi" w:cstheme="minorHAnsi"/>
          <w:sz w:val="21"/>
          <w:szCs w:val="21"/>
          <w:lang w:val="es-ES_tradnl"/>
        </w:rPr>
      </w:pPr>
    </w:p>
    <w:p w:rsidR="006660DA" w:rsidRPr="00CC4C57" w:rsidRDefault="006660DA" w:rsidP="006660DA">
      <w:pPr>
        <w:pStyle w:val="1"/>
        <w:spacing w:line="240" w:lineRule="auto"/>
        <w:ind w:right="-235"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IX. Asuntos varios </w:t>
      </w:r>
    </w:p>
    <w:p w:rsidR="006660DA" w:rsidRPr="00CC4C57" w:rsidRDefault="006660DA" w:rsidP="006660DA">
      <w:pPr>
        <w:pStyle w:val="Normal1"/>
        <w:spacing w:line="259" w:lineRule="auto"/>
        <w:ind w:right="-235"/>
        <w:jc w:val="both"/>
        <w:rPr>
          <w:rFonts w:asciiTheme="minorHAnsi" w:hAnsiTheme="minorHAnsi" w:cstheme="minorHAnsi"/>
          <w:sz w:val="21"/>
          <w:szCs w:val="21"/>
          <w:lang w:val="es-ES_tradnl"/>
        </w:rPr>
      </w:pPr>
    </w:p>
    <w:p w:rsidR="006660DA" w:rsidRPr="00CC4C57" w:rsidRDefault="006660DA" w:rsidP="006660DA">
      <w:pPr>
        <w:pStyle w:val="Normal1"/>
        <w:spacing w:line="259" w:lineRule="auto"/>
        <w:ind w:right="-235"/>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Dentro de este punto del orden del día, el Dr. Jesús Ibarra consultó si alguien tenía algún comentario o asunto que tratar.</w:t>
      </w:r>
    </w:p>
    <w:p w:rsidR="006660DA" w:rsidRPr="00CC4C57" w:rsidRDefault="006660DA" w:rsidP="006660DA">
      <w:pPr>
        <w:pStyle w:val="Normal1"/>
        <w:spacing w:line="259" w:lineRule="auto"/>
        <w:jc w:val="both"/>
        <w:rPr>
          <w:rFonts w:asciiTheme="minorHAnsi" w:hAnsiTheme="minorHAnsi" w:cstheme="minorHAnsi"/>
          <w:sz w:val="21"/>
          <w:szCs w:val="21"/>
          <w:lang w:val="es-ES_tradnl"/>
        </w:rPr>
      </w:pPr>
    </w:p>
    <w:p w:rsidR="00A64600" w:rsidRPr="00CE26CC" w:rsidRDefault="00875929" w:rsidP="00875929">
      <w:pPr>
        <w:pStyle w:val="Normal1"/>
        <w:numPr>
          <w:ilvl w:val="0"/>
          <w:numId w:val="8"/>
        </w:numPr>
        <w:spacing w:line="259" w:lineRule="auto"/>
        <w:jc w:val="both"/>
        <w:rPr>
          <w:rFonts w:asciiTheme="minorHAnsi" w:hAnsiTheme="minorHAnsi" w:cstheme="minorHAnsi"/>
          <w:b/>
          <w:smallCaps/>
          <w:sz w:val="21"/>
          <w:szCs w:val="21"/>
        </w:rPr>
      </w:pPr>
      <w:r>
        <w:rPr>
          <w:rFonts w:asciiTheme="minorHAnsi" w:hAnsiTheme="minorHAnsi" w:cstheme="minorHAnsi"/>
          <w:sz w:val="21"/>
          <w:szCs w:val="21"/>
          <w:lang w:val="es-ES_tradnl"/>
        </w:rPr>
        <w:t xml:space="preserve">En uso de la voz, </w:t>
      </w:r>
      <w:r w:rsidR="00A64600">
        <w:rPr>
          <w:rFonts w:asciiTheme="minorHAnsi" w:hAnsiTheme="minorHAnsi" w:cstheme="minorHAnsi"/>
          <w:sz w:val="21"/>
          <w:szCs w:val="21"/>
          <w:lang w:val="es-ES_tradnl"/>
        </w:rPr>
        <w:t>el Dr. Jesús I</w:t>
      </w:r>
      <w:r w:rsidR="00CE26CC">
        <w:rPr>
          <w:rFonts w:asciiTheme="minorHAnsi" w:hAnsiTheme="minorHAnsi" w:cstheme="minorHAnsi"/>
          <w:sz w:val="21"/>
          <w:szCs w:val="21"/>
          <w:lang w:val="es-ES_tradnl"/>
        </w:rPr>
        <w:t>barra da cuenta de</w:t>
      </w:r>
      <w:r w:rsidR="00A64600">
        <w:rPr>
          <w:rFonts w:asciiTheme="minorHAnsi" w:hAnsiTheme="minorHAnsi" w:cstheme="minorHAnsi"/>
          <w:sz w:val="21"/>
          <w:szCs w:val="21"/>
          <w:lang w:val="es-ES_tradnl"/>
        </w:rPr>
        <w:t xml:space="preserve"> que un participante de la actual convocatoria a ocupar la Titularidad de la Comisión Estatal de Derechos Humanos Jalisco (CEDHJ) lo contactó para informarle que la convocatoria no está siguiendo el proceso legal que corresponde, ya que varios de los aspirantes no cumplen con el requisito de elegibilidad de haberse separado del servicio público con cierta temporalidad</w:t>
      </w:r>
      <w:r w:rsidR="00EE7B7E">
        <w:rPr>
          <w:rFonts w:asciiTheme="minorHAnsi" w:hAnsiTheme="minorHAnsi" w:cstheme="minorHAnsi"/>
          <w:sz w:val="21"/>
          <w:szCs w:val="21"/>
          <w:lang w:val="es-ES_tradnl"/>
        </w:rPr>
        <w:t>, ya que la convocatoria establece como requisito no haber desempeñado cargo dentro de la administración pública durante los dos últimos años anteriores al día de la designación</w:t>
      </w:r>
      <w:r w:rsidR="00A64600">
        <w:rPr>
          <w:rFonts w:asciiTheme="minorHAnsi" w:hAnsiTheme="minorHAnsi" w:cstheme="minorHAnsi"/>
          <w:sz w:val="21"/>
          <w:szCs w:val="21"/>
          <w:lang w:val="es-ES_tradnl"/>
        </w:rPr>
        <w:t xml:space="preserve">. A lo que le explicó que el CPS no tiene atribuciones para actuar en dicho </w:t>
      </w:r>
      <w:r w:rsidR="00A64600">
        <w:rPr>
          <w:rFonts w:asciiTheme="minorHAnsi" w:hAnsiTheme="minorHAnsi" w:cstheme="minorHAnsi"/>
          <w:sz w:val="21"/>
          <w:szCs w:val="21"/>
          <w:lang w:val="es-ES_tradnl"/>
        </w:rPr>
        <w:lastRenderedPageBreak/>
        <w:t xml:space="preserve">proceso, sin embargo, que </w:t>
      </w:r>
      <w:r w:rsidR="00CE26CC">
        <w:rPr>
          <w:rFonts w:asciiTheme="minorHAnsi" w:hAnsiTheme="minorHAnsi" w:cstheme="minorHAnsi"/>
          <w:sz w:val="21"/>
          <w:szCs w:val="21"/>
          <w:lang w:val="es-ES_tradnl"/>
        </w:rPr>
        <w:t xml:space="preserve">compartiría esa situación con quienes integran al Comité de Participación Social con la finalidad de dar seguimiento al proceso en los términos que definamos. </w:t>
      </w:r>
    </w:p>
    <w:p w:rsidR="00CE26CC" w:rsidRDefault="00CE26CC" w:rsidP="00CE26CC">
      <w:pPr>
        <w:pStyle w:val="Normal1"/>
        <w:spacing w:line="259" w:lineRule="auto"/>
        <w:ind w:left="720"/>
        <w:jc w:val="both"/>
        <w:rPr>
          <w:rFonts w:asciiTheme="minorHAnsi" w:hAnsiTheme="minorHAnsi" w:cstheme="minorHAnsi"/>
          <w:sz w:val="21"/>
          <w:szCs w:val="21"/>
          <w:lang w:val="es-ES_tradnl"/>
        </w:rPr>
      </w:pPr>
    </w:p>
    <w:p w:rsidR="00CE26CC" w:rsidRDefault="00CE26CC" w:rsidP="00CE26CC">
      <w:pPr>
        <w:pStyle w:val="Normal1"/>
        <w:spacing w:line="259" w:lineRule="auto"/>
        <w:ind w:left="720"/>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Dr. Jesús Ibarra puso a consideración de los miembros del CPS dar seguimiento al proceso de la designación de la persona a ocupar la Titularidad de la CEDHJ en la medida en que lo permitan sus competencias.</w:t>
      </w:r>
    </w:p>
    <w:p w:rsidR="00CE26CC" w:rsidRDefault="00CE26CC" w:rsidP="00CE26CC">
      <w:pPr>
        <w:pStyle w:val="Normal1"/>
        <w:spacing w:line="259" w:lineRule="auto"/>
        <w:ind w:left="720"/>
        <w:jc w:val="both"/>
        <w:rPr>
          <w:rFonts w:asciiTheme="minorHAnsi" w:hAnsiTheme="minorHAnsi" w:cstheme="minorHAnsi"/>
          <w:sz w:val="21"/>
          <w:szCs w:val="21"/>
          <w:lang w:val="es-ES_tradnl"/>
        </w:rPr>
      </w:pPr>
    </w:p>
    <w:p w:rsidR="00CE26CC" w:rsidRDefault="00CE26CC" w:rsidP="00CE26CC">
      <w:pPr>
        <w:pStyle w:val="Normal1"/>
        <w:spacing w:line="259" w:lineRule="auto"/>
        <w:ind w:left="720"/>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Mtro. Vicente Viveros emitió su voto a favor bajo el siguiente argumento “es una situación difícil, ya que por poner un ejemplo el Dr. Alfonso Hernández Barrón, actual Presidente de la Comisión era servidor público cuando fue electo, ya que trabajaba en la Comisión</w:t>
      </w:r>
      <w:r w:rsidR="00FD42C3">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y ellos son considerados con ese carácter, entonces tiene su grado de complejidad el tema, no es tan sencillo como blanco o negro; y salvo</w:t>
      </w:r>
      <w:r w:rsidR="00FD42C3">
        <w:rPr>
          <w:rFonts w:asciiTheme="minorHAnsi" w:hAnsiTheme="minorHAnsi" w:cstheme="minorHAnsi"/>
          <w:sz w:val="21"/>
          <w:szCs w:val="21"/>
          <w:lang w:val="es-ES_tradnl"/>
        </w:rPr>
        <w:t xml:space="preserve"> el primer presidente todos y todas las demás han salido de la propia Comisión”.</w:t>
      </w:r>
      <w:r>
        <w:rPr>
          <w:rFonts w:asciiTheme="minorHAnsi" w:hAnsiTheme="minorHAnsi" w:cstheme="minorHAnsi"/>
          <w:sz w:val="21"/>
          <w:szCs w:val="21"/>
          <w:lang w:val="es-ES_tradnl"/>
        </w:rPr>
        <w:t xml:space="preserve"> </w:t>
      </w:r>
    </w:p>
    <w:p w:rsidR="00FD42C3" w:rsidRDefault="00FD42C3" w:rsidP="00CE26CC">
      <w:pPr>
        <w:pStyle w:val="Normal1"/>
        <w:spacing w:line="259" w:lineRule="auto"/>
        <w:ind w:left="720"/>
        <w:jc w:val="both"/>
        <w:rPr>
          <w:rFonts w:asciiTheme="minorHAnsi" w:hAnsiTheme="minorHAnsi" w:cstheme="minorHAnsi"/>
          <w:sz w:val="21"/>
          <w:szCs w:val="21"/>
          <w:lang w:val="es-ES_tradnl"/>
        </w:rPr>
      </w:pPr>
    </w:p>
    <w:p w:rsidR="00FD42C3" w:rsidRDefault="00FD42C3" w:rsidP="00CE26CC">
      <w:pPr>
        <w:pStyle w:val="Normal1"/>
        <w:spacing w:line="259" w:lineRule="auto"/>
        <w:ind w:left="720"/>
        <w:jc w:val="both"/>
        <w:rPr>
          <w:rFonts w:asciiTheme="minorHAnsi" w:hAnsiTheme="minorHAnsi" w:cstheme="minorHAnsi"/>
          <w:sz w:val="21"/>
          <w:szCs w:val="21"/>
          <w:lang w:val="es-ES_tradnl"/>
        </w:rPr>
      </w:pPr>
      <w:r>
        <w:rPr>
          <w:rFonts w:asciiTheme="minorHAnsi" w:hAnsiTheme="minorHAnsi" w:cstheme="minorHAnsi"/>
          <w:sz w:val="21"/>
          <w:szCs w:val="21"/>
          <w:lang w:val="es-ES_tradnl"/>
        </w:rPr>
        <w:t>La Dra. Nancy García consideró que debe de analizarse y no votarlo en este momento, ya que no han estado desde que inicio del proceso de designación de la CEDHJ contrario al que corresponde al del ITEI</w:t>
      </w:r>
      <w:r w:rsidR="00814B3F">
        <w:rPr>
          <w:rFonts w:asciiTheme="minorHAnsi" w:hAnsiTheme="minorHAnsi" w:cstheme="minorHAnsi"/>
          <w:sz w:val="21"/>
          <w:szCs w:val="21"/>
          <w:lang w:val="es-ES_tradnl"/>
        </w:rPr>
        <w:t>.</w:t>
      </w:r>
    </w:p>
    <w:p w:rsidR="00814B3F" w:rsidRDefault="00814B3F" w:rsidP="00CE26CC">
      <w:pPr>
        <w:pStyle w:val="Normal1"/>
        <w:spacing w:line="259" w:lineRule="auto"/>
        <w:ind w:left="720"/>
        <w:jc w:val="both"/>
        <w:rPr>
          <w:rFonts w:asciiTheme="minorHAnsi" w:hAnsiTheme="minorHAnsi" w:cstheme="minorHAnsi"/>
          <w:sz w:val="21"/>
          <w:szCs w:val="21"/>
          <w:lang w:val="es-ES_tradnl"/>
        </w:rPr>
      </w:pPr>
    </w:p>
    <w:p w:rsidR="00814B3F" w:rsidRDefault="00814B3F" w:rsidP="00814B3F">
      <w:pPr>
        <w:pStyle w:val="Normal1"/>
        <w:spacing w:line="259" w:lineRule="auto"/>
        <w:ind w:left="720"/>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Dr. David Gómez Álvarez coincidió con la Dra. Nancy García respecto a posponer la votación de la propuesta del Dr. Jesús Ibarra.</w:t>
      </w:r>
    </w:p>
    <w:p w:rsidR="00814B3F" w:rsidRDefault="00814B3F" w:rsidP="00814B3F">
      <w:pPr>
        <w:pStyle w:val="Normal1"/>
        <w:spacing w:line="259" w:lineRule="auto"/>
        <w:ind w:left="720"/>
        <w:jc w:val="both"/>
        <w:rPr>
          <w:rFonts w:asciiTheme="minorHAnsi" w:hAnsiTheme="minorHAnsi" w:cstheme="minorHAnsi"/>
          <w:sz w:val="21"/>
          <w:szCs w:val="21"/>
          <w:lang w:val="es-ES_tradnl"/>
        </w:rPr>
      </w:pPr>
    </w:p>
    <w:p w:rsidR="003D2481" w:rsidRDefault="00814B3F" w:rsidP="00EE7B7E">
      <w:pPr>
        <w:pStyle w:val="Normal1"/>
        <w:spacing w:line="259" w:lineRule="auto"/>
        <w:ind w:left="720"/>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Dr. Jesús Ibarra mencionó que</w:t>
      </w:r>
      <w:r w:rsidR="00062793">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a consecuencia de que el proceso de designación de la CEDHJ ya está avanzado, quienes integran </w:t>
      </w:r>
      <w:r w:rsidR="00062793">
        <w:rPr>
          <w:rFonts w:asciiTheme="minorHAnsi" w:hAnsiTheme="minorHAnsi" w:cstheme="minorHAnsi"/>
          <w:sz w:val="21"/>
          <w:szCs w:val="21"/>
          <w:lang w:val="es-ES_tradnl"/>
        </w:rPr>
        <w:t>el CPS</w:t>
      </w:r>
      <w:r>
        <w:rPr>
          <w:rFonts w:asciiTheme="minorHAnsi" w:hAnsiTheme="minorHAnsi" w:cstheme="minorHAnsi"/>
          <w:sz w:val="21"/>
          <w:szCs w:val="21"/>
          <w:lang w:val="es-ES_tradnl"/>
        </w:rPr>
        <w:t xml:space="preserve"> no podrían pronunciarse, y no le preocupa tanto como en el del ITEI en el </w:t>
      </w:r>
      <w:r w:rsidR="00EE7B7E">
        <w:rPr>
          <w:rFonts w:asciiTheme="minorHAnsi" w:hAnsiTheme="minorHAnsi" w:cstheme="minorHAnsi"/>
          <w:sz w:val="21"/>
          <w:szCs w:val="21"/>
          <w:lang w:val="es-ES_tradnl"/>
        </w:rPr>
        <w:t>que,</w:t>
      </w:r>
      <w:r>
        <w:rPr>
          <w:rFonts w:asciiTheme="minorHAnsi" w:hAnsiTheme="minorHAnsi" w:cstheme="minorHAnsi"/>
          <w:sz w:val="21"/>
          <w:szCs w:val="21"/>
          <w:lang w:val="es-ES_tradnl"/>
        </w:rPr>
        <w:t xml:space="preserve"> </w:t>
      </w:r>
      <w:r w:rsidR="00EE7B7E">
        <w:rPr>
          <w:rFonts w:asciiTheme="minorHAnsi" w:hAnsiTheme="minorHAnsi" w:cstheme="minorHAnsi"/>
          <w:sz w:val="21"/>
          <w:szCs w:val="21"/>
          <w:lang w:val="es-ES_tradnl"/>
        </w:rPr>
        <w:t>si hay elementos para emitir observaciones, ya que en el de la Comisión no tienen ningún elemento para acercarse u observar el proceso, ya que no está contemplado en la convocatoria como en la que se emitió para la designación de la Presidencia del ITEI, por lo que tendrían pocas posibilidades de incidir aún con la información que le fue proporcionada por la persona aspirante.</w:t>
      </w:r>
    </w:p>
    <w:p w:rsidR="003D2481" w:rsidRDefault="003D2481" w:rsidP="00EE7B7E">
      <w:pPr>
        <w:pStyle w:val="Normal1"/>
        <w:spacing w:line="259" w:lineRule="auto"/>
        <w:ind w:left="720"/>
        <w:jc w:val="both"/>
        <w:rPr>
          <w:rFonts w:asciiTheme="minorHAnsi" w:hAnsiTheme="minorHAnsi" w:cstheme="minorHAnsi"/>
          <w:sz w:val="21"/>
          <w:szCs w:val="21"/>
          <w:lang w:val="es-ES_tradnl"/>
        </w:rPr>
      </w:pPr>
    </w:p>
    <w:p w:rsidR="00A64600" w:rsidRPr="00EE7B7E" w:rsidRDefault="003D2481" w:rsidP="00EE7B7E">
      <w:pPr>
        <w:pStyle w:val="Normal1"/>
        <w:spacing w:line="259" w:lineRule="auto"/>
        <w:ind w:left="720"/>
        <w:jc w:val="both"/>
        <w:rPr>
          <w:rFonts w:asciiTheme="minorHAnsi" w:hAnsiTheme="minorHAnsi" w:cstheme="minorHAnsi"/>
          <w:sz w:val="21"/>
          <w:szCs w:val="21"/>
          <w:lang w:val="es-ES_tradnl"/>
        </w:rPr>
      </w:pPr>
      <w:r>
        <w:rPr>
          <w:rFonts w:asciiTheme="minorHAnsi" w:hAnsiTheme="minorHAnsi" w:cstheme="minorHAnsi"/>
          <w:sz w:val="21"/>
          <w:szCs w:val="21"/>
          <w:lang w:val="es-ES_tradnl"/>
        </w:rPr>
        <w:t>Concluyó el Dr. Jesús Ibarra que, atendiendo a los argumentos planteados, únicamente se dio cuenta de la comunicación con la persona aspirante a la titularidad de la CEDHJ, y se decidió esperar a que haya otras condiciones en el proceso para determinar si el CPS interviene de alguna manera.</w:t>
      </w:r>
    </w:p>
    <w:p w:rsidR="00FD42C3" w:rsidRPr="00A64600" w:rsidRDefault="00FD42C3" w:rsidP="00A64600">
      <w:pPr>
        <w:pStyle w:val="Normal1"/>
        <w:spacing w:line="259" w:lineRule="auto"/>
        <w:ind w:left="720"/>
        <w:jc w:val="both"/>
        <w:rPr>
          <w:rFonts w:asciiTheme="minorHAnsi" w:hAnsiTheme="minorHAnsi" w:cstheme="minorHAnsi"/>
          <w:b/>
          <w:smallCaps/>
          <w:sz w:val="21"/>
          <w:szCs w:val="21"/>
        </w:rPr>
      </w:pPr>
    </w:p>
    <w:p w:rsidR="006660DA" w:rsidRPr="00CC4C57" w:rsidRDefault="006660DA" w:rsidP="006660D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IX. Acuerdos </w:t>
      </w:r>
    </w:p>
    <w:p w:rsidR="006660DA" w:rsidRPr="00CC4C57" w:rsidRDefault="006660DA" w:rsidP="006660DA">
      <w:pPr>
        <w:pStyle w:val="Encabezado"/>
        <w:tabs>
          <w:tab w:val="clear" w:pos="4320"/>
          <w:tab w:val="center" w:pos="709"/>
        </w:tabs>
        <w:spacing w:line="259" w:lineRule="auto"/>
        <w:rPr>
          <w:rFonts w:asciiTheme="minorHAnsi" w:eastAsia="Calibri" w:hAnsiTheme="minorHAnsi" w:cstheme="minorHAnsi"/>
          <w:sz w:val="21"/>
          <w:szCs w:val="21"/>
          <w:lang w:val="es-ES_tradnl"/>
        </w:rPr>
      </w:pPr>
    </w:p>
    <w:p w:rsidR="006660DA" w:rsidRPr="00CC4C57" w:rsidRDefault="006660DA" w:rsidP="006660DA">
      <w:pPr>
        <w:pStyle w:val="Encabezado"/>
        <w:tabs>
          <w:tab w:val="clear" w:pos="4320"/>
          <w:tab w:val="center" w:pos="709"/>
        </w:tabs>
        <w:spacing w:line="259" w:lineRule="auto"/>
        <w:rPr>
          <w:rFonts w:asciiTheme="minorHAnsi" w:eastAsia="Calibri" w:hAnsiTheme="minorHAnsi" w:cstheme="minorHAnsi"/>
          <w:sz w:val="21"/>
          <w:szCs w:val="21"/>
          <w:lang w:val="es-ES"/>
        </w:rPr>
      </w:pPr>
      <w:r w:rsidRPr="00CC4C57">
        <w:rPr>
          <w:rFonts w:asciiTheme="minorHAnsi" w:hAnsiTheme="minorHAnsi" w:cstheme="minorHAnsi"/>
          <w:sz w:val="21"/>
          <w:szCs w:val="21"/>
          <w:lang w:val="es-ES"/>
        </w:rPr>
        <w:t>En este punto del orden del día, el Presidente concedió el uso de la voz a la Secretaria de Acuerdos, Mtra. Diana Vera Álvarez, para que diera cuenta de los acuerdos aprobados en la sesión celebrada el día de hoy.</w:t>
      </w:r>
    </w:p>
    <w:p w:rsidR="006660DA" w:rsidRPr="00CC4C57" w:rsidRDefault="006660DA" w:rsidP="006660DA">
      <w:pPr>
        <w:pStyle w:val="Encabezado"/>
        <w:tabs>
          <w:tab w:val="clear" w:pos="4320"/>
          <w:tab w:val="center" w:pos="709"/>
        </w:tabs>
        <w:spacing w:line="259" w:lineRule="auto"/>
        <w:rPr>
          <w:rFonts w:asciiTheme="minorHAnsi" w:hAnsiTheme="minorHAnsi" w:cstheme="minorHAnsi"/>
          <w:sz w:val="21"/>
          <w:szCs w:val="21"/>
          <w:lang w:val="es-ES"/>
        </w:rPr>
      </w:pPr>
    </w:p>
    <w:p w:rsidR="006660DA" w:rsidRPr="00CC4C57" w:rsidRDefault="006660DA" w:rsidP="006660DA">
      <w:pPr>
        <w:pStyle w:val="Encabezado"/>
        <w:tabs>
          <w:tab w:val="clear" w:pos="4320"/>
          <w:tab w:val="center" w:pos="709"/>
        </w:tabs>
        <w:spacing w:line="259" w:lineRule="auto"/>
        <w:rPr>
          <w:rFonts w:asciiTheme="minorHAnsi" w:hAnsiTheme="minorHAnsi" w:cstheme="minorHAnsi"/>
          <w:sz w:val="21"/>
          <w:szCs w:val="21"/>
          <w:lang w:val="es-ES"/>
        </w:rPr>
      </w:pPr>
      <w:r w:rsidRPr="00CC4C57">
        <w:rPr>
          <w:rFonts w:asciiTheme="minorHAnsi" w:hAnsiTheme="minorHAnsi" w:cstheme="minorHAnsi"/>
          <w:sz w:val="21"/>
          <w:szCs w:val="21"/>
          <w:lang w:val="es-ES"/>
        </w:rPr>
        <w:t>En uso de la voz, la Secretaria de Acuerdos informó de los acuerdos aprobados:</w:t>
      </w:r>
    </w:p>
    <w:p w:rsidR="006660DA" w:rsidRPr="00CC4C57" w:rsidRDefault="006660DA" w:rsidP="006660DA">
      <w:pPr>
        <w:pStyle w:val="Encabezado"/>
        <w:tabs>
          <w:tab w:val="clear" w:pos="4320"/>
          <w:tab w:val="center" w:pos="709"/>
        </w:tabs>
        <w:spacing w:line="259" w:lineRule="auto"/>
        <w:rPr>
          <w:rFonts w:asciiTheme="minorHAnsi" w:hAnsiTheme="minorHAnsi" w:cstheme="minorHAnsi"/>
          <w:sz w:val="21"/>
          <w:szCs w:val="21"/>
          <w:lang w:val="es-ES"/>
        </w:rPr>
      </w:pPr>
    </w:p>
    <w:p w:rsidR="006660DA" w:rsidRPr="00CC4C57" w:rsidRDefault="006660DA" w:rsidP="006660DA">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CC4C57">
        <w:rPr>
          <w:rFonts w:asciiTheme="minorHAnsi" w:hAnsiTheme="minorHAnsi" w:cstheme="minorHAnsi"/>
          <w:b/>
          <w:sz w:val="21"/>
          <w:szCs w:val="21"/>
          <w:lang w:val="es-ES"/>
        </w:rPr>
        <w:t xml:space="preserve">Primero. </w:t>
      </w:r>
      <w:r w:rsidRPr="00CC4C57">
        <w:rPr>
          <w:rFonts w:asciiTheme="minorHAnsi" w:eastAsia="Calibri" w:hAnsiTheme="minorHAnsi" w:cstheme="minorHAnsi"/>
          <w:bCs/>
          <w:sz w:val="21"/>
          <w:szCs w:val="21"/>
          <w:lang w:val="es-ES"/>
        </w:rPr>
        <w:t>Se aprobó el orden del día por unanimidad en votación económica.</w:t>
      </w:r>
    </w:p>
    <w:p w:rsidR="006660DA" w:rsidRPr="00CC4C57" w:rsidRDefault="006660DA" w:rsidP="006660DA">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rsidR="006660DA" w:rsidRPr="00CC4C57" w:rsidRDefault="006660DA" w:rsidP="006660DA">
      <w:pPr>
        <w:pStyle w:val="Encabezado"/>
        <w:tabs>
          <w:tab w:val="clear" w:pos="4320"/>
          <w:tab w:val="center" w:pos="709"/>
        </w:tabs>
        <w:spacing w:line="259" w:lineRule="auto"/>
        <w:ind w:left="284"/>
        <w:rPr>
          <w:rFonts w:asciiTheme="minorHAnsi" w:hAnsiTheme="minorHAnsi" w:cstheme="minorHAnsi"/>
          <w:sz w:val="21"/>
          <w:szCs w:val="21"/>
          <w:lang w:val="es-ES"/>
        </w:rPr>
      </w:pPr>
      <w:r w:rsidRPr="00CC4C57">
        <w:rPr>
          <w:rFonts w:asciiTheme="minorHAnsi" w:eastAsia="Calibri" w:hAnsiTheme="minorHAnsi" w:cstheme="minorHAnsi"/>
          <w:b/>
          <w:bCs/>
          <w:sz w:val="21"/>
          <w:szCs w:val="21"/>
          <w:lang w:val="es-ES"/>
        </w:rPr>
        <w:t>Segundo.</w:t>
      </w:r>
      <w:r w:rsidRPr="00CC4C57">
        <w:rPr>
          <w:rFonts w:asciiTheme="minorHAnsi" w:eastAsia="Calibri" w:hAnsiTheme="minorHAnsi" w:cstheme="minorHAnsi"/>
          <w:bCs/>
          <w:sz w:val="21"/>
          <w:szCs w:val="21"/>
          <w:lang w:val="es-ES"/>
        </w:rPr>
        <w:t xml:space="preserve"> P</w:t>
      </w:r>
      <w:r w:rsidRPr="00CC4C57">
        <w:rPr>
          <w:rFonts w:asciiTheme="minorHAnsi" w:eastAsia="Times" w:hAnsiTheme="minorHAnsi" w:cstheme="minorHAnsi"/>
          <w:sz w:val="21"/>
          <w:szCs w:val="21"/>
          <w:lang w:val="es-ES_tradnl"/>
        </w:rPr>
        <w:t xml:space="preserve">or unanimidad, se acordó, en votación económica, dispensar la lectura, aprobar y firmar el </w:t>
      </w:r>
      <w:r w:rsidRPr="00CC4C57">
        <w:rPr>
          <w:rFonts w:asciiTheme="minorHAnsi" w:eastAsia="Times" w:hAnsiTheme="minorHAnsi" w:cstheme="minorHAnsi"/>
          <w:sz w:val="21"/>
          <w:szCs w:val="21"/>
          <w:lang w:val="es-ES_tradnl"/>
        </w:rPr>
        <w:lastRenderedPageBreak/>
        <w:t>docume</w:t>
      </w:r>
      <w:r w:rsidR="003D2481">
        <w:rPr>
          <w:rFonts w:asciiTheme="minorHAnsi" w:eastAsia="Times" w:hAnsiTheme="minorHAnsi" w:cstheme="minorHAnsi"/>
          <w:sz w:val="21"/>
          <w:szCs w:val="21"/>
          <w:lang w:val="es-ES_tradnl"/>
        </w:rPr>
        <w:t>nto que contiene el Acta de la Noven</w:t>
      </w:r>
      <w:r w:rsidRPr="00CC4C57">
        <w:rPr>
          <w:rFonts w:asciiTheme="minorHAnsi" w:eastAsia="Times" w:hAnsiTheme="minorHAnsi" w:cstheme="minorHAnsi"/>
          <w:sz w:val="21"/>
          <w:szCs w:val="21"/>
          <w:lang w:val="es-ES_tradnl"/>
        </w:rPr>
        <w:t xml:space="preserve">a Sesión Ordinaria celebrada el </w:t>
      </w:r>
      <w:r w:rsidR="003D2481">
        <w:rPr>
          <w:rFonts w:asciiTheme="minorHAnsi" w:eastAsia="Times" w:hAnsiTheme="minorHAnsi" w:cstheme="minorHAnsi"/>
          <w:sz w:val="21"/>
          <w:szCs w:val="21"/>
          <w:lang w:val="es-ES_tradnl"/>
        </w:rPr>
        <w:t>28 veintiocho de junio</w:t>
      </w:r>
      <w:r w:rsidRPr="00CC4C57">
        <w:rPr>
          <w:rFonts w:asciiTheme="minorHAnsi" w:eastAsia="Times" w:hAnsiTheme="minorHAnsi" w:cstheme="minorHAnsi"/>
          <w:sz w:val="21"/>
          <w:szCs w:val="21"/>
          <w:lang w:val="es-ES_tradnl"/>
        </w:rPr>
        <w:t xml:space="preserve"> </w:t>
      </w:r>
      <w:r w:rsidRPr="00CC4C57">
        <w:rPr>
          <w:rFonts w:asciiTheme="minorHAnsi" w:hAnsiTheme="minorHAnsi" w:cstheme="minorHAnsi"/>
          <w:sz w:val="21"/>
          <w:szCs w:val="21"/>
          <w:lang w:val="es-ES"/>
        </w:rPr>
        <w:t xml:space="preserve">de 2022 dos mil veintidós. </w:t>
      </w:r>
    </w:p>
    <w:p w:rsidR="003D2481" w:rsidRDefault="003D2481" w:rsidP="006660DA">
      <w:pPr>
        <w:jc w:val="both"/>
        <w:rPr>
          <w:rFonts w:asciiTheme="minorHAnsi" w:eastAsia="Calibri" w:hAnsiTheme="minorHAnsi" w:cstheme="minorHAnsi"/>
          <w:b/>
          <w:bCs/>
          <w:sz w:val="21"/>
          <w:szCs w:val="21"/>
          <w:lang w:val="es-ES"/>
        </w:rPr>
      </w:pPr>
    </w:p>
    <w:p w:rsidR="003D2481" w:rsidRDefault="003D2481" w:rsidP="006660DA">
      <w:pPr>
        <w:jc w:val="both"/>
        <w:rPr>
          <w:rFonts w:asciiTheme="minorHAnsi" w:eastAsia="Calibri" w:hAnsiTheme="minorHAnsi" w:cstheme="minorHAnsi"/>
          <w:b/>
          <w:bCs/>
          <w:sz w:val="21"/>
          <w:szCs w:val="21"/>
          <w:lang w:val="es-ES"/>
        </w:rPr>
      </w:pPr>
    </w:p>
    <w:p w:rsidR="003D2481" w:rsidRPr="003F4214" w:rsidRDefault="003D2481" w:rsidP="006660DA">
      <w:pPr>
        <w:jc w:val="both"/>
        <w:rPr>
          <w:rFonts w:asciiTheme="minorHAnsi" w:hAnsiTheme="minorHAnsi" w:cstheme="minorHAnsi"/>
          <w:sz w:val="21"/>
          <w:szCs w:val="21"/>
          <w:lang w:val="es-ES_tradnl"/>
        </w:rPr>
      </w:pPr>
      <w:r>
        <w:rPr>
          <w:rFonts w:asciiTheme="minorHAnsi" w:eastAsia="Calibri" w:hAnsiTheme="minorHAnsi" w:cstheme="minorHAnsi"/>
          <w:b/>
          <w:bCs/>
          <w:sz w:val="21"/>
          <w:szCs w:val="21"/>
          <w:lang w:val="es-ES"/>
        </w:rPr>
        <w:t>Tercer</w:t>
      </w:r>
      <w:r w:rsidRPr="00CC4C57">
        <w:rPr>
          <w:rFonts w:asciiTheme="minorHAnsi" w:eastAsia="Calibri" w:hAnsiTheme="minorHAnsi" w:cstheme="minorHAnsi"/>
          <w:b/>
          <w:bCs/>
          <w:sz w:val="21"/>
          <w:szCs w:val="21"/>
          <w:lang w:val="es-ES"/>
        </w:rPr>
        <w:t>o</w:t>
      </w:r>
      <w:r>
        <w:rPr>
          <w:rFonts w:asciiTheme="minorHAnsi" w:eastAsia="Calibri" w:hAnsiTheme="minorHAnsi" w:cstheme="minorHAnsi"/>
          <w:b/>
          <w:bCs/>
          <w:sz w:val="21"/>
          <w:szCs w:val="21"/>
          <w:lang w:val="es-ES"/>
        </w:rPr>
        <w:t xml:space="preserve">. </w:t>
      </w:r>
      <w:r w:rsidR="003F4214">
        <w:rPr>
          <w:rFonts w:asciiTheme="minorHAnsi" w:eastAsia="Times" w:hAnsiTheme="minorHAnsi" w:cstheme="minorHAnsi"/>
          <w:sz w:val="21"/>
          <w:szCs w:val="21"/>
          <w:lang w:val="es-ES_tradnl"/>
        </w:rPr>
        <w:t>En votación nominal se aprobó</w:t>
      </w:r>
      <w:r w:rsidRPr="003F4214">
        <w:rPr>
          <w:rFonts w:asciiTheme="minorHAnsi" w:eastAsia="Times" w:hAnsiTheme="minorHAnsi" w:cstheme="minorHAnsi"/>
          <w:sz w:val="21"/>
          <w:szCs w:val="21"/>
          <w:lang w:val="es-ES_tradnl"/>
        </w:rPr>
        <w:t xml:space="preserve"> por mayoría  recomendar respetuosamente al Congreso del Estado de Jalisco que designe a la próxima Comisionada Presidenta Propietaria del ITEI y a su suplente, entre aquellos perfiles no solo elegibles, sino también idóneos, los que corresponden a las primeras cuatro aspirantes quienes aprobaron con un puntaje superior a 80 sobre 100 el cuestionario de preguntas aplicado por el grupo de especialistas con la finalidad de abonar a la confianza y a la legitimidad respecto del proceso de designación de la Presidencia del ITEI. De igual forma, solicitar al congreso del estado la publicación los informes de los y las observadores de dicho proceso, si es que no se realiza en el transcurso del día 19 (diecinueve) de julio de 2022 (Dos mil veintidós) así como publicar toda la información del proceso de designa</w:t>
      </w:r>
      <w:r w:rsidR="003F4214">
        <w:rPr>
          <w:rFonts w:asciiTheme="minorHAnsi" w:eastAsia="Times" w:hAnsiTheme="minorHAnsi" w:cstheme="minorHAnsi"/>
          <w:sz w:val="21"/>
          <w:szCs w:val="21"/>
          <w:lang w:val="es-ES_tradnl"/>
        </w:rPr>
        <w:t xml:space="preserve">ción de la presidencia del </w:t>
      </w:r>
      <w:r w:rsidR="00062793">
        <w:rPr>
          <w:rFonts w:asciiTheme="minorHAnsi" w:eastAsia="Times" w:hAnsiTheme="minorHAnsi" w:cstheme="minorHAnsi"/>
          <w:sz w:val="21"/>
          <w:szCs w:val="21"/>
          <w:lang w:val="es-ES_tradnl"/>
        </w:rPr>
        <w:t>ITEI</w:t>
      </w:r>
      <w:r w:rsidR="003F4214">
        <w:rPr>
          <w:rFonts w:asciiTheme="minorHAnsi" w:eastAsia="Times" w:hAnsiTheme="minorHAnsi" w:cstheme="minorHAnsi"/>
          <w:sz w:val="21"/>
          <w:szCs w:val="21"/>
          <w:lang w:val="es-ES_tradnl"/>
        </w:rPr>
        <w:t xml:space="preserve"> </w:t>
      </w:r>
      <w:r w:rsidRPr="003F4214">
        <w:rPr>
          <w:rFonts w:asciiTheme="minorHAnsi" w:eastAsia="Times" w:hAnsiTheme="minorHAnsi" w:cstheme="minorHAnsi"/>
          <w:sz w:val="21"/>
          <w:szCs w:val="21"/>
          <w:lang w:val="es-ES_tradnl"/>
        </w:rPr>
        <w:t xml:space="preserve">en la página web oficial del </w:t>
      </w:r>
      <w:r w:rsidR="00062793">
        <w:rPr>
          <w:rFonts w:asciiTheme="minorHAnsi" w:eastAsia="Times" w:hAnsiTheme="minorHAnsi" w:cstheme="minorHAnsi"/>
          <w:sz w:val="21"/>
          <w:szCs w:val="21"/>
          <w:lang w:val="es-ES_tradnl"/>
        </w:rPr>
        <w:t>CPS.</w:t>
      </w:r>
    </w:p>
    <w:p w:rsidR="003F4214" w:rsidRPr="00CC4C57" w:rsidRDefault="003F4214" w:rsidP="006660DA">
      <w:pPr>
        <w:jc w:val="both"/>
        <w:rPr>
          <w:rFonts w:asciiTheme="minorHAnsi" w:hAnsiTheme="minorHAnsi" w:cstheme="minorHAnsi"/>
          <w:sz w:val="21"/>
          <w:szCs w:val="21"/>
          <w:lang w:val="es-ES_tradnl"/>
        </w:rPr>
      </w:pPr>
    </w:p>
    <w:p w:rsidR="006660DA" w:rsidRPr="00CC4C57" w:rsidRDefault="006660DA" w:rsidP="006660D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X. Clausura de la sesión </w:t>
      </w:r>
    </w:p>
    <w:p w:rsidR="006660DA" w:rsidRPr="00CC4C57" w:rsidRDefault="006660DA" w:rsidP="006660DA">
      <w:pPr>
        <w:pStyle w:val="Normal1"/>
        <w:tabs>
          <w:tab w:val="left" w:pos="0"/>
        </w:tabs>
        <w:spacing w:line="259" w:lineRule="auto"/>
        <w:jc w:val="both"/>
        <w:rPr>
          <w:rFonts w:asciiTheme="minorHAnsi" w:hAnsiTheme="minorHAnsi" w:cstheme="minorHAnsi"/>
          <w:sz w:val="21"/>
          <w:szCs w:val="21"/>
          <w:lang w:val="es-ES_tradnl"/>
        </w:rPr>
      </w:pPr>
    </w:p>
    <w:p w:rsidR="006660DA" w:rsidRPr="00CC4C57" w:rsidRDefault="006660DA" w:rsidP="006660DA">
      <w:pPr>
        <w:pStyle w:val="Normal1"/>
        <w:tabs>
          <w:tab w:val="left" w:pos="0"/>
        </w:tabs>
        <w:spacing w:line="259" w:lineRule="auto"/>
        <w:jc w:val="both"/>
        <w:rPr>
          <w:rFonts w:asciiTheme="minorHAnsi" w:eastAsia="Calibri" w:hAnsiTheme="minorHAnsi" w:cstheme="minorHAnsi"/>
          <w:b/>
          <w:sz w:val="21"/>
          <w:szCs w:val="21"/>
        </w:rPr>
      </w:pPr>
      <w:r w:rsidRPr="00CC4C57">
        <w:rPr>
          <w:rFonts w:asciiTheme="minorHAnsi" w:hAnsiTheme="minorHAnsi" w:cstheme="minorHAnsi"/>
          <w:sz w:val="21"/>
          <w:szCs w:val="21"/>
        </w:rPr>
        <w:t>No habiendo otro punto por desahogar, el Presidente del</w:t>
      </w:r>
      <w:r w:rsidR="003F4214">
        <w:rPr>
          <w:rFonts w:asciiTheme="minorHAnsi" w:hAnsiTheme="minorHAnsi" w:cstheme="minorHAnsi"/>
          <w:sz w:val="21"/>
          <w:szCs w:val="21"/>
        </w:rPr>
        <w:t xml:space="preserve"> CPS concluyó la sesión a las 12:19 doce horas con diecinueve</w:t>
      </w:r>
      <w:r w:rsidR="0082188A">
        <w:rPr>
          <w:rFonts w:asciiTheme="minorHAnsi" w:hAnsiTheme="minorHAnsi" w:cstheme="minorHAnsi"/>
          <w:sz w:val="21"/>
          <w:szCs w:val="21"/>
        </w:rPr>
        <w:t xml:space="preserve"> minutos del 19 diecinueve de julio </w:t>
      </w:r>
      <w:r w:rsidRPr="00CC4C57">
        <w:rPr>
          <w:rFonts w:asciiTheme="minorHAnsi" w:hAnsiTheme="minorHAnsi" w:cstheme="minorHAnsi"/>
          <w:sz w:val="21"/>
          <w:szCs w:val="21"/>
        </w:rPr>
        <w:t xml:space="preserve">de 2022 dos mil veintidós la </w:t>
      </w:r>
      <w:r w:rsidR="0082188A">
        <w:rPr>
          <w:rFonts w:asciiTheme="minorHAnsi" w:hAnsiTheme="minorHAnsi" w:cstheme="minorHAnsi"/>
          <w:sz w:val="21"/>
          <w:szCs w:val="21"/>
        </w:rPr>
        <w:t xml:space="preserve">Décima </w:t>
      </w:r>
      <w:r w:rsidRPr="00CC4C57">
        <w:rPr>
          <w:rFonts w:asciiTheme="minorHAnsi" w:hAnsiTheme="minorHAnsi" w:cstheme="minorHAnsi"/>
          <w:sz w:val="21"/>
          <w:szCs w:val="21"/>
        </w:rPr>
        <w:t>Sesión Ordinaria del CPS levantándose para constancia la presente acta.</w:t>
      </w:r>
    </w:p>
    <w:p w:rsidR="006660DA" w:rsidRPr="00CC4C57" w:rsidRDefault="006660DA" w:rsidP="006660DA">
      <w:pPr>
        <w:pStyle w:val="Normal1"/>
        <w:spacing w:line="259" w:lineRule="auto"/>
        <w:ind w:left="709"/>
        <w:jc w:val="both"/>
        <w:rPr>
          <w:rFonts w:asciiTheme="minorHAnsi" w:eastAsia="Calibri" w:hAnsiTheme="minorHAnsi" w:cstheme="minorHAnsi"/>
          <w:b/>
          <w:sz w:val="21"/>
          <w:szCs w:val="21"/>
        </w:rPr>
      </w:pPr>
    </w:p>
    <w:p w:rsidR="006660DA" w:rsidRPr="00CC4C57" w:rsidRDefault="006660DA" w:rsidP="006660DA">
      <w:pPr>
        <w:pStyle w:val="Normal1"/>
        <w:spacing w:line="259" w:lineRule="auto"/>
        <w:ind w:left="709"/>
        <w:jc w:val="both"/>
        <w:rPr>
          <w:rFonts w:asciiTheme="minorHAnsi" w:eastAsia="Calibri" w:hAnsiTheme="minorHAnsi" w:cstheme="minorHAnsi"/>
          <w:b/>
          <w:sz w:val="21"/>
          <w:szCs w:val="21"/>
        </w:rPr>
      </w:pPr>
    </w:p>
    <w:p w:rsidR="006660DA" w:rsidRPr="00CC4C57" w:rsidRDefault="006660DA" w:rsidP="006660DA">
      <w:pPr>
        <w:pStyle w:val="Normal1"/>
        <w:spacing w:line="259" w:lineRule="auto"/>
        <w:jc w:val="both"/>
        <w:rPr>
          <w:rFonts w:asciiTheme="minorHAnsi" w:eastAsia="Calibri" w:hAnsiTheme="minorHAnsi" w:cstheme="minorHAnsi"/>
          <w:b/>
          <w:sz w:val="21"/>
          <w:szCs w:val="21"/>
        </w:rPr>
      </w:pPr>
    </w:p>
    <w:p w:rsidR="006660DA" w:rsidRPr="00CC4C57" w:rsidRDefault="006660DA" w:rsidP="006660DA">
      <w:pPr>
        <w:pStyle w:val="Normal1"/>
        <w:spacing w:line="259" w:lineRule="auto"/>
        <w:rPr>
          <w:rFonts w:asciiTheme="minorHAnsi" w:eastAsia="Calibri" w:hAnsiTheme="minorHAnsi" w:cstheme="minorHAnsi"/>
          <w:sz w:val="21"/>
          <w:szCs w:val="21"/>
        </w:rPr>
      </w:pPr>
    </w:p>
    <w:p w:rsidR="006660DA" w:rsidRPr="00CC4C57" w:rsidRDefault="006660DA" w:rsidP="006660DA">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Jesús Ibarra Cárdenas</w:t>
      </w:r>
    </w:p>
    <w:p w:rsidR="006660DA" w:rsidRPr="00CC4C57" w:rsidRDefault="006660DA" w:rsidP="006660DA">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Presidente</w:t>
      </w:r>
    </w:p>
    <w:p w:rsidR="006660DA" w:rsidRPr="00CC4C57" w:rsidRDefault="006660DA" w:rsidP="006660DA">
      <w:pPr>
        <w:pStyle w:val="Normal1"/>
        <w:spacing w:line="259" w:lineRule="auto"/>
        <w:ind w:right="-15"/>
        <w:jc w:val="center"/>
        <w:rPr>
          <w:rFonts w:asciiTheme="minorHAnsi" w:hAnsiTheme="minorHAnsi" w:cstheme="minorHAnsi"/>
          <w:sz w:val="21"/>
          <w:szCs w:val="21"/>
        </w:rPr>
      </w:pPr>
    </w:p>
    <w:p w:rsidR="006660DA" w:rsidRPr="00CC4C57" w:rsidRDefault="006660DA" w:rsidP="006660DA">
      <w:pPr>
        <w:pStyle w:val="Normal1"/>
        <w:spacing w:line="259" w:lineRule="auto"/>
        <w:ind w:right="-15"/>
        <w:rPr>
          <w:rFonts w:asciiTheme="minorHAnsi" w:hAnsiTheme="minorHAnsi" w:cstheme="minorHAnsi"/>
          <w:sz w:val="21"/>
          <w:szCs w:val="21"/>
        </w:rPr>
      </w:pPr>
    </w:p>
    <w:p w:rsidR="006660DA" w:rsidRPr="00CC4C57" w:rsidRDefault="006660DA" w:rsidP="006660DA">
      <w:pPr>
        <w:pStyle w:val="Normal1"/>
        <w:spacing w:line="259" w:lineRule="auto"/>
        <w:ind w:right="-15"/>
        <w:rPr>
          <w:rFonts w:asciiTheme="minorHAnsi" w:hAnsiTheme="minorHAnsi" w:cstheme="minorHAnsi"/>
          <w:sz w:val="21"/>
          <w:szCs w:val="21"/>
        </w:rPr>
      </w:pPr>
    </w:p>
    <w:p w:rsidR="006660DA" w:rsidRPr="00CC4C57" w:rsidRDefault="006660DA" w:rsidP="006660DA">
      <w:pPr>
        <w:pStyle w:val="Normal1"/>
        <w:spacing w:line="259" w:lineRule="auto"/>
        <w:ind w:right="-15"/>
        <w:rPr>
          <w:rFonts w:asciiTheme="minorHAnsi" w:hAnsiTheme="minorHAnsi" w:cstheme="minorHAnsi"/>
          <w:sz w:val="21"/>
          <w:szCs w:val="21"/>
        </w:rPr>
      </w:pPr>
    </w:p>
    <w:p w:rsidR="006660DA" w:rsidRPr="00CC4C57" w:rsidRDefault="006660DA" w:rsidP="006660DA">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6660DA" w:rsidRPr="00CC4C57" w:rsidTr="00216349">
        <w:tc>
          <w:tcPr>
            <w:tcW w:w="4334" w:type="dxa"/>
          </w:tcPr>
          <w:p w:rsidR="006660DA" w:rsidRPr="00CC4C57" w:rsidRDefault="006660DA" w:rsidP="00216349">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 xml:space="preserve">Nancy </w:t>
            </w:r>
            <w:r w:rsidRPr="00CC4C57">
              <w:rPr>
                <w:rFonts w:asciiTheme="minorHAnsi" w:hAnsiTheme="minorHAnsi" w:cstheme="minorHAnsi"/>
                <w:b/>
                <w:sz w:val="21"/>
                <w:szCs w:val="21"/>
                <w:lang w:val="es-ES_tradnl"/>
              </w:rPr>
              <w:t>García Vázquez</w:t>
            </w:r>
          </w:p>
          <w:p w:rsidR="006660DA" w:rsidRPr="00CC4C57" w:rsidRDefault="006660DA" w:rsidP="00216349">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c>
          <w:tcPr>
            <w:tcW w:w="4335" w:type="dxa"/>
          </w:tcPr>
          <w:p w:rsidR="006660DA" w:rsidRPr="00CC4C57" w:rsidRDefault="006660DA" w:rsidP="00216349">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b/>
                <w:sz w:val="21"/>
                <w:szCs w:val="21"/>
              </w:rPr>
              <w:t>David Gómez Álvarez</w:t>
            </w:r>
          </w:p>
          <w:p w:rsidR="006660DA" w:rsidRPr="00CC4C57" w:rsidRDefault="006660DA" w:rsidP="00216349">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p w:rsidR="006660DA" w:rsidRPr="00CC4C57" w:rsidRDefault="006660DA" w:rsidP="00216349">
            <w:pPr>
              <w:pStyle w:val="Normal1"/>
              <w:spacing w:line="259" w:lineRule="auto"/>
              <w:ind w:right="-15"/>
              <w:jc w:val="center"/>
              <w:rPr>
                <w:rFonts w:asciiTheme="minorHAnsi" w:hAnsiTheme="minorHAnsi" w:cstheme="minorHAnsi"/>
                <w:sz w:val="21"/>
                <w:szCs w:val="21"/>
              </w:rPr>
            </w:pPr>
          </w:p>
          <w:p w:rsidR="006660DA" w:rsidRPr="00CC4C57" w:rsidRDefault="006660DA" w:rsidP="00216349">
            <w:pPr>
              <w:pStyle w:val="Normal1"/>
              <w:spacing w:line="259" w:lineRule="auto"/>
              <w:ind w:right="-15"/>
              <w:jc w:val="center"/>
              <w:rPr>
                <w:rFonts w:asciiTheme="minorHAnsi" w:hAnsiTheme="minorHAnsi" w:cstheme="minorHAnsi"/>
                <w:sz w:val="21"/>
                <w:szCs w:val="21"/>
              </w:rPr>
            </w:pPr>
          </w:p>
          <w:p w:rsidR="006660DA" w:rsidRPr="00CC4C57" w:rsidRDefault="006660DA" w:rsidP="00216349">
            <w:pPr>
              <w:pStyle w:val="Normal1"/>
              <w:spacing w:line="259" w:lineRule="auto"/>
              <w:ind w:right="-15"/>
              <w:jc w:val="center"/>
              <w:rPr>
                <w:rFonts w:asciiTheme="minorHAnsi" w:hAnsiTheme="minorHAnsi" w:cstheme="minorHAnsi"/>
                <w:sz w:val="21"/>
                <w:szCs w:val="21"/>
              </w:rPr>
            </w:pPr>
          </w:p>
          <w:p w:rsidR="006660DA" w:rsidRPr="00CC4C57" w:rsidRDefault="006660DA" w:rsidP="00216349">
            <w:pPr>
              <w:pStyle w:val="Normal1"/>
              <w:spacing w:line="259" w:lineRule="auto"/>
              <w:ind w:right="-15"/>
              <w:rPr>
                <w:rFonts w:asciiTheme="minorHAnsi" w:hAnsiTheme="minorHAnsi" w:cstheme="minorHAnsi"/>
                <w:sz w:val="21"/>
                <w:szCs w:val="21"/>
              </w:rPr>
            </w:pPr>
          </w:p>
          <w:p w:rsidR="006660DA" w:rsidRPr="00CC4C57" w:rsidRDefault="006660DA" w:rsidP="00216349">
            <w:pPr>
              <w:pStyle w:val="Normal1"/>
              <w:spacing w:line="259" w:lineRule="auto"/>
              <w:ind w:right="-15"/>
              <w:jc w:val="center"/>
              <w:rPr>
                <w:rFonts w:asciiTheme="minorHAnsi" w:hAnsiTheme="minorHAnsi" w:cstheme="minorHAnsi"/>
                <w:sz w:val="21"/>
                <w:szCs w:val="21"/>
              </w:rPr>
            </w:pPr>
          </w:p>
        </w:tc>
      </w:tr>
      <w:tr w:rsidR="006660DA" w:rsidRPr="00CC4C57" w:rsidTr="00216349">
        <w:tc>
          <w:tcPr>
            <w:tcW w:w="4334" w:type="dxa"/>
          </w:tcPr>
          <w:p w:rsidR="006660DA" w:rsidRPr="00CC4C57" w:rsidRDefault="006660DA" w:rsidP="00216349">
            <w:pPr>
              <w:spacing w:line="239" w:lineRule="auto"/>
              <w:ind w:right="-15"/>
              <w:jc w:val="center"/>
              <w:rPr>
                <w:rFonts w:asciiTheme="minorHAnsi" w:hAnsiTheme="minorHAnsi" w:cstheme="minorHAnsi"/>
                <w:b/>
                <w:sz w:val="21"/>
                <w:szCs w:val="21"/>
                <w:lang w:val="pt-BR"/>
              </w:rPr>
            </w:pPr>
            <w:r w:rsidRPr="00CC4C57">
              <w:rPr>
                <w:rFonts w:asciiTheme="minorHAnsi" w:hAnsiTheme="minorHAnsi" w:cstheme="minorHAnsi"/>
                <w:b/>
                <w:sz w:val="21"/>
                <w:szCs w:val="21"/>
                <w:lang w:val="pt-BR"/>
              </w:rPr>
              <w:t xml:space="preserve">Pedro Vicente Viveros Reyes  </w:t>
            </w:r>
          </w:p>
          <w:p w:rsidR="006660DA" w:rsidRPr="00CC4C57" w:rsidRDefault="006660DA" w:rsidP="00216349">
            <w:pPr>
              <w:pStyle w:val="Normal1"/>
              <w:spacing w:line="259" w:lineRule="auto"/>
              <w:ind w:right="-15"/>
              <w:jc w:val="center"/>
              <w:rPr>
                <w:rFonts w:asciiTheme="minorHAnsi" w:eastAsia="Calibri" w:hAnsiTheme="minorHAnsi" w:cstheme="minorHAnsi"/>
                <w:sz w:val="21"/>
                <w:szCs w:val="21"/>
                <w:lang w:val="pt-BR"/>
              </w:rPr>
            </w:pPr>
            <w:r w:rsidRPr="00CC4C57">
              <w:rPr>
                <w:rFonts w:asciiTheme="minorHAnsi" w:hAnsiTheme="minorHAnsi" w:cstheme="minorHAnsi"/>
                <w:sz w:val="21"/>
                <w:szCs w:val="21"/>
                <w:lang w:val="pt-BR"/>
              </w:rPr>
              <w:t>Integrante</w:t>
            </w:r>
          </w:p>
        </w:tc>
        <w:tc>
          <w:tcPr>
            <w:tcW w:w="4335" w:type="dxa"/>
          </w:tcPr>
          <w:p w:rsidR="006660DA" w:rsidRPr="00CC4C57" w:rsidRDefault="006660DA" w:rsidP="00216349">
            <w:pPr>
              <w:spacing w:line="239" w:lineRule="auto"/>
              <w:ind w:right="-15"/>
              <w:jc w:val="center"/>
              <w:rPr>
                <w:rFonts w:asciiTheme="minorHAnsi" w:hAnsiTheme="minorHAnsi" w:cstheme="minorHAnsi"/>
                <w:b/>
                <w:sz w:val="21"/>
                <w:szCs w:val="21"/>
              </w:rPr>
            </w:pPr>
            <w:r w:rsidRPr="00CC4C57">
              <w:rPr>
                <w:rFonts w:asciiTheme="minorHAnsi" w:hAnsiTheme="minorHAnsi" w:cstheme="minorHAnsi"/>
                <w:sz w:val="21"/>
                <w:szCs w:val="21"/>
                <w:lang w:val="pt-BR"/>
              </w:rPr>
              <w:t xml:space="preserve"> </w:t>
            </w:r>
            <w:r w:rsidRPr="00CC4C57">
              <w:rPr>
                <w:rFonts w:asciiTheme="minorHAnsi" w:hAnsiTheme="minorHAnsi" w:cstheme="minorHAnsi"/>
                <w:b/>
                <w:sz w:val="21"/>
                <w:szCs w:val="21"/>
              </w:rPr>
              <w:t>Neyra Josefa Godoy Rodríguez</w:t>
            </w:r>
          </w:p>
          <w:p w:rsidR="006660DA" w:rsidRPr="00CC4C57" w:rsidRDefault="006660DA" w:rsidP="00216349">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r>
    </w:tbl>
    <w:p w:rsidR="00997484" w:rsidRDefault="00997484">
      <w:bookmarkStart w:id="0" w:name="_GoBack"/>
      <w:bookmarkEnd w:id="0"/>
    </w:p>
    <w:sectPr w:rsidR="00997484" w:rsidSect="00516E05">
      <w:headerReference w:type="default" r:id="rId11"/>
      <w:footerReference w:type="default" r:id="rId12"/>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18" w:rsidRDefault="00365118">
      <w:pPr>
        <w:spacing w:line="240" w:lineRule="auto"/>
      </w:pPr>
      <w:r>
        <w:separator/>
      </w:r>
    </w:p>
  </w:endnote>
  <w:endnote w:type="continuationSeparator" w:id="0">
    <w:p w:rsidR="00365118" w:rsidRDefault="00365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rsidR="00BD5EF7" w:rsidRPr="00840FCB" w:rsidRDefault="00BD5EF7" w:rsidP="00216349">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D30956">
              <w:rPr>
                <w:rFonts w:asciiTheme="minorHAnsi" w:hAnsiTheme="minorHAnsi" w:cstheme="minorHAnsi"/>
                <w:b/>
                <w:bCs/>
                <w:noProof/>
                <w:sz w:val="18"/>
                <w:szCs w:val="18"/>
              </w:rPr>
              <w:t>22</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D30956">
              <w:rPr>
                <w:rFonts w:asciiTheme="minorHAnsi" w:hAnsiTheme="minorHAnsi" w:cstheme="minorHAnsi"/>
                <w:b/>
                <w:bCs/>
                <w:noProof/>
                <w:sz w:val="18"/>
                <w:szCs w:val="18"/>
              </w:rPr>
              <w:t>22</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rsidR="00BD5EF7" w:rsidRDefault="00BD5EF7" w:rsidP="00216349">
        <w:pPr>
          <w:jc w:val="center"/>
        </w:pPr>
      </w:p>
      <w:p w:rsidR="00BD5EF7" w:rsidRPr="00B053A9" w:rsidRDefault="00365118" w:rsidP="00216349">
        <w:pPr>
          <w:jc w:val="center"/>
          <w:rPr>
            <w:rFonts w:ascii="Arial Narrow" w:hAnsi="Arial Narrow"/>
            <w:sz w:val="18"/>
            <w:szCs w:val="18"/>
            <w:lang w:val="es-ES"/>
          </w:rPr>
        </w:pPr>
      </w:p>
    </w:sdtContent>
  </w:sdt>
  <w:p w:rsidR="00BD5EF7" w:rsidRDefault="00BD5E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18" w:rsidRDefault="00365118">
      <w:pPr>
        <w:spacing w:line="240" w:lineRule="auto"/>
      </w:pPr>
      <w:r>
        <w:separator/>
      </w:r>
    </w:p>
  </w:footnote>
  <w:footnote w:type="continuationSeparator" w:id="0">
    <w:p w:rsidR="00365118" w:rsidRDefault="00365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F7" w:rsidRDefault="00BD5EF7" w:rsidP="00516E05">
    <w:pPr>
      <w:pStyle w:val="Normal1"/>
      <w:tabs>
        <w:tab w:val="left" w:pos="6120"/>
      </w:tabs>
      <w:ind w:left="-142"/>
      <w:rPr>
        <w:rFonts w:asciiTheme="minorHAnsi" w:eastAsia="Calibri" w:hAnsiTheme="minorHAnsi" w:cstheme="minorHAnsi"/>
        <w:b/>
        <w:bCs/>
        <w:sz w:val="16"/>
        <w:szCs w:val="16"/>
      </w:rPr>
    </w:pPr>
    <w:r>
      <w:rPr>
        <w:noProof/>
        <w:color w:val="5B9BD5"/>
        <w:sz w:val="21"/>
        <w:szCs w:val="21"/>
      </w:rPr>
      <w:drawing>
        <wp:inline distT="0" distB="0" distL="0" distR="0" wp14:anchorId="0A33EFD6" wp14:editId="05848ACF">
          <wp:extent cx="4222065" cy="600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rsidR="00BD5EF7" w:rsidRPr="00516E05" w:rsidRDefault="00BD5EF7" w:rsidP="00516E05">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48CDE52A" wp14:editId="1DDD5E6B">
          <wp:simplePos x="0" y="0"/>
          <wp:positionH relativeFrom="column">
            <wp:posOffset>3936040</wp:posOffset>
          </wp:positionH>
          <wp:positionV relativeFrom="paragraph">
            <wp:posOffset>140615</wp:posOffset>
          </wp:positionV>
          <wp:extent cx="2867386" cy="45719"/>
          <wp:effectExtent l="0" t="0" r="0" b="0"/>
          <wp:wrapTopAndBottom/>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rsidR="00BD5EF7" w:rsidRDefault="00BD5EF7" w:rsidP="00216349">
    <w:pPr>
      <w:pStyle w:val="Normal1"/>
      <w:tabs>
        <w:tab w:val="right" w:pos="9360"/>
      </w:tabs>
      <w:rPr>
        <w:rFonts w:ascii="Arial Narrow" w:eastAsia="Calibri" w:hAnsi="Arial Narrow" w:cstheme="majorHAnsi"/>
        <w:sz w:val="18"/>
        <w:szCs w:val="18"/>
      </w:rPr>
    </w:pPr>
  </w:p>
  <w:p w:rsidR="00BD5EF7" w:rsidRPr="001E65CE" w:rsidRDefault="00BD5EF7" w:rsidP="00216349">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01961B22"/>
    <w:lvl w:ilvl="0" w:tplc="45789438">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416FD"/>
    <w:multiLevelType w:val="hybridMultilevel"/>
    <w:tmpl w:val="50BEE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480D96"/>
    <w:multiLevelType w:val="hybridMultilevel"/>
    <w:tmpl w:val="5E1EF9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75455"/>
    <w:multiLevelType w:val="hybridMultilevel"/>
    <w:tmpl w:val="30AA570E"/>
    <w:lvl w:ilvl="0" w:tplc="B582B30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01C3582"/>
    <w:multiLevelType w:val="hybridMultilevel"/>
    <w:tmpl w:val="6B3E836A"/>
    <w:lvl w:ilvl="0" w:tplc="080A000F">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48E4D29"/>
    <w:multiLevelType w:val="hybridMultilevel"/>
    <w:tmpl w:val="E474F402"/>
    <w:lvl w:ilvl="0" w:tplc="B582B304">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A051F9"/>
    <w:multiLevelType w:val="hybridMultilevel"/>
    <w:tmpl w:val="0CF6B194"/>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9575C90"/>
    <w:multiLevelType w:val="hybridMultilevel"/>
    <w:tmpl w:val="9C2E0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C2971"/>
    <w:multiLevelType w:val="hybridMultilevel"/>
    <w:tmpl w:val="07E6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F53709"/>
    <w:multiLevelType w:val="hybridMultilevel"/>
    <w:tmpl w:val="3EA4A7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38966E3"/>
    <w:multiLevelType w:val="hybridMultilevel"/>
    <w:tmpl w:val="B6DCA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54516"/>
    <w:multiLevelType w:val="hybridMultilevel"/>
    <w:tmpl w:val="0A42CE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083015"/>
    <w:multiLevelType w:val="hybridMultilevel"/>
    <w:tmpl w:val="07E6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F4058B"/>
    <w:multiLevelType w:val="hybridMultilevel"/>
    <w:tmpl w:val="C79E7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D05234"/>
    <w:multiLevelType w:val="hybridMultilevel"/>
    <w:tmpl w:val="B5527B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0047CE0"/>
    <w:multiLevelType w:val="hybridMultilevel"/>
    <w:tmpl w:val="08D0975E"/>
    <w:lvl w:ilvl="0" w:tplc="82CA0F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70727F"/>
    <w:multiLevelType w:val="hybridMultilevel"/>
    <w:tmpl w:val="DA06C1C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AF53CBC"/>
    <w:multiLevelType w:val="hybridMultilevel"/>
    <w:tmpl w:val="8E76EC9E"/>
    <w:lvl w:ilvl="0" w:tplc="A76C51D4">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860670"/>
    <w:multiLevelType w:val="hybridMultilevel"/>
    <w:tmpl w:val="3042D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706AC4"/>
    <w:multiLevelType w:val="hybridMultilevel"/>
    <w:tmpl w:val="8F9E4AA0"/>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D02BA9"/>
    <w:multiLevelType w:val="hybridMultilevel"/>
    <w:tmpl w:val="39E2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20"/>
  </w:num>
  <w:num w:numId="5">
    <w:abstractNumId w:val="12"/>
  </w:num>
  <w:num w:numId="6">
    <w:abstractNumId w:val="21"/>
  </w:num>
  <w:num w:numId="7">
    <w:abstractNumId w:val="18"/>
  </w:num>
  <w:num w:numId="8">
    <w:abstractNumId w:val="2"/>
  </w:num>
  <w:num w:numId="9">
    <w:abstractNumId w:val="0"/>
  </w:num>
  <w:num w:numId="10">
    <w:abstractNumId w:val="16"/>
  </w:num>
  <w:num w:numId="11">
    <w:abstractNumId w:val="4"/>
  </w:num>
  <w:num w:numId="12">
    <w:abstractNumId w:val="8"/>
  </w:num>
  <w:num w:numId="13">
    <w:abstractNumId w:val="6"/>
  </w:num>
  <w:num w:numId="14">
    <w:abstractNumId w:val="15"/>
  </w:num>
  <w:num w:numId="15">
    <w:abstractNumId w:val="14"/>
  </w:num>
  <w:num w:numId="16">
    <w:abstractNumId w:val="9"/>
  </w:num>
  <w:num w:numId="17">
    <w:abstractNumId w:val="1"/>
  </w:num>
  <w:num w:numId="18">
    <w:abstractNumId w:val="19"/>
  </w:num>
  <w:num w:numId="19">
    <w:abstractNumId w:val="10"/>
  </w:num>
  <w:num w:numId="20">
    <w:abstractNumId w:val="3"/>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DA"/>
    <w:rsid w:val="00010705"/>
    <w:rsid w:val="00015D7E"/>
    <w:rsid w:val="00023770"/>
    <w:rsid w:val="00042B32"/>
    <w:rsid w:val="00046C1A"/>
    <w:rsid w:val="00062793"/>
    <w:rsid w:val="00080CD5"/>
    <w:rsid w:val="00083A5C"/>
    <w:rsid w:val="000A3BDB"/>
    <w:rsid w:val="000B4F5C"/>
    <w:rsid w:val="000C1596"/>
    <w:rsid w:val="000C6DD9"/>
    <w:rsid w:val="000D3ADA"/>
    <w:rsid w:val="000E3E1F"/>
    <w:rsid w:val="0011118A"/>
    <w:rsid w:val="0012235D"/>
    <w:rsid w:val="001548C1"/>
    <w:rsid w:val="0016314B"/>
    <w:rsid w:val="001721E5"/>
    <w:rsid w:val="00180BF1"/>
    <w:rsid w:val="00190FBF"/>
    <w:rsid w:val="00192E16"/>
    <w:rsid w:val="00193217"/>
    <w:rsid w:val="00194BFE"/>
    <w:rsid w:val="001A1AC3"/>
    <w:rsid w:val="001A739A"/>
    <w:rsid w:val="001B4696"/>
    <w:rsid w:val="002028C7"/>
    <w:rsid w:val="00213442"/>
    <w:rsid w:val="00216349"/>
    <w:rsid w:val="00254602"/>
    <w:rsid w:val="00264A0B"/>
    <w:rsid w:val="002737D0"/>
    <w:rsid w:val="00282B9A"/>
    <w:rsid w:val="0029045B"/>
    <w:rsid w:val="002A6762"/>
    <w:rsid w:val="002B40B2"/>
    <w:rsid w:val="002B55B9"/>
    <w:rsid w:val="002C1E90"/>
    <w:rsid w:val="002C3B1E"/>
    <w:rsid w:val="002C440F"/>
    <w:rsid w:val="002C7F1F"/>
    <w:rsid w:val="002E45F1"/>
    <w:rsid w:val="002E70A0"/>
    <w:rsid w:val="002F0197"/>
    <w:rsid w:val="002F1FB3"/>
    <w:rsid w:val="002F780D"/>
    <w:rsid w:val="003031F8"/>
    <w:rsid w:val="003141A3"/>
    <w:rsid w:val="00365118"/>
    <w:rsid w:val="00367DD9"/>
    <w:rsid w:val="00370D04"/>
    <w:rsid w:val="0038768A"/>
    <w:rsid w:val="003B2FE6"/>
    <w:rsid w:val="003C0F1D"/>
    <w:rsid w:val="003D2481"/>
    <w:rsid w:val="003D39A9"/>
    <w:rsid w:val="003D50F8"/>
    <w:rsid w:val="003E27E1"/>
    <w:rsid w:val="003F4214"/>
    <w:rsid w:val="003F74A2"/>
    <w:rsid w:val="0041079A"/>
    <w:rsid w:val="004240B0"/>
    <w:rsid w:val="004630D0"/>
    <w:rsid w:val="00464D24"/>
    <w:rsid w:val="004663C3"/>
    <w:rsid w:val="00470ABF"/>
    <w:rsid w:val="004737A1"/>
    <w:rsid w:val="004756EB"/>
    <w:rsid w:val="00492748"/>
    <w:rsid w:val="00497102"/>
    <w:rsid w:val="004A56CA"/>
    <w:rsid w:val="004C3340"/>
    <w:rsid w:val="004C53E8"/>
    <w:rsid w:val="004D6533"/>
    <w:rsid w:val="004E32F0"/>
    <w:rsid w:val="004E43EA"/>
    <w:rsid w:val="004F4BB1"/>
    <w:rsid w:val="00503069"/>
    <w:rsid w:val="00505563"/>
    <w:rsid w:val="00516977"/>
    <w:rsid w:val="00516E05"/>
    <w:rsid w:val="00525F49"/>
    <w:rsid w:val="0053333C"/>
    <w:rsid w:val="005620BE"/>
    <w:rsid w:val="00590782"/>
    <w:rsid w:val="00592524"/>
    <w:rsid w:val="005971F3"/>
    <w:rsid w:val="005A1A86"/>
    <w:rsid w:val="005A4D9C"/>
    <w:rsid w:val="005B1686"/>
    <w:rsid w:val="005B3FBD"/>
    <w:rsid w:val="005B4F41"/>
    <w:rsid w:val="005D26BA"/>
    <w:rsid w:val="005E5B62"/>
    <w:rsid w:val="0063660E"/>
    <w:rsid w:val="00641D3D"/>
    <w:rsid w:val="006660DA"/>
    <w:rsid w:val="00667C6E"/>
    <w:rsid w:val="00672EF3"/>
    <w:rsid w:val="00674FD8"/>
    <w:rsid w:val="00675789"/>
    <w:rsid w:val="00676867"/>
    <w:rsid w:val="006E6997"/>
    <w:rsid w:val="006E77AE"/>
    <w:rsid w:val="006F1744"/>
    <w:rsid w:val="007141F1"/>
    <w:rsid w:val="00714A82"/>
    <w:rsid w:val="007204A1"/>
    <w:rsid w:val="00724B30"/>
    <w:rsid w:val="00725E0C"/>
    <w:rsid w:val="00727C63"/>
    <w:rsid w:val="00734D72"/>
    <w:rsid w:val="00741708"/>
    <w:rsid w:val="00745A2B"/>
    <w:rsid w:val="00757DF3"/>
    <w:rsid w:val="00765CE9"/>
    <w:rsid w:val="00784B7A"/>
    <w:rsid w:val="0078561C"/>
    <w:rsid w:val="007A74AD"/>
    <w:rsid w:val="007D0F15"/>
    <w:rsid w:val="007D3F7D"/>
    <w:rsid w:val="007D737E"/>
    <w:rsid w:val="007F5437"/>
    <w:rsid w:val="007F61B6"/>
    <w:rsid w:val="00804923"/>
    <w:rsid w:val="00814B3F"/>
    <w:rsid w:val="0082188A"/>
    <w:rsid w:val="00821970"/>
    <w:rsid w:val="0084219F"/>
    <w:rsid w:val="00875929"/>
    <w:rsid w:val="008A1384"/>
    <w:rsid w:val="008B76CA"/>
    <w:rsid w:val="009100E1"/>
    <w:rsid w:val="00913C6B"/>
    <w:rsid w:val="00930D63"/>
    <w:rsid w:val="00957F51"/>
    <w:rsid w:val="009656A2"/>
    <w:rsid w:val="00966B70"/>
    <w:rsid w:val="00970BF2"/>
    <w:rsid w:val="009846E7"/>
    <w:rsid w:val="00997484"/>
    <w:rsid w:val="009A0982"/>
    <w:rsid w:val="009C6868"/>
    <w:rsid w:val="009E032D"/>
    <w:rsid w:val="00A03ACA"/>
    <w:rsid w:val="00A23DE0"/>
    <w:rsid w:val="00A313FA"/>
    <w:rsid w:val="00A64600"/>
    <w:rsid w:val="00A67B2C"/>
    <w:rsid w:val="00A76925"/>
    <w:rsid w:val="00A771A2"/>
    <w:rsid w:val="00A804BD"/>
    <w:rsid w:val="00A91684"/>
    <w:rsid w:val="00AB7646"/>
    <w:rsid w:val="00AE528F"/>
    <w:rsid w:val="00AF3C17"/>
    <w:rsid w:val="00AF6CDB"/>
    <w:rsid w:val="00B21B25"/>
    <w:rsid w:val="00B33595"/>
    <w:rsid w:val="00B429A7"/>
    <w:rsid w:val="00B42B52"/>
    <w:rsid w:val="00B43947"/>
    <w:rsid w:val="00B71109"/>
    <w:rsid w:val="00B72693"/>
    <w:rsid w:val="00B75CA9"/>
    <w:rsid w:val="00B7727E"/>
    <w:rsid w:val="00B828BC"/>
    <w:rsid w:val="00B87F4A"/>
    <w:rsid w:val="00B921E7"/>
    <w:rsid w:val="00B94C99"/>
    <w:rsid w:val="00BA6FFD"/>
    <w:rsid w:val="00BB07BE"/>
    <w:rsid w:val="00BC279C"/>
    <w:rsid w:val="00BD5EF7"/>
    <w:rsid w:val="00BD7A72"/>
    <w:rsid w:val="00BF0F10"/>
    <w:rsid w:val="00C202C7"/>
    <w:rsid w:val="00C24610"/>
    <w:rsid w:val="00C2564C"/>
    <w:rsid w:val="00C4446D"/>
    <w:rsid w:val="00C44595"/>
    <w:rsid w:val="00C61E5A"/>
    <w:rsid w:val="00C93820"/>
    <w:rsid w:val="00CA0A0F"/>
    <w:rsid w:val="00CB10C4"/>
    <w:rsid w:val="00CB76B8"/>
    <w:rsid w:val="00CC2C42"/>
    <w:rsid w:val="00CC3534"/>
    <w:rsid w:val="00CE26CC"/>
    <w:rsid w:val="00CE6DD7"/>
    <w:rsid w:val="00CE77C3"/>
    <w:rsid w:val="00CF54CD"/>
    <w:rsid w:val="00D04E28"/>
    <w:rsid w:val="00D11354"/>
    <w:rsid w:val="00D30956"/>
    <w:rsid w:val="00D33DB1"/>
    <w:rsid w:val="00D3567F"/>
    <w:rsid w:val="00D445E9"/>
    <w:rsid w:val="00D967A9"/>
    <w:rsid w:val="00E00699"/>
    <w:rsid w:val="00E0782B"/>
    <w:rsid w:val="00E1198B"/>
    <w:rsid w:val="00E30004"/>
    <w:rsid w:val="00E31B13"/>
    <w:rsid w:val="00E42467"/>
    <w:rsid w:val="00E4357A"/>
    <w:rsid w:val="00E44085"/>
    <w:rsid w:val="00E610AB"/>
    <w:rsid w:val="00E76EC0"/>
    <w:rsid w:val="00E96A92"/>
    <w:rsid w:val="00EB10FF"/>
    <w:rsid w:val="00EB382B"/>
    <w:rsid w:val="00EB736F"/>
    <w:rsid w:val="00EC3C50"/>
    <w:rsid w:val="00ED7B58"/>
    <w:rsid w:val="00EE16F3"/>
    <w:rsid w:val="00EE2CD8"/>
    <w:rsid w:val="00EE790E"/>
    <w:rsid w:val="00EE7B7E"/>
    <w:rsid w:val="00EF511B"/>
    <w:rsid w:val="00F0164A"/>
    <w:rsid w:val="00F02835"/>
    <w:rsid w:val="00F03CA4"/>
    <w:rsid w:val="00F13184"/>
    <w:rsid w:val="00F235A2"/>
    <w:rsid w:val="00F444EC"/>
    <w:rsid w:val="00F46C40"/>
    <w:rsid w:val="00F8428C"/>
    <w:rsid w:val="00F91CC4"/>
    <w:rsid w:val="00FB0B23"/>
    <w:rsid w:val="00FC012B"/>
    <w:rsid w:val="00FD42C3"/>
    <w:rsid w:val="00FD6E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0E54"/>
  <w15:chartTrackingRefBased/>
  <w15:docId w15:val="{7FCC8A2A-C52B-4B44-B346-84802100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DA"/>
    <w:pPr>
      <w:spacing w:after="0" w:line="276" w:lineRule="auto"/>
    </w:pPr>
    <w:rPr>
      <w:rFonts w:ascii="Arial" w:eastAsia="Arial" w:hAnsi="Arial" w:cs="Arial"/>
      <w:lang w:eastAsia="es-MX"/>
    </w:rPr>
  </w:style>
  <w:style w:type="paragraph" w:styleId="Ttulo1">
    <w:name w:val="heading 1"/>
    <w:basedOn w:val="Normal"/>
    <w:next w:val="Normal"/>
    <w:link w:val="Ttulo1Car"/>
    <w:uiPriority w:val="9"/>
    <w:qFormat/>
    <w:rsid w:val="006660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C6DD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6660DA"/>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60DA"/>
    <w:rPr>
      <w:rFonts w:asciiTheme="majorHAnsi" w:eastAsiaTheme="majorEastAsia" w:hAnsiTheme="majorHAnsi" w:cstheme="majorBidi"/>
      <w:color w:val="2E74B5" w:themeColor="accent1" w:themeShade="BF"/>
      <w:sz w:val="32"/>
      <w:szCs w:val="32"/>
      <w:lang w:eastAsia="es-MX"/>
    </w:rPr>
  </w:style>
  <w:style w:type="character" w:customStyle="1" w:styleId="Ttulo6Car">
    <w:name w:val="Título 6 Car"/>
    <w:basedOn w:val="Fuentedeprrafopredeter"/>
    <w:link w:val="Ttulo6"/>
    <w:rsid w:val="006660DA"/>
    <w:rPr>
      <w:rFonts w:ascii="Arial Narrow" w:eastAsia="Times New Roman" w:hAnsi="Arial Narrow" w:cs="Times New Roman"/>
      <w:b/>
      <w:sz w:val="19"/>
      <w:szCs w:val="20"/>
      <w:lang w:val="es-ES_tradnl" w:eastAsia="es-MX"/>
    </w:rPr>
  </w:style>
  <w:style w:type="paragraph" w:customStyle="1" w:styleId="Normal1">
    <w:name w:val="Normal1"/>
    <w:rsid w:val="006660DA"/>
    <w:pPr>
      <w:spacing w:after="0" w:line="276" w:lineRule="auto"/>
    </w:pPr>
    <w:rPr>
      <w:rFonts w:ascii="Arial" w:eastAsia="Arial" w:hAnsi="Arial" w:cs="Arial"/>
      <w:lang w:eastAsia="es-MX"/>
    </w:rPr>
  </w:style>
  <w:style w:type="table" w:styleId="Tablaconcuadrcula">
    <w:name w:val="Table Grid"/>
    <w:basedOn w:val="Tablanormal"/>
    <w:uiPriority w:val="39"/>
    <w:rsid w:val="006660D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660D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660DA"/>
    <w:rPr>
      <w:rFonts w:ascii="Arial" w:eastAsia="Arial" w:hAnsi="Arial" w:cs="Arial"/>
      <w:lang w:eastAsia="es-MX"/>
    </w:rPr>
  </w:style>
  <w:style w:type="paragraph" w:styleId="Prrafodelista">
    <w:name w:val="List Paragraph"/>
    <w:basedOn w:val="Normal"/>
    <w:uiPriority w:val="34"/>
    <w:qFormat/>
    <w:rsid w:val="006660DA"/>
    <w:pPr>
      <w:ind w:left="720"/>
      <w:contextualSpacing/>
    </w:pPr>
  </w:style>
  <w:style w:type="paragraph" w:styleId="Encabezado">
    <w:name w:val="header"/>
    <w:basedOn w:val="Normal"/>
    <w:link w:val="EncabezadoCar"/>
    <w:uiPriority w:val="99"/>
    <w:rsid w:val="006660DA"/>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6660DA"/>
    <w:rPr>
      <w:rFonts w:ascii="Times New Roman" w:eastAsia="Times New Roman" w:hAnsi="Times New Roman" w:cs="Times New Roman"/>
      <w:sz w:val="24"/>
      <w:szCs w:val="20"/>
      <w:lang w:val="en-US" w:eastAsia="es-ES"/>
    </w:rPr>
  </w:style>
  <w:style w:type="paragraph" w:customStyle="1" w:styleId="1">
    <w:name w:val="1"/>
    <w:basedOn w:val="Normal"/>
    <w:link w:val="1Car"/>
    <w:rsid w:val="006660DA"/>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6660DA"/>
    <w:rPr>
      <w:rFonts w:ascii="Times" w:eastAsia="Times New Roman" w:hAnsi="Times" w:cs="Times New Roman"/>
      <w:snapToGrid w:val="0"/>
      <w:sz w:val="24"/>
      <w:szCs w:val="20"/>
      <w:lang w:val="es-ES_tradnl" w:eastAsia="es-ES"/>
    </w:rPr>
  </w:style>
  <w:style w:type="paragraph" w:customStyle="1" w:styleId="titulo">
    <w:name w:val="titulo"/>
    <w:basedOn w:val="Normal"/>
    <w:rsid w:val="006660DA"/>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6660DA"/>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6660DA"/>
    <w:rPr>
      <w:rFonts w:ascii="Arial" w:eastAsia="Times" w:hAnsi="Arial" w:cs="Times New Roman"/>
      <w:sz w:val="24"/>
      <w:szCs w:val="20"/>
      <w:lang w:val="es-ES_tradnl" w:eastAsia="es-ES"/>
    </w:rPr>
  </w:style>
  <w:style w:type="character" w:styleId="Textoennegrita">
    <w:name w:val="Strong"/>
    <w:basedOn w:val="Fuentedeprrafopredeter"/>
    <w:uiPriority w:val="22"/>
    <w:qFormat/>
    <w:rsid w:val="006660DA"/>
    <w:rPr>
      <w:b/>
      <w:bCs/>
    </w:rPr>
  </w:style>
  <w:style w:type="paragraph" w:styleId="NormalWeb">
    <w:name w:val="Normal (Web)"/>
    <w:basedOn w:val="Normal"/>
    <w:uiPriority w:val="99"/>
    <w:unhideWhenUsed/>
    <w:rsid w:val="00B7269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8B76CA"/>
    <w:rPr>
      <w:color w:val="0000FF"/>
      <w:u w:val="single"/>
    </w:rPr>
  </w:style>
  <w:style w:type="character" w:customStyle="1" w:styleId="il">
    <w:name w:val="il"/>
    <w:basedOn w:val="Fuentedeprrafopredeter"/>
    <w:rsid w:val="004630D0"/>
  </w:style>
  <w:style w:type="character" w:styleId="nfasis">
    <w:name w:val="Emphasis"/>
    <w:basedOn w:val="Fuentedeprrafopredeter"/>
    <w:uiPriority w:val="20"/>
    <w:qFormat/>
    <w:rsid w:val="00CA0A0F"/>
    <w:rPr>
      <w:i/>
      <w:iCs/>
    </w:rPr>
  </w:style>
  <w:style w:type="character" w:customStyle="1" w:styleId="Ttulo3Car">
    <w:name w:val="Título 3 Car"/>
    <w:basedOn w:val="Fuentedeprrafopredeter"/>
    <w:link w:val="Ttulo3"/>
    <w:uiPriority w:val="9"/>
    <w:semiHidden/>
    <w:rsid w:val="000C6DD9"/>
    <w:rPr>
      <w:rFonts w:asciiTheme="majorHAnsi" w:eastAsiaTheme="majorEastAsia" w:hAnsiTheme="majorHAnsi" w:cstheme="majorBidi"/>
      <w:color w:val="1F4D78" w:themeColor="accent1" w:themeShade="7F"/>
      <w:sz w:val="24"/>
      <w:szCs w:val="24"/>
      <w:lang w:eastAsia="es-MX"/>
    </w:rPr>
  </w:style>
  <w:style w:type="paragraph" w:styleId="Textodeglobo">
    <w:name w:val="Balloon Text"/>
    <w:basedOn w:val="Normal"/>
    <w:link w:val="TextodegloboCar"/>
    <w:uiPriority w:val="99"/>
    <w:semiHidden/>
    <w:unhideWhenUsed/>
    <w:rsid w:val="00516977"/>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16977"/>
    <w:rPr>
      <w:rFonts w:ascii="Times New Roman" w:eastAsia="Arial"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4024">
      <w:bodyDiv w:val="1"/>
      <w:marLeft w:val="0"/>
      <w:marRight w:val="0"/>
      <w:marTop w:val="0"/>
      <w:marBottom w:val="0"/>
      <w:divBdr>
        <w:top w:val="none" w:sz="0" w:space="0" w:color="auto"/>
        <w:left w:val="none" w:sz="0" w:space="0" w:color="auto"/>
        <w:bottom w:val="none" w:sz="0" w:space="0" w:color="auto"/>
        <w:right w:val="none" w:sz="0" w:space="0" w:color="auto"/>
      </w:divBdr>
    </w:div>
    <w:div w:id="904560280">
      <w:bodyDiv w:val="1"/>
      <w:marLeft w:val="0"/>
      <w:marRight w:val="0"/>
      <w:marTop w:val="0"/>
      <w:marBottom w:val="0"/>
      <w:divBdr>
        <w:top w:val="none" w:sz="0" w:space="0" w:color="auto"/>
        <w:left w:val="none" w:sz="0" w:space="0" w:color="auto"/>
        <w:bottom w:val="none" w:sz="0" w:space="0" w:color="auto"/>
        <w:right w:val="none" w:sz="0" w:space="0" w:color="auto"/>
      </w:divBdr>
    </w:div>
    <w:div w:id="1062947253">
      <w:bodyDiv w:val="1"/>
      <w:marLeft w:val="0"/>
      <w:marRight w:val="0"/>
      <w:marTop w:val="0"/>
      <w:marBottom w:val="0"/>
      <w:divBdr>
        <w:top w:val="none" w:sz="0" w:space="0" w:color="auto"/>
        <w:left w:val="none" w:sz="0" w:space="0" w:color="auto"/>
        <w:bottom w:val="none" w:sz="0" w:space="0" w:color="auto"/>
        <w:right w:val="none" w:sz="0" w:space="0" w:color="auto"/>
      </w:divBdr>
    </w:div>
    <w:div w:id="1973711306">
      <w:bodyDiv w:val="1"/>
      <w:marLeft w:val="0"/>
      <w:marRight w:val="0"/>
      <w:marTop w:val="0"/>
      <w:marBottom w:val="0"/>
      <w:divBdr>
        <w:top w:val="none" w:sz="0" w:space="0" w:color="auto"/>
        <w:left w:val="none" w:sz="0" w:space="0" w:color="auto"/>
        <w:bottom w:val="none" w:sz="0" w:space="0" w:color="auto"/>
        <w:right w:val="none" w:sz="0" w:space="0" w:color="auto"/>
      </w:divBdr>
    </w:div>
    <w:div w:id="20601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jal.gob.mx/index.php?sujobl=7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parencia.congresojal.gob.mx/index.php?sujobl=75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ransparencia.congresojal.gob.mx/index.php?sujobl=745" TargetMode="External"/><Relationship Id="rId4" Type="http://schemas.openxmlformats.org/officeDocument/2006/relationships/webSettings" Target="webSettings.xml"/><Relationship Id="rId9" Type="http://schemas.openxmlformats.org/officeDocument/2006/relationships/hyperlink" Target="http://transparencia.congresojal.gob.mx/index.php?sujobl=74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9975</Words>
  <Characters>54866</Characters>
  <Application>Microsoft Office Word</Application>
  <DocSecurity>0</DocSecurity>
  <Lines>457</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dcterms:created xsi:type="dcterms:W3CDTF">2022-08-22T18:49:00Z</dcterms:created>
  <dcterms:modified xsi:type="dcterms:W3CDTF">2022-08-22T18:49:00Z</dcterms:modified>
</cp:coreProperties>
</file>