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A69" w:rsidRPr="00311E10" w:rsidRDefault="00905A69" w:rsidP="003679C4">
      <w:pPr>
        <w:spacing w:line="240" w:lineRule="auto"/>
        <w:rPr>
          <w:rFonts w:asciiTheme="minorHAnsi" w:hAnsiTheme="minorHAnsi" w:cstheme="minorHAnsi"/>
          <w:b/>
          <w:bCs/>
          <w:smallCaps/>
          <w:color w:val="000000"/>
          <w:sz w:val="20"/>
          <w:szCs w:val="20"/>
        </w:rPr>
      </w:pPr>
    </w:p>
    <w:p w:rsidR="00905A69" w:rsidRPr="00311E10" w:rsidRDefault="00905A69" w:rsidP="003679C4">
      <w:pPr>
        <w:spacing w:line="240" w:lineRule="auto"/>
        <w:jc w:val="center"/>
        <w:rPr>
          <w:rFonts w:asciiTheme="minorHAnsi" w:hAnsiTheme="minorHAnsi" w:cstheme="minorHAnsi"/>
          <w:b/>
          <w:bCs/>
          <w:smallCaps/>
          <w:color w:val="000000"/>
          <w:sz w:val="20"/>
          <w:szCs w:val="20"/>
        </w:rPr>
      </w:pPr>
      <w:r w:rsidRPr="00311E10">
        <w:rPr>
          <w:rFonts w:asciiTheme="minorHAnsi" w:hAnsiTheme="minorHAnsi" w:cstheme="minorHAnsi"/>
          <w:b/>
          <w:bCs/>
          <w:smallCaps/>
          <w:color w:val="000000"/>
          <w:sz w:val="20"/>
          <w:szCs w:val="20"/>
        </w:rPr>
        <w:t>Acta de Sesión Ordinaria</w:t>
      </w:r>
    </w:p>
    <w:p w:rsidR="00905A69" w:rsidRPr="00311E10" w:rsidRDefault="00905A69" w:rsidP="003679C4">
      <w:pPr>
        <w:spacing w:line="240" w:lineRule="auto"/>
        <w:jc w:val="center"/>
        <w:rPr>
          <w:rFonts w:asciiTheme="minorHAnsi" w:hAnsiTheme="minorHAnsi" w:cstheme="minorHAnsi"/>
          <w:b/>
          <w:bCs/>
          <w:smallCaps/>
          <w:color w:val="000000"/>
          <w:sz w:val="20"/>
          <w:szCs w:val="20"/>
        </w:rPr>
      </w:pPr>
      <w:r w:rsidRPr="00311E10">
        <w:rPr>
          <w:rFonts w:asciiTheme="minorHAnsi" w:hAnsiTheme="minorHAnsi" w:cstheme="minorHAnsi"/>
          <w:b/>
          <w:bCs/>
          <w:smallCaps/>
          <w:color w:val="000000"/>
          <w:sz w:val="20"/>
          <w:szCs w:val="20"/>
        </w:rPr>
        <w:t>Comité de Participación Social del Sistema Anticorrupción del Estado de Jalisco</w:t>
      </w:r>
    </w:p>
    <w:p w:rsidR="00905A69" w:rsidRPr="00311E10" w:rsidRDefault="003679C4" w:rsidP="003679C4">
      <w:pPr>
        <w:spacing w:line="240" w:lineRule="auto"/>
        <w:jc w:val="center"/>
        <w:rPr>
          <w:rFonts w:asciiTheme="minorHAnsi" w:hAnsiTheme="minorHAnsi" w:cstheme="minorHAnsi"/>
          <w:b/>
          <w:bCs/>
          <w:smallCaps/>
          <w:color w:val="000000"/>
          <w:sz w:val="20"/>
          <w:szCs w:val="20"/>
        </w:rPr>
      </w:pPr>
      <w:r w:rsidRPr="00311E10">
        <w:rPr>
          <w:rFonts w:asciiTheme="minorHAnsi" w:hAnsiTheme="minorHAnsi" w:cstheme="minorHAnsi"/>
          <w:b/>
          <w:bCs/>
          <w:smallCaps/>
          <w:color w:val="000000"/>
          <w:sz w:val="20"/>
          <w:szCs w:val="20"/>
        </w:rPr>
        <w:t xml:space="preserve">29 </w:t>
      </w:r>
      <w:r w:rsidR="00905A69" w:rsidRPr="00311E10">
        <w:rPr>
          <w:rFonts w:asciiTheme="minorHAnsi" w:hAnsiTheme="minorHAnsi" w:cstheme="minorHAnsi"/>
          <w:b/>
          <w:bCs/>
          <w:smallCaps/>
          <w:color w:val="000000"/>
          <w:sz w:val="20"/>
          <w:szCs w:val="20"/>
        </w:rPr>
        <w:t>de noviembre de 2022</w:t>
      </w:r>
    </w:p>
    <w:p w:rsidR="00905A69" w:rsidRPr="00311E10" w:rsidRDefault="00905A69" w:rsidP="00905A69">
      <w:pPr>
        <w:rPr>
          <w:rFonts w:asciiTheme="minorHAnsi" w:hAnsiTheme="minorHAnsi" w:cstheme="minorHAnsi"/>
          <w:b/>
          <w:bCs/>
          <w:smallCaps/>
          <w:color w:val="000000"/>
          <w:sz w:val="20"/>
          <w:szCs w:val="20"/>
        </w:rPr>
      </w:pPr>
    </w:p>
    <w:p w:rsidR="00905A69" w:rsidRPr="00311E10" w:rsidRDefault="00905A69" w:rsidP="00905A69">
      <w:pPr>
        <w:pStyle w:val="1"/>
        <w:spacing w:line="276" w:lineRule="auto"/>
        <w:ind w:right="-284" w:firstLine="0"/>
        <w:rPr>
          <w:rFonts w:asciiTheme="minorHAnsi" w:hAnsiTheme="minorHAnsi" w:cstheme="minorHAnsi"/>
          <w:sz w:val="20"/>
        </w:rPr>
      </w:pPr>
      <w:r w:rsidRPr="00311E10">
        <w:rPr>
          <w:rFonts w:asciiTheme="minorHAnsi" w:hAnsiTheme="minorHAnsi" w:cstheme="minorHAnsi"/>
          <w:sz w:val="20"/>
        </w:rPr>
        <w:t>En la S</w:t>
      </w:r>
      <w:r w:rsidRPr="00311E10">
        <w:rPr>
          <w:rFonts w:asciiTheme="minorHAnsi" w:hAnsiTheme="minorHAnsi" w:cstheme="minorHAnsi"/>
          <w:sz w:val="20"/>
          <w:lang w:val="es-MX"/>
        </w:rPr>
        <w:t xml:space="preserve">ala de Juntas de la Secretaría Ejecutiva del Sistema Estatal Anticorrupción del Estado de Jalisco, ubicada en Avenida de los Arcos 767 (setecientos sesenta y siete), en </w:t>
      </w:r>
      <w:r w:rsidRPr="00311E10">
        <w:rPr>
          <w:rFonts w:asciiTheme="minorHAnsi" w:hAnsiTheme="minorHAnsi" w:cstheme="minorHAnsi"/>
          <w:sz w:val="20"/>
        </w:rPr>
        <w:t>Guad</w:t>
      </w:r>
      <w:r w:rsidR="0071275C">
        <w:rPr>
          <w:rFonts w:asciiTheme="minorHAnsi" w:hAnsiTheme="minorHAnsi" w:cstheme="minorHAnsi"/>
          <w:sz w:val="20"/>
        </w:rPr>
        <w:t>alajara, Jalisco, siendo las 10:38 diez</w:t>
      </w:r>
      <w:r w:rsidRPr="00311E10">
        <w:rPr>
          <w:rFonts w:asciiTheme="minorHAnsi" w:hAnsiTheme="minorHAnsi" w:cstheme="minorHAnsi"/>
          <w:sz w:val="20"/>
        </w:rPr>
        <w:t xml:space="preserve"> horas con treinta</w:t>
      </w:r>
      <w:r w:rsidR="0071275C">
        <w:rPr>
          <w:rFonts w:asciiTheme="minorHAnsi" w:hAnsiTheme="minorHAnsi" w:cstheme="minorHAnsi"/>
          <w:sz w:val="20"/>
        </w:rPr>
        <w:t xml:space="preserve"> y ocho</w:t>
      </w:r>
      <w:r w:rsidRPr="00311E10">
        <w:rPr>
          <w:rFonts w:asciiTheme="minorHAnsi" w:hAnsiTheme="minorHAnsi" w:cstheme="minorHAnsi"/>
          <w:sz w:val="20"/>
        </w:rPr>
        <w:t xml:space="preserve"> </w:t>
      </w:r>
      <w:bookmarkStart w:id="0" w:name="_GoBack"/>
      <w:bookmarkEnd w:id="0"/>
      <w:r w:rsidRPr="00311E10">
        <w:rPr>
          <w:rFonts w:asciiTheme="minorHAnsi" w:hAnsiTheme="minorHAnsi" w:cstheme="minorHAnsi"/>
          <w:sz w:val="20"/>
        </w:rPr>
        <w:t xml:space="preserve">minutos del </w:t>
      </w:r>
      <w:r w:rsidRPr="00311E10">
        <w:rPr>
          <w:rFonts w:asciiTheme="minorHAnsi" w:hAnsiTheme="minorHAnsi" w:cstheme="minorHAnsi"/>
          <w:b/>
          <w:sz w:val="20"/>
        </w:rPr>
        <w:t>martes</w:t>
      </w:r>
      <w:r w:rsidR="003679C4" w:rsidRPr="00311E10">
        <w:rPr>
          <w:rFonts w:asciiTheme="minorHAnsi" w:hAnsiTheme="minorHAnsi" w:cstheme="minorHAnsi"/>
          <w:b/>
          <w:sz w:val="20"/>
        </w:rPr>
        <w:t xml:space="preserve"> </w:t>
      </w:r>
      <w:r w:rsidRPr="00311E10">
        <w:rPr>
          <w:rFonts w:asciiTheme="minorHAnsi" w:hAnsiTheme="minorHAnsi" w:cstheme="minorHAnsi"/>
          <w:b/>
          <w:sz w:val="20"/>
        </w:rPr>
        <w:t>29 veintinueve de noviembre de 2022 dos mil veintidós</w:t>
      </w:r>
      <w:r w:rsidRPr="00311E10">
        <w:rPr>
          <w:rFonts w:asciiTheme="minorHAnsi" w:hAnsiTheme="minorHAnsi" w:cstheme="minorHAnsi"/>
          <w:sz w:val="20"/>
        </w:rPr>
        <w:t xml:space="preserve">, se celebró la </w:t>
      </w:r>
      <w:r w:rsidR="00AF02CB" w:rsidRPr="00311E10">
        <w:rPr>
          <w:rFonts w:asciiTheme="minorHAnsi" w:hAnsiTheme="minorHAnsi" w:cstheme="minorHAnsi"/>
          <w:b/>
          <w:sz w:val="20"/>
        </w:rPr>
        <w:t>Segunda</w:t>
      </w:r>
      <w:r w:rsidRPr="00311E10">
        <w:rPr>
          <w:rFonts w:asciiTheme="minorHAnsi" w:hAnsiTheme="minorHAnsi" w:cstheme="minorHAnsi"/>
          <w:b/>
          <w:sz w:val="20"/>
        </w:rPr>
        <w:t xml:space="preserve"> Sesión Ordinaria</w:t>
      </w:r>
      <w:r w:rsidRPr="00311E10">
        <w:rPr>
          <w:rFonts w:asciiTheme="minorHAnsi" w:hAnsiTheme="minorHAnsi" w:cstheme="minorHAnsi"/>
          <w:sz w:val="20"/>
        </w:rPr>
        <w:t xml:space="preserve"> del Comité de Participació</w:t>
      </w:r>
      <w:r w:rsidRPr="00311E10">
        <w:rPr>
          <w:rFonts w:asciiTheme="minorHAnsi" w:eastAsia="Calibri" w:hAnsiTheme="minorHAnsi" w:cstheme="minorHAnsi"/>
          <w:sz w:val="20"/>
        </w:rPr>
        <w:t>n Social (CPS) del Sistema Estatal Anticorrupción del Estado de Jalisco correspondiente a la gestió</w:t>
      </w:r>
      <w:r w:rsidRPr="00311E10">
        <w:rPr>
          <w:rFonts w:asciiTheme="minorHAnsi" w:hAnsiTheme="minorHAnsi" w:cstheme="minorHAnsi"/>
          <w:sz w:val="20"/>
        </w:rPr>
        <w:t xml:space="preserve">n 2022-2023, convocada por </w:t>
      </w:r>
      <w:r w:rsidR="00AF02CB" w:rsidRPr="00311E10">
        <w:rPr>
          <w:rFonts w:asciiTheme="minorHAnsi" w:hAnsiTheme="minorHAnsi" w:cstheme="minorHAnsi"/>
          <w:sz w:val="20"/>
        </w:rPr>
        <w:t>la doctora Nancy García Vázquez</w:t>
      </w:r>
      <w:r w:rsidRPr="00311E10">
        <w:rPr>
          <w:rFonts w:asciiTheme="minorHAnsi" w:hAnsiTheme="minorHAnsi" w:cstheme="minorHAnsi"/>
          <w:sz w:val="20"/>
        </w:rPr>
        <w:t xml:space="preserve">, en su carácter de </w:t>
      </w:r>
      <w:r w:rsidR="00AF02CB" w:rsidRPr="00311E10">
        <w:rPr>
          <w:rFonts w:asciiTheme="minorHAnsi" w:hAnsiTheme="minorHAnsi" w:cstheme="minorHAnsi"/>
          <w:b/>
          <w:sz w:val="20"/>
        </w:rPr>
        <w:t>Presidenta</w:t>
      </w:r>
      <w:r w:rsidRPr="00311E10">
        <w:rPr>
          <w:rFonts w:asciiTheme="minorHAnsi" w:hAnsiTheme="minorHAnsi" w:cstheme="minorHAnsi"/>
          <w:sz w:val="20"/>
        </w:rPr>
        <w:t xml:space="preserve"> del Comité.</w:t>
      </w:r>
    </w:p>
    <w:p w:rsidR="00905A69" w:rsidRPr="00311E10" w:rsidRDefault="00905A69" w:rsidP="00905A69">
      <w:pPr>
        <w:pStyle w:val="1"/>
        <w:spacing w:line="276" w:lineRule="auto"/>
        <w:ind w:right="-284" w:firstLine="0"/>
        <w:rPr>
          <w:rFonts w:asciiTheme="minorHAnsi" w:hAnsiTheme="minorHAnsi" w:cstheme="minorHAnsi"/>
          <w:sz w:val="20"/>
        </w:rPr>
      </w:pPr>
    </w:p>
    <w:p w:rsidR="00905A69" w:rsidRPr="00311E10" w:rsidRDefault="00905A69" w:rsidP="00905A69">
      <w:pPr>
        <w:pStyle w:val="1"/>
        <w:spacing w:line="276" w:lineRule="auto"/>
        <w:ind w:right="-284" w:firstLine="0"/>
        <w:rPr>
          <w:rFonts w:asciiTheme="minorHAnsi" w:hAnsiTheme="minorHAnsi" w:cstheme="minorHAnsi"/>
          <w:b/>
          <w:smallCaps/>
          <w:sz w:val="20"/>
        </w:rPr>
      </w:pPr>
      <w:r w:rsidRPr="00311E10">
        <w:rPr>
          <w:rFonts w:asciiTheme="minorHAnsi" w:hAnsiTheme="minorHAnsi" w:cstheme="minorHAnsi"/>
          <w:b/>
          <w:smallCaps/>
          <w:sz w:val="20"/>
        </w:rPr>
        <w:t>I. Lista de asistencia</w:t>
      </w:r>
    </w:p>
    <w:p w:rsidR="00905A69" w:rsidRPr="00311E10" w:rsidRDefault="00905A69" w:rsidP="00905A69">
      <w:pPr>
        <w:pStyle w:val="1"/>
        <w:spacing w:line="276" w:lineRule="auto"/>
        <w:ind w:right="-284" w:firstLine="0"/>
        <w:rPr>
          <w:rFonts w:asciiTheme="minorHAnsi" w:hAnsiTheme="minorHAnsi" w:cstheme="minorHAnsi"/>
          <w:sz w:val="20"/>
        </w:rPr>
      </w:pPr>
    </w:p>
    <w:p w:rsidR="00905A69" w:rsidRPr="00311E10" w:rsidRDefault="00905A69" w:rsidP="00905A69">
      <w:pPr>
        <w:pStyle w:val="1"/>
        <w:spacing w:line="276" w:lineRule="auto"/>
        <w:ind w:right="-284" w:firstLine="0"/>
        <w:rPr>
          <w:rFonts w:asciiTheme="minorHAnsi" w:hAnsiTheme="minorHAnsi" w:cstheme="minorHAnsi"/>
          <w:b/>
          <w:sz w:val="20"/>
        </w:rPr>
      </w:pPr>
      <w:r w:rsidRPr="00311E10">
        <w:rPr>
          <w:rFonts w:asciiTheme="minorHAnsi" w:hAnsiTheme="minorHAnsi" w:cstheme="minorHAnsi"/>
          <w:sz w:val="20"/>
        </w:rPr>
        <w:t>En primer término, la Dra. Nancy García Vázquez, integrante del CPS solicitó a la Mtra. Diana Vera Álvarez, Secretaria de Acuerdos, pasara la lista de asistencia entre las y los integrantes del Comité, para dar fe de la presencia de las y los ciudadanos</w:t>
      </w:r>
      <w:r w:rsidRPr="00311E10">
        <w:rPr>
          <w:rFonts w:asciiTheme="minorHAnsi" w:hAnsiTheme="minorHAnsi" w:cstheme="minorHAnsi"/>
          <w:b/>
          <w:sz w:val="20"/>
        </w:rPr>
        <w:t xml:space="preserve"> Nancy García Vázquez, David Gómez-Álvarez, Pedro Vicente Viveros Reyes, </w:t>
      </w:r>
      <w:proofErr w:type="spellStart"/>
      <w:r w:rsidRPr="00311E10">
        <w:rPr>
          <w:rFonts w:asciiTheme="minorHAnsi" w:hAnsiTheme="minorHAnsi" w:cstheme="minorHAnsi"/>
          <w:b/>
          <w:sz w:val="20"/>
        </w:rPr>
        <w:t>Neyra</w:t>
      </w:r>
      <w:proofErr w:type="spellEnd"/>
      <w:r w:rsidRPr="00311E10">
        <w:rPr>
          <w:rFonts w:asciiTheme="minorHAnsi" w:hAnsiTheme="minorHAnsi" w:cstheme="minorHAnsi"/>
          <w:b/>
          <w:sz w:val="20"/>
        </w:rPr>
        <w:t xml:space="preserve"> Josefa Godoy Rodríguez y Miguel Ángel Hernández Velázquez.</w:t>
      </w:r>
      <w:r w:rsidRPr="00311E10">
        <w:rPr>
          <w:rFonts w:asciiTheme="minorHAnsi" w:hAnsiTheme="minorHAnsi" w:cstheme="minorHAnsi"/>
          <w:color w:val="4D5156"/>
          <w:sz w:val="20"/>
          <w:shd w:val="clear" w:color="auto" w:fill="FFFFFF"/>
        </w:rPr>
        <w:t> </w:t>
      </w:r>
    </w:p>
    <w:p w:rsidR="00905A69" w:rsidRPr="00311E10" w:rsidRDefault="00905A69" w:rsidP="00905A69">
      <w:pPr>
        <w:pStyle w:val="1"/>
        <w:spacing w:line="276" w:lineRule="auto"/>
        <w:ind w:right="-284" w:firstLine="0"/>
        <w:rPr>
          <w:rFonts w:asciiTheme="minorHAnsi" w:hAnsiTheme="minorHAnsi" w:cstheme="minorHAnsi"/>
          <w:sz w:val="20"/>
        </w:rPr>
      </w:pPr>
    </w:p>
    <w:p w:rsidR="00905A69" w:rsidRPr="00311E10" w:rsidRDefault="00905A69" w:rsidP="00905A69">
      <w:pPr>
        <w:pStyle w:val="1"/>
        <w:spacing w:line="276" w:lineRule="auto"/>
        <w:ind w:right="-284" w:firstLine="0"/>
        <w:rPr>
          <w:rFonts w:asciiTheme="minorHAnsi" w:hAnsiTheme="minorHAnsi" w:cstheme="minorHAnsi"/>
          <w:sz w:val="20"/>
        </w:rPr>
      </w:pPr>
      <w:r w:rsidRPr="00311E10">
        <w:rPr>
          <w:rFonts w:asciiTheme="minorHAnsi" w:hAnsiTheme="minorHAnsi" w:cstheme="minorHAnsi"/>
          <w:sz w:val="20"/>
        </w:rPr>
        <w:t xml:space="preserve">La Secretaria de Acuerdos dio cuenta de lo anterior al Pleno e informó de la presencia de las y los </w:t>
      </w:r>
      <w:r w:rsidRPr="00311E10">
        <w:rPr>
          <w:rFonts w:asciiTheme="minorHAnsi" w:hAnsiTheme="minorHAnsi" w:cstheme="minorHAnsi"/>
          <w:b/>
          <w:sz w:val="20"/>
        </w:rPr>
        <w:t>5 cinco integrantes del Comité con nombramiento vigente</w:t>
      </w:r>
      <w:r w:rsidRPr="00311E10">
        <w:rPr>
          <w:rFonts w:asciiTheme="minorHAnsi" w:hAnsiTheme="minorHAnsi" w:cstheme="minorHAnsi"/>
          <w:sz w:val="20"/>
        </w:rPr>
        <w:t>; en virtud de lo anterior el</w:t>
      </w:r>
      <w:r w:rsidRPr="00311E10">
        <w:rPr>
          <w:rFonts w:asciiTheme="minorHAnsi" w:hAnsiTheme="minorHAnsi" w:cstheme="minorHAnsi"/>
          <w:b/>
          <w:sz w:val="20"/>
        </w:rPr>
        <w:t xml:space="preserve"> Presidente</w:t>
      </w:r>
      <w:r w:rsidRPr="00311E10">
        <w:rPr>
          <w:rFonts w:asciiTheme="minorHAnsi" w:hAnsiTheme="minorHAnsi" w:cstheme="minorHAnsi"/>
          <w:sz w:val="20"/>
        </w:rPr>
        <w:t xml:space="preserve"> del Comité declaró la existencia de quórum legal para su desarrollo en términos del artículo 4, párrafo segundo del Reglamento Interno del CPS y abierta la </w:t>
      </w:r>
      <w:r w:rsidR="00950058" w:rsidRPr="00311E10">
        <w:rPr>
          <w:rFonts w:asciiTheme="minorHAnsi" w:hAnsiTheme="minorHAnsi" w:cstheme="minorHAnsi"/>
          <w:b/>
          <w:smallCaps/>
          <w:sz w:val="20"/>
        </w:rPr>
        <w:t>Segunda</w:t>
      </w:r>
      <w:r w:rsidRPr="00311E10">
        <w:rPr>
          <w:rFonts w:asciiTheme="minorHAnsi" w:hAnsiTheme="minorHAnsi" w:cstheme="minorHAnsi"/>
          <w:b/>
          <w:smallCaps/>
          <w:sz w:val="20"/>
        </w:rPr>
        <w:t xml:space="preserve"> Sesión Ordinaria</w:t>
      </w:r>
      <w:r w:rsidRPr="00311E10">
        <w:rPr>
          <w:rFonts w:asciiTheme="minorHAnsi" w:hAnsiTheme="minorHAnsi" w:cstheme="minorHAnsi"/>
          <w:sz w:val="20"/>
        </w:rPr>
        <w:t xml:space="preserve"> del mismo, por lo que a partir de tal principio serán legales y válidos los acuerdos que en esta se tomaron. Acto seguido se propuso el siguiente Orden del día:</w:t>
      </w:r>
    </w:p>
    <w:p w:rsidR="00905A69" w:rsidRPr="00311E10" w:rsidRDefault="00905A69" w:rsidP="00905A69">
      <w:pPr>
        <w:rPr>
          <w:rFonts w:asciiTheme="minorHAnsi" w:hAnsiTheme="minorHAnsi" w:cstheme="minorHAnsi"/>
          <w:b/>
          <w:bCs/>
          <w:smallCaps/>
          <w:color w:val="000000"/>
          <w:sz w:val="20"/>
          <w:szCs w:val="20"/>
        </w:rPr>
      </w:pPr>
    </w:p>
    <w:p w:rsidR="00905A69" w:rsidRPr="00311E10" w:rsidRDefault="00905A69" w:rsidP="00905A69">
      <w:pPr>
        <w:pStyle w:val="1"/>
        <w:spacing w:line="240" w:lineRule="auto"/>
        <w:ind w:firstLine="0"/>
        <w:rPr>
          <w:rFonts w:asciiTheme="minorHAnsi" w:hAnsiTheme="minorHAnsi" w:cstheme="minorHAnsi"/>
          <w:b/>
          <w:smallCaps/>
          <w:sz w:val="20"/>
        </w:rPr>
      </w:pPr>
      <w:r w:rsidRPr="00311E10">
        <w:rPr>
          <w:rFonts w:asciiTheme="minorHAnsi" w:hAnsiTheme="minorHAnsi" w:cstheme="minorHAnsi"/>
          <w:b/>
          <w:smallCaps/>
          <w:sz w:val="20"/>
        </w:rPr>
        <w:t>II. Orden del día</w:t>
      </w:r>
    </w:p>
    <w:p w:rsidR="003679C4" w:rsidRPr="00311E10" w:rsidRDefault="003679C4" w:rsidP="00905A69">
      <w:pPr>
        <w:rPr>
          <w:rFonts w:asciiTheme="minorHAnsi" w:hAnsiTheme="minorHAnsi" w:cstheme="minorHAnsi"/>
          <w:b/>
          <w:bCs/>
          <w:smallCaps/>
          <w:color w:val="000000"/>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8363"/>
      </w:tblGrid>
      <w:tr w:rsidR="00905A69" w:rsidRPr="00311E10" w:rsidTr="00950058">
        <w:trPr>
          <w:jc w:val="center"/>
        </w:trPr>
        <w:tc>
          <w:tcPr>
            <w:tcW w:w="846" w:type="dxa"/>
          </w:tcPr>
          <w:p w:rsidR="00905A69" w:rsidRPr="00311E10" w:rsidRDefault="00905A69" w:rsidP="00950058">
            <w:pPr>
              <w:spacing w:line="240" w:lineRule="auto"/>
              <w:jc w:val="center"/>
              <w:rPr>
                <w:rFonts w:asciiTheme="minorHAnsi" w:hAnsiTheme="minorHAnsi" w:cstheme="minorHAnsi"/>
                <w:b/>
                <w:smallCaps/>
                <w:sz w:val="20"/>
                <w:szCs w:val="20"/>
              </w:rPr>
            </w:pPr>
            <w:r w:rsidRPr="00311E10">
              <w:rPr>
                <w:rFonts w:asciiTheme="minorHAnsi" w:hAnsiTheme="minorHAnsi" w:cstheme="minorHAnsi"/>
                <w:b/>
                <w:smallCaps/>
                <w:sz w:val="20"/>
                <w:szCs w:val="20"/>
              </w:rPr>
              <w:t>I.</w:t>
            </w:r>
          </w:p>
        </w:tc>
        <w:tc>
          <w:tcPr>
            <w:tcW w:w="8363" w:type="dxa"/>
          </w:tcPr>
          <w:p w:rsidR="00905A69" w:rsidRPr="00311E10" w:rsidRDefault="00905A69" w:rsidP="00950058">
            <w:pPr>
              <w:spacing w:line="240" w:lineRule="auto"/>
              <w:ind w:right="-234"/>
              <w:jc w:val="both"/>
              <w:rPr>
                <w:rFonts w:asciiTheme="minorHAnsi" w:hAnsiTheme="minorHAnsi" w:cstheme="minorHAnsi"/>
                <w:sz w:val="20"/>
                <w:szCs w:val="20"/>
                <w:lang w:val="es-ES_tradnl"/>
              </w:rPr>
            </w:pPr>
            <w:r w:rsidRPr="00311E10">
              <w:rPr>
                <w:rFonts w:asciiTheme="minorHAnsi" w:hAnsiTheme="minorHAnsi" w:cstheme="minorHAnsi"/>
                <w:sz w:val="20"/>
                <w:szCs w:val="20"/>
                <w:lang w:val="es-ES_tradnl"/>
              </w:rPr>
              <w:t>Lista de asistencia, declaración de quórum y apertura de sesión.</w:t>
            </w:r>
          </w:p>
        </w:tc>
      </w:tr>
      <w:tr w:rsidR="00905A69" w:rsidRPr="00311E10" w:rsidTr="00950058">
        <w:trPr>
          <w:jc w:val="center"/>
        </w:trPr>
        <w:tc>
          <w:tcPr>
            <w:tcW w:w="846" w:type="dxa"/>
          </w:tcPr>
          <w:p w:rsidR="00905A69" w:rsidRPr="00311E10" w:rsidRDefault="00905A69" w:rsidP="00950058">
            <w:pPr>
              <w:pStyle w:val="Ttulo6"/>
              <w:jc w:val="center"/>
              <w:rPr>
                <w:rFonts w:asciiTheme="minorHAnsi" w:hAnsiTheme="minorHAnsi" w:cstheme="minorHAnsi"/>
                <w:smallCaps/>
                <w:sz w:val="20"/>
              </w:rPr>
            </w:pPr>
            <w:r w:rsidRPr="00311E10">
              <w:rPr>
                <w:rFonts w:asciiTheme="minorHAnsi" w:hAnsiTheme="minorHAnsi" w:cstheme="minorHAnsi"/>
                <w:smallCaps/>
                <w:sz w:val="20"/>
              </w:rPr>
              <w:t>II.</w:t>
            </w:r>
          </w:p>
        </w:tc>
        <w:tc>
          <w:tcPr>
            <w:tcW w:w="8363" w:type="dxa"/>
          </w:tcPr>
          <w:p w:rsidR="00905A69" w:rsidRPr="00311E10" w:rsidRDefault="00905A69" w:rsidP="00950058">
            <w:pPr>
              <w:spacing w:line="240" w:lineRule="auto"/>
              <w:ind w:right="-234"/>
              <w:jc w:val="both"/>
              <w:rPr>
                <w:rFonts w:asciiTheme="minorHAnsi" w:hAnsiTheme="minorHAnsi" w:cstheme="minorHAnsi"/>
                <w:sz w:val="20"/>
                <w:szCs w:val="20"/>
                <w:lang w:val="es-ES_tradnl"/>
              </w:rPr>
            </w:pPr>
            <w:r w:rsidRPr="00311E10">
              <w:rPr>
                <w:rFonts w:asciiTheme="minorHAnsi" w:hAnsiTheme="minorHAnsi" w:cstheme="minorHAnsi"/>
                <w:sz w:val="20"/>
                <w:szCs w:val="20"/>
                <w:lang w:val="es-ES_tradnl"/>
              </w:rPr>
              <w:t xml:space="preserve">Aprobación del orden del día. </w:t>
            </w:r>
          </w:p>
        </w:tc>
      </w:tr>
      <w:tr w:rsidR="00905A69" w:rsidRPr="00311E10" w:rsidTr="00950058">
        <w:trPr>
          <w:jc w:val="center"/>
        </w:trPr>
        <w:tc>
          <w:tcPr>
            <w:tcW w:w="846" w:type="dxa"/>
          </w:tcPr>
          <w:p w:rsidR="00905A69" w:rsidRPr="00311E10" w:rsidRDefault="00905A69" w:rsidP="00950058">
            <w:pPr>
              <w:pStyle w:val="Ttulo6"/>
              <w:jc w:val="center"/>
              <w:rPr>
                <w:rFonts w:asciiTheme="minorHAnsi" w:hAnsiTheme="minorHAnsi" w:cstheme="minorHAnsi"/>
                <w:smallCaps/>
                <w:sz w:val="20"/>
              </w:rPr>
            </w:pPr>
            <w:r w:rsidRPr="00311E10">
              <w:rPr>
                <w:rFonts w:asciiTheme="minorHAnsi" w:hAnsiTheme="minorHAnsi" w:cstheme="minorHAnsi"/>
                <w:smallCaps/>
                <w:sz w:val="20"/>
              </w:rPr>
              <w:t xml:space="preserve"> III.</w:t>
            </w:r>
          </w:p>
        </w:tc>
        <w:tc>
          <w:tcPr>
            <w:tcW w:w="8363" w:type="dxa"/>
          </w:tcPr>
          <w:p w:rsidR="00905A69" w:rsidRPr="00311E10" w:rsidRDefault="003679C4" w:rsidP="003679C4">
            <w:pPr>
              <w:spacing w:line="240" w:lineRule="auto"/>
              <w:ind w:right="79"/>
              <w:jc w:val="both"/>
              <w:rPr>
                <w:rFonts w:asciiTheme="minorHAnsi" w:hAnsiTheme="minorHAnsi" w:cstheme="minorHAnsi"/>
                <w:sz w:val="20"/>
                <w:szCs w:val="20"/>
                <w:lang w:val="es-ES_tradnl"/>
              </w:rPr>
            </w:pPr>
            <w:r w:rsidRPr="00311E10">
              <w:rPr>
                <w:rFonts w:asciiTheme="minorHAnsi" w:hAnsiTheme="minorHAnsi" w:cstheme="minorHAnsi"/>
                <w:sz w:val="20"/>
                <w:szCs w:val="20"/>
                <w:lang w:val="es-ES_tradnl"/>
              </w:rPr>
              <w:t>Lectura, aprobación y firmas de las actas de las sesiones ordinarias celebradas los días 27 de septiembre, 26 de octubre y 1 de noviembre de 2022 y extraordinaria del 11 de octubre de 2022.</w:t>
            </w:r>
          </w:p>
        </w:tc>
      </w:tr>
      <w:tr w:rsidR="003679C4" w:rsidRPr="00311E10" w:rsidTr="003679C4">
        <w:trPr>
          <w:trHeight w:val="151"/>
          <w:jc w:val="center"/>
        </w:trPr>
        <w:tc>
          <w:tcPr>
            <w:tcW w:w="846" w:type="dxa"/>
          </w:tcPr>
          <w:p w:rsidR="003679C4" w:rsidRPr="00311E10" w:rsidRDefault="003679C4" w:rsidP="003679C4">
            <w:pPr>
              <w:pStyle w:val="Ttulo6"/>
              <w:jc w:val="center"/>
              <w:rPr>
                <w:rFonts w:asciiTheme="minorHAnsi" w:hAnsiTheme="minorHAnsi" w:cstheme="minorHAnsi"/>
                <w:smallCaps/>
                <w:sz w:val="20"/>
              </w:rPr>
            </w:pPr>
            <w:r w:rsidRPr="00311E10">
              <w:rPr>
                <w:rFonts w:asciiTheme="minorHAnsi" w:hAnsiTheme="minorHAnsi" w:cstheme="minorHAnsi"/>
                <w:smallCaps/>
                <w:sz w:val="20"/>
              </w:rPr>
              <w:t>IV.</w:t>
            </w:r>
          </w:p>
        </w:tc>
        <w:tc>
          <w:tcPr>
            <w:tcW w:w="8363" w:type="dxa"/>
          </w:tcPr>
          <w:p w:rsidR="003679C4" w:rsidRPr="00311E10" w:rsidRDefault="003679C4" w:rsidP="003679C4">
            <w:pPr>
              <w:spacing w:line="240" w:lineRule="auto"/>
              <w:ind w:right="49"/>
              <w:jc w:val="both"/>
              <w:rPr>
                <w:rFonts w:asciiTheme="minorHAnsi" w:hAnsiTheme="minorHAnsi" w:cstheme="minorHAnsi"/>
                <w:sz w:val="20"/>
                <w:szCs w:val="20"/>
                <w:lang w:val="es-ES_tradnl"/>
              </w:rPr>
            </w:pPr>
            <w:r w:rsidRPr="00311E10">
              <w:rPr>
                <w:rFonts w:asciiTheme="minorHAnsi" w:hAnsiTheme="minorHAnsi" w:cstheme="minorHAnsi"/>
                <w:sz w:val="20"/>
                <w:szCs w:val="20"/>
                <w:lang w:val="es-ES_tradnl"/>
              </w:rPr>
              <w:t xml:space="preserve">Seguimiento de los acuerdos. </w:t>
            </w:r>
          </w:p>
        </w:tc>
      </w:tr>
      <w:tr w:rsidR="003679C4" w:rsidRPr="00311E10" w:rsidTr="00950058">
        <w:trPr>
          <w:jc w:val="center"/>
        </w:trPr>
        <w:tc>
          <w:tcPr>
            <w:tcW w:w="846" w:type="dxa"/>
          </w:tcPr>
          <w:p w:rsidR="003679C4" w:rsidRPr="00311E10" w:rsidRDefault="003679C4" w:rsidP="003679C4">
            <w:pPr>
              <w:pStyle w:val="Ttulo6"/>
              <w:jc w:val="center"/>
              <w:rPr>
                <w:rFonts w:asciiTheme="minorHAnsi" w:hAnsiTheme="minorHAnsi" w:cstheme="minorHAnsi"/>
                <w:smallCaps/>
                <w:sz w:val="20"/>
              </w:rPr>
            </w:pPr>
            <w:r w:rsidRPr="00311E10">
              <w:rPr>
                <w:rFonts w:asciiTheme="minorHAnsi" w:hAnsiTheme="minorHAnsi" w:cstheme="minorHAnsi"/>
                <w:smallCaps/>
                <w:sz w:val="20"/>
              </w:rPr>
              <w:t>V.</w:t>
            </w:r>
          </w:p>
        </w:tc>
        <w:tc>
          <w:tcPr>
            <w:tcW w:w="8363" w:type="dxa"/>
          </w:tcPr>
          <w:p w:rsidR="003679C4" w:rsidRPr="00311E10" w:rsidRDefault="003679C4" w:rsidP="003679C4">
            <w:pPr>
              <w:spacing w:line="240" w:lineRule="auto"/>
              <w:ind w:right="49"/>
              <w:jc w:val="both"/>
              <w:rPr>
                <w:rFonts w:asciiTheme="minorHAnsi" w:hAnsiTheme="minorHAnsi" w:cstheme="minorHAnsi"/>
                <w:sz w:val="20"/>
                <w:szCs w:val="20"/>
                <w:lang w:val="es-ES_tradnl"/>
              </w:rPr>
            </w:pPr>
            <w:r w:rsidRPr="00311E10">
              <w:rPr>
                <w:rFonts w:asciiTheme="minorHAnsi" w:hAnsiTheme="minorHAnsi" w:cstheme="minorHAnsi"/>
                <w:sz w:val="20"/>
                <w:szCs w:val="20"/>
                <w:lang w:val="es-ES_tradnl"/>
              </w:rPr>
              <w:t>Cuenta de las denuncias ciudadanas recibidas por el CPS en el periodo comprendido del 24 de septiembre al 25 de noviembre de 2022.</w:t>
            </w:r>
          </w:p>
        </w:tc>
      </w:tr>
      <w:tr w:rsidR="003679C4" w:rsidRPr="00311E10" w:rsidTr="003679C4">
        <w:trPr>
          <w:trHeight w:val="208"/>
          <w:jc w:val="center"/>
        </w:trPr>
        <w:tc>
          <w:tcPr>
            <w:tcW w:w="846" w:type="dxa"/>
          </w:tcPr>
          <w:p w:rsidR="003679C4" w:rsidRPr="00311E10" w:rsidRDefault="003679C4" w:rsidP="003679C4">
            <w:pPr>
              <w:pStyle w:val="Ttulo6"/>
              <w:jc w:val="center"/>
              <w:rPr>
                <w:rFonts w:asciiTheme="minorHAnsi" w:hAnsiTheme="minorHAnsi" w:cstheme="minorHAnsi"/>
                <w:smallCaps/>
                <w:sz w:val="20"/>
              </w:rPr>
            </w:pPr>
            <w:r w:rsidRPr="00311E10">
              <w:rPr>
                <w:rFonts w:asciiTheme="minorHAnsi" w:hAnsiTheme="minorHAnsi" w:cstheme="minorHAnsi"/>
                <w:smallCaps/>
                <w:sz w:val="20"/>
              </w:rPr>
              <w:t>VI.</w:t>
            </w:r>
          </w:p>
        </w:tc>
        <w:tc>
          <w:tcPr>
            <w:tcW w:w="8363" w:type="dxa"/>
          </w:tcPr>
          <w:p w:rsidR="003679C4" w:rsidRPr="00311E10" w:rsidRDefault="003679C4" w:rsidP="003679C4">
            <w:pPr>
              <w:spacing w:line="240" w:lineRule="auto"/>
              <w:ind w:right="49"/>
              <w:jc w:val="both"/>
              <w:rPr>
                <w:rFonts w:asciiTheme="minorHAnsi" w:hAnsiTheme="minorHAnsi" w:cstheme="minorHAnsi"/>
                <w:sz w:val="20"/>
                <w:szCs w:val="20"/>
                <w:lang w:val="es-ES_tradnl"/>
              </w:rPr>
            </w:pPr>
            <w:r w:rsidRPr="00311E10">
              <w:rPr>
                <w:rFonts w:asciiTheme="minorHAnsi" w:hAnsiTheme="minorHAnsi" w:cstheme="minorHAnsi"/>
                <w:sz w:val="20"/>
                <w:szCs w:val="20"/>
                <w:lang w:val="es-ES_tradnl"/>
              </w:rPr>
              <w:t>Presentación de los avances del Programa de Trabajo Anual 2022 del CPS.</w:t>
            </w:r>
          </w:p>
        </w:tc>
      </w:tr>
      <w:tr w:rsidR="003679C4" w:rsidRPr="00311E10" w:rsidTr="003679C4">
        <w:trPr>
          <w:trHeight w:val="343"/>
          <w:jc w:val="center"/>
        </w:trPr>
        <w:tc>
          <w:tcPr>
            <w:tcW w:w="846" w:type="dxa"/>
          </w:tcPr>
          <w:p w:rsidR="003679C4" w:rsidRPr="00311E10" w:rsidRDefault="003679C4" w:rsidP="003679C4">
            <w:pPr>
              <w:pStyle w:val="Ttulo6"/>
              <w:jc w:val="center"/>
              <w:rPr>
                <w:rFonts w:asciiTheme="minorHAnsi" w:hAnsiTheme="minorHAnsi" w:cstheme="minorHAnsi"/>
                <w:smallCaps/>
                <w:sz w:val="20"/>
              </w:rPr>
            </w:pPr>
            <w:r w:rsidRPr="00311E10">
              <w:rPr>
                <w:rFonts w:asciiTheme="minorHAnsi" w:hAnsiTheme="minorHAnsi" w:cstheme="minorHAnsi"/>
                <w:smallCaps/>
                <w:sz w:val="20"/>
              </w:rPr>
              <w:t>VII.</w:t>
            </w:r>
          </w:p>
        </w:tc>
        <w:tc>
          <w:tcPr>
            <w:tcW w:w="8363" w:type="dxa"/>
          </w:tcPr>
          <w:p w:rsidR="003679C4" w:rsidRPr="00311E10" w:rsidRDefault="003679C4" w:rsidP="003679C4">
            <w:pPr>
              <w:spacing w:line="240" w:lineRule="auto"/>
              <w:ind w:right="49"/>
              <w:jc w:val="both"/>
              <w:rPr>
                <w:rFonts w:asciiTheme="minorHAnsi" w:hAnsiTheme="minorHAnsi" w:cstheme="minorHAnsi"/>
                <w:sz w:val="20"/>
                <w:szCs w:val="20"/>
                <w:lang w:val="es-ES_tradnl"/>
              </w:rPr>
            </w:pPr>
            <w:r w:rsidRPr="00311E10">
              <w:rPr>
                <w:rFonts w:asciiTheme="minorHAnsi" w:hAnsiTheme="minorHAnsi" w:cstheme="minorHAnsi"/>
                <w:sz w:val="20"/>
                <w:szCs w:val="20"/>
                <w:lang w:val="es-ES_tradnl"/>
              </w:rPr>
              <w:t>Cuenta de la socialización y convocatoria a la sociedad civil, academia, cúpulas empresariales e integrantes de las Redes del CPS para la elaboración del Programa de Trabajo Anual 2023 del CPS.</w:t>
            </w:r>
          </w:p>
        </w:tc>
      </w:tr>
      <w:tr w:rsidR="003679C4" w:rsidRPr="00311E10" w:rsidTr="00950058">
        <w:trPr>
          <w:jc w:val="center"/>
        </w:trPr>
        <w:tc>
          <w:tcPr>
            <w:tcW w:w="846" w:type="dxa"/>
          </w:tcPr>
          <w:p w:rsidR="003679C4" w:rsidRPr="00311E10" w:rsidRDefault="003679C4" w:rsidP="003679C4">
            <w:pPr>
              <w:pStyle w:val="Ttulo6"/>
              <w:jc w:val="center"/>
              <w:rPr>
                <w:rFonts w:asciiTheme="minorHAnsi" w:hAnsiTheme="minorHAnsi" w:cstheme="minorHAnsi"/>
                <w:smallCaps/>
                <w:sz w:val="20"/>
              </w:rPr>
            </w:pPr>
            <w:r w:rsidRPr="00311E10">
              <w:rPr>
                <w:rFonts w:asciiTheme="minorHAnsi" w:hAnsiTheme="minorHAnsi" w:cstheme="minorHAnsi"/>
                <w:smallCaps/>
                <w:sz w:val="20"/>
              </w:rPr>
              <w:t>VIII.</w:t>
            </w:r>
          </w:p>
        </w:tc>
        <w:tc>
          <w:tcPr>
            <w:tcW w:w="8363" w:type="dxa"/>
          </w:tcPr>
          <w:p w:rsidR="003679C4" w:rsidRPr="00311E10" w:rsidRDefault="003679C4" w:rsidP="003679C4">
            <w:pPr>
              <w:spacing w:line="240" w:lineRule="auto"/>
              <w:ind w:right="60"/>
              <w:jc w:val="both"/>
              <w:rPr>
                <w:rFonts w:asciiTheme="minorHAnsi" w:hAnsiTheme="minorHAnsi" w:cstheme="minorHAnsi"/>
                <w:sz w:val="20"/>
                <w:szCs w:val="20"/>
                <w:lang w:val="es-ES_tradnl"/>
              </w:rPr>
            </w:pPr>
            <w:r w:rsidRPr="00311E10">
              <w:rPr>
                <w:rFonts w:asciiTheme="minorHAnsi" w:hAnsiTheme="minorHAnsi" w:cstheme="minorHAnsi"/>
                <w:sz w:val="20"/>
                <w:szCs w:val="20"/>
                <w:lang w:val="es-ES_tradnl"/>
              </w:rPr>
              <w:t>Asuntos varios.</w:t>
            </w:r>
          </w:p>
        </w:tc>
      </w:tr>
      <w:tr w:rsidR="003679C4" w:rsidRPr="00311E10" w:rsidTr="00950058">
        <w:trPr>
          <w:trHeight w:val="136"/>
          <w:jc w:val="center"/>
        </w:trPr>
        <w:tc>
          <w:tcPr>
            <w:tcW w:w="846" w:type="dxa"/>
          </w:tcPr>
          <w:p w:rsidR="003679C4" w:rsidRPr="00311E10" w:rsidRDefault="003679C4" w:rsidP="003679C4">
            <w:pPr>
              <w:pStyle w:val="Ttulo6"/>
              <w:jc w:val="center"/>
              <w:rPr>
                <w:rFonts w:asciiTheme="minorHAnsi" w:hAnsiTheme="minorHAnsi" w:cstheme="minorHAnsi"/>
                <w:smallCaps/>
                <w:sz w:val="20"/>
              </w:rPr>
            </w:pPr>
            <w:r w:rsidRPr="00311E10">
              <w:rPr>
                <w:rFonts w:asciiTheme="minorHAnsi" w:hAnsiTheme="minorHAnsi" w:cstheme="minorHAnsi"/>
                <w:smallCaps/>
                <w:sz w:val="20"/>
              </w:rPr>
              <w:t>IX.</w:t>
            </w:r>
          </w:p>
        </w:tc>
        <w:tc>
          <w:tcPr>
            <w:tcW w:w="8363" w:type="dxa"/>
          </w:tcPr>
          <w:p w:rsidR="003679C4" w:rsidRPr="00311E10" w:rsidRDefault="003679C4" w:rsidP="003679C4">
            <w:pPr>
              <w:spacing w:line="240" w:lineRule="auto"/>
              <w:ind w:right="60"/>
              <w:jc w:val="both"/>
              <w:rPr>
                <w:rFonts w:asciiTheme="minorHAnsi" w:hAnsiTheme="minorHAnsi" w:cstheme="minorHAnsi"/>
                <w:sz w:val="20"/>
                <w:szCs w:val="20"/>
                <w:lang w:val="es-ES_tradnl"/>
              </w:rPr>
            </w:pPr>
            <w:r w:rsidRPr="00311E10">
              <w:rPr>
                <w:rFonts w:asciiTheme="minorHAnsi" w:hAnsiTheme="minorHAnsi" w:cstheme="minorHAnsi"/>
                <w:sz w:val="20"/>
                <w:szCs w:val="20"/>
                <w:lang w:val="es-ES_tradnl"/>
              </w:rPr>
              <w:t>Acuerdos.</w:t>
            </w:r>
          </w:p>
        </w:tc>
      </w:tr>
      <w:tr w:rsidR="003679C4" w:rsidRPr="00311E10" w:rsidTr="00950058">
        <w:trPr>
          <w:jc w:val="center"/>
        </w:trPr>
        <w:tc>
          <w:tcPr>
            <w:tcW w:w="846" w:type="dxa"/>
          </w:tcPr>
          <w:p w:rsidR="003679C4" w:rsidRPr="00311E10" w:rsidRDefault="003679C4" w:rsidP="003679C4">
            <w:pPr>
              <w:pStyle w:val="Ttulo6"/>
              <w:jc w:val="center"/>
              <w:rPr>
                <w:rFonts w:asciiTheme="minorHAnsi" w:hAnsiTheme="minorHAnsi" w:cstheme="minorHAnsi"/>
                <w:smallCaps/>
                <w:sz w:val="20"/>
              </w:rPr>
            </w:pPr>
            <w:r w:rsidRPr="00311E10">
              <w:rPr>
                <w:rFonts w:asciiTheme="minorHAnsi" w:hAnsiTheme="minorHAnsi" w:cstheme="minorHAnsi"/>
                <w:smallCaps/>
                <w:sz w:val="20"/>
              </w:rPr>
              <w:t>X.</w:t>
            </w:r>
          </w:p>
        </w:tc>
        <w:tc>
          <w:tcPr>
            <w:tcW w:w="8363" w:type="dxa"/>
          </w:tcPr>
          <w:p w:rsidR="003679C4" w:rsidRPr="00311E10" w:rsidRDefault="003679C4" w:rsidP="003679C4">
            <w:pPr>
              <w:spacing w:line="240" w:lineRule="auto"/>
              <w:ind w:right="60"/>
              <w:jc w:val="both"/>
              <w:rPr>
                <w:rFonts w:asciiTheme="minorHAnsi" w:hAnsiTheme="minorHAnsi" w:cstheme="minorHAnsi"/>
                <w:sz w:val="20"/>
                <w:szCs w:val="20"/>
                <w:lang w:val="es-ES_tradnl"/>
              </w:rPr>
            </w:pPr>
            <w:r w:rsidRPr="00311E10">
              <w:rPr>
                <w:rFonts w:asciiTheme="minorHAnsi" w:hAnsiTheme="minorHAnsi" w:cstheme="minorHAnsi"/>
                <w:sz w:val="20"/>
                <w:szCs w:val="20"/>
                <w:lang w:val="es-ES_tradnl"/>
              </w:rPr>
              <w:t>Clausura de la sesión.</w:t>
            </w:r>
          </w:p>
        </w:tc>
      </w:tr>
    </w:tbl>
    <w:p w:rsidR="003679C4" w:rsidRPr="00311E10" w:rsidRDefault="003679C4" w:rsidP="00905A69">
      <w:pPr>
        <w:ind w:right="-284"/>
        <w:jc w:val="both"/>
        <w:rPr>
          <w:rFonts w:asciiTheme="minorHAnsi" w:eastAsia="Times" w:hAnsiTheme="minorHAnsi" w:cstheme="minorHAnsi"/>
          <w:sz w:val="20"/>
          <w:szCs w:val="20"/>
          <w:lang w:val="es-ES_tradnl" w:eastAsia="es-ES"/>
        </w:rPr>
      </w:pPr>
    </w:p>
    <w:p w:rsidR="00905A69" w:rsidRDefault="00905A69" w:rsidP="00905A69">
      <w:pPr>
        <w:ind w:right="-284"/>
        <w:jc w:val="both"/>
        <w:rPr>
          <w:rFonts w:asciiTheme="minorHAnsi" w:eastAsia="Times" w:hAnsiTheme="minorHAnsi" w:cstheme="minorHAnsi"/>
          <w:sz w:val="20"/>
          <w:szCs w:val="20"/>
          <w:lang w:val="es-ES_tradnl" w:eastAsia="es-ES"/>
        </w:rPr>
      </w:pPr>
      <w:r w:rsidRPr="00311E10">
        <w:rPr>
          <w:rFonts w:asciiTheme="minorHAnsi" w:eastAsia="Times" w:hAnsiTheme="minorHAnsi" w:cstheme="minorHAnsi"/>
          <w:sz w:val="20"/>
          <w:szCs w:val="20"/>
          <w:lang w:val="es-ES_tradnl" w:eastAsia="es-ES"/>
        </w:rPr>
        <w:t xml:space="preserve">En uso de la voz, la Dra. Nancy García Vázquez, puso a consideración de las y los integrantes el orden del día, mismo que fue </w:t>
      </w:r>
      <w:r w:rsidRPr="00311E10">
        <w:rPr>
          <w:rFonts w:asciiTheme="minorHAnsi" w:eastAsia="Times" w:hAnsiTheme="minorHAnsi" w:cstheme="minorHAnsi"/>
          <w:b/>
          <w:smallCaps/>
          <w:sz w:val="20"/>
          <w:szCs w:val="20"/>
          <w:lang w:val="es-ES_tradnl" w:eastAsia="es-ES"/>
        </w:rPr>
        <w:t xml:space="preserve">aprobado por unanimidad en votación económica, </w:t>
      </w:r>
      <w:r w:rsidRPr="00311E10">
        <w:rPr>
          <w:rFonts w:asciiTheme="minorHAnsi" w:eastAsia="Times" w:hAnsiTheme="minorHAnsi" w:cstheme="minorHAnsi"/>
          <w:sz w:val="20"/>
          <w:szCs w:val="20"/>
          <w:lang w:val="es-ES_tradnl" w:eastAsia="es-ES"/>
        </w:rPr>
        <w:t>quedando firmes los siguientes:</w:t>
      </w:r>
    </w:p>
    <w:p w:rsidR="00311E10" w:rsidRPr="00311E10" w:rsidRDefault="00311E10" w:rsidP="00905A69">
      <w:pPr>
        <w:ind w:right="-284"/>
        <w:jc w:val="both"/>
        <w:rPr>
          <w:rFonts w:asciiTheme="minorHAnsi" w:eastAsia="Times" w:hAnsiTheme="minorHAnsi" w:cstheme="minorHAnsi"/>
          <w:sz w:val="20"/>
          <w:szCs w:val="20"/>
          <w:lang w:val="es-ES_tradnl" w:eastAsia="es-ES"/>
        </w:rPr>
      </w:pPr>
    </w:p>
    <w:p w:rsidR="00905A69" w:rsidRPr="00311E10" w:rsidRDefault="00905A69" w:rsidP="00905A69">
      <w:pPr>
        <w:pStyle w:val="titulo"/>
        <w:outlineLvl w:val="0"/>
        <w:rPr>
          <w:rFonts w:asciiTheme="minorHAnsi" w:hAnsiTheme="minorHAnsi" w:cstheme="minorHAnsi"/>
        </w:rPr>
      </w:pPr>
      <w:r w:rsidRPr="00311E10">
        <w:rPr>
          <w:rFonts w:asciiTheme="minorHAnsi" w:hAnsiTheme="minorHAnsi" w:cstheme="minorHAnsi"/>
        </w:rPr>
        <w:lastRenderedPageBreak/>
        <w:t>Asuntos y Acuerdos:</w:t>
      </w:r>
    </w:p>
    <w:p w:rsidR="003679C4" w:rsidRPr="00311E10" w:rsidRDefault="003679C4" w:rsidP="00905A69">
      <w:pPr>
        <w:pStyle w:val="titulo"/>
        <w:outlineLvl w:val="0"/>
        <w:rPr>
          <w:rFonts w:asciiTheme="minorHAnsi" w:hAnsiTheme="minorHAnsi" w:cstheme="minorHAnsi"/>
        </w:rPr>
      </w:pPr>
    </w:p>
    <w:p w:rsidR="003679C4" w:rsidRPr="00311E10" w:rsidRDefault="003679C4" w:rsidP="003679C4">
      <w:pPr>
        <w:pStyle w:val="1"/>
        <w:spacing w:line="240" w:lineRule="auto"/>
        <w:ind w:right="-142" w:firstLine="0"/>
        <w:rPr>
          <w:rFonts w:asciiTheme="minorHAnsi" w:hAnsiTheme="minorHAnsi" w:cstheme="minorHAnsi"/>
          <w:b/>
          <w:smallCaps/>
          <w:sz w:val="20"/>
        </w:rPr>
      </w:pPr>
      <w:r w:rsidRPr="00311E10">
        <w:rPr>
          <w:rFonts w:asciiTheme="minorHAnsi" w:hAnsiTheme="minorHAnsi" w:cstheme="minorHAnsi"/>
          <w:b/>
          <w:smallCaps/>
          <w:sz w:val="20"/>
        </w:rPr>
        <w:t>III. Lectura, aprobación y firmas de las actas de las sesiones ordinarias celebradas los días 27 de septiembre, 26 de octubre y 1 de noviembre de 2022 y extraordinaria del 11 de octubre de 2022.</w:t>
      </w:r>
    </w:p>
    <w:p w:rsidR="003679C4" w:rsidRPr="00311E10" w:rsidRDefault="003679C4" w:rsidP="003679C4">
      <w:pPr>
        <w:pStyle w:val="1"/>
        <w:spacing w:line="240" w:lineRule="auto"/>
        <w:ind w:firstLine="0"/>
        <w:rPr>
          <w:rFonts w:asciiTheme="minorHAnsi" w:hAnsiTheme="minorHAnsi" w:cstheme="minorHAnsi"/>
          <w:sz w:val="20"/>
        </w:rPr>
      </w:pPr>
    </w:p>
    <w:p w:rsidR="003679C4" w:rsidRPr="00311E10" w:rsidRDefault="003679C4" w:rsidP="003679C4">
      <w:pPr>
        <w:pStyle w:val="Textoindependiente2"/>
        <w:spacing w:line="276" w:lineRule="auto"/>
        <w:ind w:right="-235"/>
        <w:jc w:val="both"/>
        <w:rPr>
          <w:rFonts w:asciiTheme="minorHAnsi" w:hAnsiTheme="minorHAnsi" w:cstheme="minorHAnsi"/>
          <w:sz w:val="20"/>
        </w:rPr>
      </w:pPr>
      <w:r w:rsidRPr="00311E10">
        <w:rPr>
          <w:rFonts w:asciiTheme="minorHAnsi" w:hAnsiTheme="minorHAnsi" w:cstheme="minorHAnsi"/>
          <w:sz w:val="20"/>
        </w:rPr>
        <w:t>Este punto del orden del día correspondió a la lectura, aprobación y firma de las actas de las sesiones ordinarias celebradas los días 27 de septiembre, 26 de octubre y 1 de noviembre de 2022 y extraordinaria del 11 de octubre de 2022, consultando la Presidenta a las y los Consejeros si tenían algún comentario o se podía omitir la lectura del acta.</w:t>
      </w:r>
    </w:p>
    <w:p w:rsidR="003679C4" w:rsidRPr="00311E10" w:rsidRDefault="003679C4" w:rsidP="003679C4">
      <w:pPr>
        <w:ind w:right="-235"/>
        <w:jc w:val="both"/>
        <w:rPr>
          <w:rFonts w:asciiTheme="minorHAnsi" w:eastAsia="Times" w:hAnsiTheme="minorHAnsi" w:cstheme="minorHAnsi"/>
          <w:b/>
          <w:smallCaps/>
          <w:sz w:val="20"/>
          <w:szCs w:val="20"/>
          <w:lang w:val="es-ES_tradnl" w:eastAsia="es-ES"/>
        </w:rPr>
      </w:pPr>
      <w:r w:rsidRPr="00311E10">
        <w:rPr>
          <w:rFonts w:asciiTheme="minorHAnsi" w:eastAsia="Times" w:hAnsiTheme="minorHAnsi" w:cstheme="minorHAnsi"/>
          <w:sz w:val="20"/>
          <w:szCs w:val="20"/>
          <w:lang w:val="es-ES_tradnl" w:eastAsia="es-ES"/>
        </w:rPr>
        <w:t xml:space="preserve">Dando continuidad con este punto, las y los miembros presentes del Comité </w:t>
      </w:r>
      <w:r w:rsidRPr="00311E10">
        <w:rPr>
          <w:rFonts w:asciiTheme="minorHAnsi" w:eastAsia="Times" w:hAnsiTheme="minorHAnsi" w:cstheme="minorHAnsi"/>
          <w:b/>
          <w:smallCaps/>
          <w:sz w:val="20"/>
          <w:szCs w:val="20"/>
          <w:lang w:val="es-ES_tradnl" w:eastAsia="es-ES"/>
        </w:rPr>
        <w:t>acordaron por unanimidad</w:t>
      </w:r>
      <w:r w:rsidRPr="00311E10">
        <w:rPr>
          <w:rFonts w:asciiTheme="minorHAnsi" w:eastAsia="Times" w:hAnsiTheme="minorHAnsi" w:cstheme="minorHAnsi"/>
          <w:sz w:val="20"/>
          <w:szCs w:val="20"/>
          <w:lang w:val="es-ES_tradnl" w:eastAsia="es-ES"/>
        </w:rPr>
        <w:t xml:space="preserve"> </w:t>
      </w:r>
      <w:r w:rsidRPr="00311E10">
        <w:rPr>
          <w:rFonts w:asciiTheme="minorHAnsi" w:eastAsia="Times" w:hAnsiTheme="minorHAnsi" w:cstheme="minorHAnsi"/>
          <w:b/>
          <w:smallCaps/>
          <w:sz w:val="20"/>
          <w:szCs w:val="20"/>
          <w:lang w:val="es-ES_tradnl" w:eastAsia="es-ES"/>
        </w:rPr>
        <w:t>dispensar la lectura, aprobar y firmar las actas de las sesiones ordinarias celebradas los días 27 de septiembre, 26 de octubre y 1 de noviembre de 2022 y extraordinaria del 11 de octubre de 2022.</w:t>
      </w:r>
    </w:p>
    <w:p w:rsidR="003679C4" w:rsidRPr="00311E10" w:rsidRDefault="003679C4" w:rsidP="003679C4">
      <w:pPr>
        <w:ind w:right="-235"/>
        <w:jc w:val="both"/>
        <w:rPr>
          <w:rFonts w:asciiTheme="minorHAnsi" w:eastAsia="Times" w:hAnsiTheme="minorHAnsi" w:cstheme="minorHAnsi"/>
          <w:b/>
          <w:smallCaps/>
          <w:sz w:val="20"/>
          <w:szCs w:val="20"/>
          <w:lang w:val="es-ES_tradnl" w:eastAsia="es-ES"/>
        </w:rPr>
      </w:pPr>
    </w:p>
    <w:p w:rsidR="003679C4" w:rsidRPr="00311E10" w:rsidRDefault="003679C4" w:rsidP="003679C4">
      <w:pPr>
        <w:pStyle w:val="1"/>
        <w:spacing w:line="240" w:lineRule="auto"/>
        <w:ind w:firstLine="0"/>
        <w:rPr>
          <w:rFonts w:asciiTheme="minorHAnsi" w:hAnsiTheme="minorHAnsi" w:cstheme="minorHAnsi"/>
          <w:b/>
          <w:smallCaps/>
          <w:sz w:val="20"/>
        </w:rPr>
      </w:pPr>
      <w:r w:rsidRPr="00311E10">
        <w:rPr>
          <w:rFonts w:asciiTheme="minorHAnsi" w:hAnsiTheme="minorHAnsi" w:cstheme="minorHAnsi"/>
          <w:b/>
          <w:smallCaps/>
          <w:sz w:val="20"/>
        </w:rPr>
        <w:t>IV. Seguimiento de los acuerdos</w:t>
      </w:r>
    </w:p>
    <w:p w:rsidR="003679C4" w:rsidRPr="00311E10" w:rsidRDefault="003679C4" w:rsidP="003679C4">
      <w:pPr>
        <w:ind w:right="-235"/>
        <w:jc w:val="both"/>
        <w:rPr>
          <w:rFonts w:asciiTheme="minorHAnsi" w:hAnsiTheme="minorHAnsi" w:cstheme="minorHAnsi"/>
          <w:sz w:val="20"/>
          <w:szCs w:val="20"/>
        </w:rPr>
      </w:pPr>
    </w:p>
    <w:p w:rsidR="003679C4" w:rsidRPr="00311E10" w:rsidRDefault="003679C4" w:rsidP="003679C4">
      <w:pPr>
        <w:pStyle w:val="Prrafodelista"/>
        <w:ind w:left="0" w:right="-235"/>
        <w:jc w:val="both"/>
        <w:rPr>
          <w:rFonts w:asciiTheme="minorHAnsi" w:hAnsiTheme="minorHAnsi" w:cstheme="minorHAnsi"/>
          <w:sz w:val="20"/>
          <w:szCs w:val="20"/>
        </w:rPr>
      </w:pPr>
      <w:r w:rsidRPr="00311E10">
        <w:rPr>
          <w:rFonts w:asciiTheme="minorHAnsi" w:hAnsiTheme="minorHAnsi" w:cstheme="minorHAnsi"/>
          <w:sz w:val="20"/>
          <w:szCs w:val="20"/>
        </w:rPr>
        <w:t>En este punto la Presidenta informó a las y los integrantes del Comité que “a la fecha, existe 1 un acuerdo que se aprobaron en la sesión ordinaria celebrada en los meses pasados”, de los que se dio cuenta tal como se señala a continuación:</w:t>
      </w:r>
    </w:p>
    <w:p w:rsidR="003679C4" w:rsidRPr="00311E10" w:rsidRDefault="003679C4" w:rsidP="003679C4">
      <w:pPr>
        <w:ind w:right="-235"/>
        <w:jc w:val="both"/>
        <w:rPr>
          <w:rFonts w:asciiTheme="minorHAnsi" w:hAnsiTheme="minorHAnsi" w:cstheme="minorHAnsi"/>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843"/>
        <w:gridCol w:w="5954"/>
      </w:tblGrid>
      <w:tr w:rsidR="003679C4" w:rsidRPr="00311E10" w:rsidTr="0000374C">
        <w:trPr>
          <w:trHeight w:val="344"/>
        </w:trPr>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3679C4" w:rsidRPr="00311E10" w:rsidRDefault="003679C4" w:rsidP="00F4608C">
            <w:pPr>
              <w:jc w:val="center"/>
              <w:rPr>
                <w:rFonts w:asciiTheme="minorHAnsi" w:hAnsiTheme="minorHAnsi" w:cstheme="minorHAnsi"/>
                <w:b/>
                <w:color w:val="000000"/>
                <w:sz w:val="20"/>
                <w:szCs w:val="20"/>
                <w:lang w:val="es-ES"/>
              </w:rPr>
            </w:pPr>
            <w:r w:rsidRPr="00311E10">
              <w:rPr>
                <w:rFonts w:asciiTheme="minorHAnsi" w:hAnsiTheme="minorHAnsi" w:cstheme="minorHAnsi"/>
                <w:b/>
                <w:color w:val="000000"/>
                <w:sz w:val="20"/>
                <w:szCs w:val="20"/>
                <w:lang w:val="es-ES"/>
              </w:rPr>
              <w:t>Fecha de celebración de la sesión</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3679C4" w:rsidRPr="00311E10" w:rsidRDefault="003679C4" w:rsidP="00F4608C">
            <w:pPr>
              <w:pStyle w:val="Normal1"/>
              <w:spacing w:line="256" w:lineRule="auto"/>
              <w:jc w:val="center"/>
              <w:rPr>
                <w:rFonts w:asciiTheme="minorHAnsi" w:hAnsiTheme="minorHAnsi" w:cstheme="minorHAnsi"/>
                <w:b/>
                <w:color w:val="000000"/>
                <w:sz w:val="20"/>
                <w:szCs w:val="20"/>
                <w:lang w:eastAsia="en-US"/>
              </w:rPr>
            </w:pPr>
            <w:r w:rsidRPr="00311E10">
              <w:rPr>
                <w:rFonts w:asciiTheme="minorHAnsi" w:hAnsiTheme="minorHAnsi" w:cstheme="minorHAnsi"/>
                <w:b/>
                <w:color w:val="000000"/>
                <w:sz w:val="20"/>
                <w:szCs w:val="20"/>
                <w:lang w:eastAsia="en-US"/>
              </w:rPr>
              <w:t>Acuerdo</w:t>
            </w:r>
          </w:p>
        </w:tc>
        <w:tc>
          <w:tcPr>
            <w:tcW w:w="595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3679C4" w:rsidRPr="00311E10" w:rsidRDefault="003679C4" w:rsidP="00F4608C">
            <w:pPr>
              <w:jc w:val="center"/>
              <w:rPr>
                <w:rFonts w:asciiTheme="minorHAnsi" w:hAnsiTheme="minorHAnsi" w:cstheme="minorHAnsi"/>
                <w:b/>
                <w:color w:val="000000"/>
                <w:sz w:val="20"/>
                <w:szCs w:val="20"/>
              </w:rPr>
            </w:pPr>
            <w:r w:rsidRPr="00311E10">
              <w:rPr>
                <w:rFonts w:asciiTheme="minorHAnsi" w:hAnsiTheme="minorHAnsi" w:cstheme="minorHAnsi"/>
                <w:b/>
                <w:color w:val="000000"/>
                <w:sz w:val="20"/>
                <w:szCs w:val="20"/>
              </w:rPr>
              <w:t>Extracto de la respuesta</w:t>
            </w:r>
          </w:p>
        </w:tc>
      </w:tr>
      <w:tr w:rsidR="003679C4" w:rsidRPr="00311E10" w:rsidTr="0000374C">
        <w:trPr>
          <w:trHeight w:val="821"/>
        </w:trPr>
        <w:tc>
          <w:tcPr>
            <w:tcW w:w="1701" w:type="dxa"/>
            <w:tcBorders>
              <w:top w:val="single" w:sz="4" w:space="0" w:color="auto"/>
              <w:left w:val="single" w:sz="4" w:space="0" w:color="auto"/>
              <w:bottom w:val="single" w:sz="4" w:space="0" w:color="auto"/>
              <w:right w:val="single" w:sz="4" w:space="0" w:color="auto"/>
            </w:tcBorders>
            <w:vAlign w:val="center"/>
            <w:hideMark/>
          </w:tcPr>
          <w:p w:rsidR="003679C4" w:rsidRPr="00311E10" w:rsidRDefault="003679C4" w:rsidP="00F4608C">
            <w:pPr>
              <w:jc w:val="center"/>
              <w:rPr>
                <w:rFonts w:asciiTheme="minorHAnsi" w:hAnsiTheme="minorHAnsi" w:cstheme="minorHAnsi"/>
                <w:color w:val="000000"/>
                <w:sz w:val="20"/>
                <w:szCs w:val="20"/>
                <w:lang w:val="es-ES"/>
              </w:rPr>
            </w:pPr>
            <w:r w:rsidRPr="00311E10">
              <w:rPr>
                <w:rFonts w:asciiTheme="minorHAnsi" w:hAnsiTheme="minorHAnsi" w:cstheme="minorHAnsi"/>
                <w:color w:val="000000"/>
                <w:sz w:val="20"/>
                <w:szCs w:val="20"/>
                <w:lang w:val="es-ES"/>
              </w:rPr>
              <w:t>11 de octubre de 2022</w:t>
            </w:r>
          </w:p>
        </w:tc>
        <w:tc>
          <w:tcPr>
            <w:tcW w:w="1843" w:type="dxa"/>
            <w:tcBorders>
              <w:top w:val="single" w:sz="4" w:space="0" w:color="auto"/>
              <w:left w:val="single" w:sz="4" w:space="0" w:color="auto"/>
              <w:bottom w:val="single" w:sz="4" w:space="0" w:color="auto"/>
              <w:right w:val="single" w:sz="4" w:space="0" w:color="auto"/>
            </w:tcBorders>
            <w:vAlign w:val="center"/>
            <w:hideMark/>
          </w:tcPr>
          <w:p w:rsidR="003679C4" w:rsidRPr="00311E10" w:rsidRDefault="003679C4" w:rsidP="00F4608C">
            <w:pPr>
              <w:jc w:val="both"/>
              <w:rPr>
                <w:rFonts w:asciiTheme="minorHAnsi" w:hAnsiTheme="minorHAnsi" w:cstheme="minorHAnsi"/>
                <w:sz w:val="20"/>
                <w:szCs w:val="20"/>
                <w:lang w:val="es-ES"/>
              </w:rPr>
            </w:pPr>
            <w:r w:rsidRPr="00311E10">
              <w:rPr>
                <w:rFonts w:asciiTheme="minorHAnsi" w:hAnsiTheme="minorHAnsi" w:cstheme="minorHAnsi"/>
                <w:color w:val="000000"/>
                <w:sz w:val="20"/>
                <w:szCs w:val="20"/>
              </w:rPr>
              <w:t>Recomendación al Consejo de la Judicatura del Estado de Jalisco en torno a los procesos de designaciones de personas titulares de juzgados..</w:t>
            </w:r>
          </w:p>
        </w:tc>
        <w:tc>
          <w:tcPr>
            <w:tcW w:w="5954" w:type="dxa"/>
            <w:tcBorders>
              <w:top w:val="single" w:sz="4" w:space="0" w:color="auto"/>
              <w:left w:val="single" w:sz="4" w:space="0" w:color="auto"/>
              <w:bottom w:val="single" w:sz="4" w:space="0" w:color="auto"/>
              <w:right w:val="single" w:sz="4" w:space="0" w:color="auto"/>
            </w:tcBorders>
            <w:vAlign w:val="center"/>
            <w:hideMark/>
          </w:tcPr>
          <w:p w:rsidR="003679C4" w:rsidRPr="00311E10" w:rsidRDefault="003679C4" w:rsidP="00F4608C">
            <w:pPr>
              <w:spacing w:after="212" w:line="256" w:lineRule="auto"/>
              <w:ind w:right="14"/>
              <w:jc w:val="both"/>
              <w:rPr>
                <w:rFonts w:asciiTheme="minorHAnsi" w:hAnsiTheme="minorHAnsi" w:cstheme="minorHAnsi"/>
                <w:sz w:val="20"/>
                <w:szCs w:val="20"/>
              </w:rPr>
            </w:pPr>
            <w:r w:rsidRPr="00311E10">
              <w:rPr>
                <w:rFonts w:asciiTheme="minorHAnsi" w:hAnsiTheme="minorHAnsi" w:cstheme="minorHAnsi"/>
                <w:sz w:val="20"/>
                <w:szCs w:val="20"/>
              </w:rPr>
              <w:t>“…En atención al contenido de la recomendación en torno a los procesos de designación de personas titulares de juzgados, se procede a dar contestación a los puntos señalados:</w:t>
            </w:r>
          </w:p>
          <w:p w:rsidR="003679C4" w:rsidRPr="00311E10" w:rsidRDefault="003679C4" w:rsidP="00F4608C">
            <w:pPr>
              <w:spacing w:after="293" w:line="256" w:lineRule="auto"/>
              <w:ind w:right="65"/>
              <w:jc w:val="both"/>
              <w:rPr>
                <w:rFonts w:asciiTheme="minorHAnsi" w:hAnsiTheme="minorHAnsi" w:cstheme="minorHAnsi"/>
                <w:sz w:val="20"/>
                <w:szCs w:val="20"/>
              </w:rPr>
            </w:pPr>
            <w:r w:rsidRPr="00311E10">
              <w:rPr>
                <w:rFonts w:asciiTheme="minorHAnsi" w:hAnsiTheme="minorHAnsi" w:cstheme="minorHAnsi"/>
                <w:sz w:val="20"/>
                <w:szCs w:val="20"/>
              </w:rPr>
              <w:t>Se señala que la convocatoria materia de la recomendación, fue publicada en el Boletín Judicial del Consejo de la Judicatura del Estado de Jalisco, y en tres periódicos de mayor circulación en el Estado de Jalisco.</w:t>
            </w:r>
          </w:p>
          <w:p w:rsidR="003679C4" w:rsidRPr="00311E10" w:rsidRDefault="003679C4" w:rsidP="00F4608C">
            <w:pPr>
              <w:jc w:val="both"/>
              <w:rPr>
                <w:rFonts w:asciiTheme="minorHAnsi" w:hAnsiTheme="minorHAnsi" w:cstheme="minorHAnsi"/>
                <w:color w:val="000000"/>
                <w:sz w:val="20"/>
                <w:szCs w:val="20"/>
              </w:rPr>
            </w:pPr>
            <w:r w:rsidRPr="00311E10">
              <w:rPr>
                <w:rFonts w:asciiTheme="minorHAnsi" w:hAnsiTheme="minorHAnsi" w:cstheme="minorHAnsi"/>
                <w:sz w:val="20"/>
                <w:szCs w:val="20"/>
              </w:rPr>
              <w:t>Sobre los términos de publicación, los procesos y resultados, el artículo 8 fracción V inciso D de la Ley de Trasparencia del Estado de Jalisco, comprende la publicación de las convocatorias a concurso para ocupar cargos públicos y los resultados de los mismos..”</w:t>
            </w:r>
          </w:p>
        </w:tc>
      </w:tr>
    </w:tbl>
    <w:p w:rsidR="003679C4" w:rsidRPr="00311E10" w:rsidRDefault="003679C4" w:rsidP="003679C4">
      <w:pPr>
        <w:ind w:right="-235"/>
        <w:jc w:val="both"/>
        <w:rPr>
          <w:rFonts w:asciiTheme="minorHAnsi" w:hAnsiTheme="minorHAnsi" w:cstheme="minorHAnsi"/>
          <w:sz w:val="20"/>
          <w:szCs w:val="20"/>
        </w:rPr>
      </w:pPr>
    </w:p>
    <w:p w:rsidR="003679C4" w:rsidRPr="00311E10" w:rsidRDefault="003679C4" w:rsidP="003679C4">
      <w:pPr>
        <w:pStyle w:val="Prrafodelista"/>
        <w:ind w:left="0" w:right="-235"/>
        <w:jc w:val="both"/>
        <w:rPr>
          <w:rFonts w:asciiTheme="minorHAnsi" w:hAnsiTheme="minorHAnsi" w:cstheme="minorHAnsi"/>
          <w:sz w:val="20"/>
          <w:szCs w:val="20"/>
        </w:rPr>
      </w:pPr>
      <w:r w:rsidRPr="00311E10">
        <w:rPr>
          <w:rFonts w:asciiTheme="minorHAnsi" w:hAnsiTheme="minorHAnsi" w:cstheme="minorHAnsi"/>
          <w:sz w:val="20"/>
          <w:szCs w:val="20"/>
        </w:rPr>
        <w:t>La Presidenta preguntó a las y los miembros del Comité si alguien tenía asuntos que quisieran proponer para su revisión o que se solicite información sin que existan manifestaciones por parte de quienes integran al Órgano Colegiado, por lo que se acordó pasar el siguiente punto del orden del día.</w:t>
      </w:r>
    </w:p>
    <w:p w:rsidR="000E65AD" w:rsidRDefault="000E65AD" w:rsidP="003679C4">
      <w:pPr>
        <w:pStyle w:val="Prrafodelista"/>
        <w:ind w:left="0" w:right="-235"/>
        <w:jc w:val="both"/>
        <w:rPr>
          <w:rFonts w:asciiTheme="minorHAnsi" w:hAnsiTheme="minorHAnsi" w:cstheme="minorHAnsi"/>
          <w:sz w:val="20"/>
          <w:szCs w:val="20"/>
        </w:rPr>
      </w:pPr>
    </w:p>
    <w:p w:rsidR="00311E10" w:rsidRDefault="00311E10" w:rsidP="003679C4">
      <w:pPr>
        <w:pStyle w:val="Prrafodelista"/>
        <w:ind w:left="0" w:right="-235"/>
        <w:jc w:val="both"/>
        <w:rPr>
          <w:rFonts w:asciiTheme="minorHAnsi" w:hAnsiTheme="minorHAnsi" w:cstheme="minorHAnsi"/>
          <w:sz w:val="20"/>
          <w:szCs w:val="20"/>
        </w:rPr>
      </w:pPr>
    </w:p>
    <w:p w:rsidR="00311E10" w:rsidRDefault="00311E10" w:rsidP="003679C4">
      <w:pPr>
        <w:pStyle w:val="Prrafodelista"/>
        <w:ind w:left="0" w:right="-235"/>
        <w:jc w:val="both"/>
        <w:rPr>
          <w:rFonts w:asciiTheme="minorHAnsi" w:hAnsiTheme="minorHAnsi" w:cstheme="minorHAnsi"/>
          <w:sz w:val="20"/>
          <w:szCs w:val="20"/>
        </w:rPr>
      </w:pPr>
    </w:p>
    <w:p w:rsidR="00311E10" w:rsidRDefault="00311E10" w:rsidP="003679C4">
      <w:pPr>
        <w:pStyle w:val="Prrafodelista"/>
        <w:ind w:left="0" w:right="-235"/>
        <w:jc w:val="both"/>
        <w:rPr>
          <w:rFonts w:asciiTheme="minorHAnsi" w:hAnsiTheme="minorHAnsi" w:cstheme="minorHAnsi"/>
          <w:sz w:val="20"/>
          <w:szCs w:val="20"/>
        </w:rPr>
      </w:pPr>
    </w:p>
    <w:p w:rsidR="00311E10" w:rsidRPr="00311E10" w:rsidRDefault="00311E10" w:rsidP="003679C4">
      <w:pPr>
        <w:pStyle w:val="Prrafodelista"/>
        <w:ind w:left="0" w:right="-235"/>
        <w:jc w:val="both"/>
        <w:rPr>
          <w:rFonts w:asciiTheme="minorHAnsi" w:hAnsiTheme="minorHAnsi" w:cstheme="minorHAnsi"/>
          <w:sz w:val="20"/>
          <w:szCs w:val="20"/>
        </w:rPr>
      </w:pPr>
    </w:p>
    <w:p w:rsidR="003679C4" w:rsidRPr="00311E10" w:rsidRDefault="003679C4" w:rsidP="003679C4">
      <w:pPr>
        <w:pStyle w:val="1"/>
        <w:spacing w:line="240" w:lineRule="auto"/>
        <w:ind w:right="-284" w:firstLine="0"/>
        <w:rPr>
          <w:rFonts w:asciiTheme="minorHAnsi" w:hAnsiTheme="minorHAnsi" w:cstheme="minorHAnsi"/>
          <w:b/>
          <w:smallCaps/>
          <w:sz w:val="20"/>
        </w:rPr>
      </w:pPr>
      <w:r w:rsidRPr="00311E10">
        <w:rPr>
          <w:rFonts w:asciiTheme="minorHAnsi" w:hAnsiTheme="minorHAnsi" w:cstheme="minorHAnsi"/>
          <w:b/>
          <w:smallCaps/>
          <w:sz w:val="20"/>
        </w:rPr>
        <w:t>V. Correspondencia recibida por el CPS en el periodo del comprendido del 24 de septiembre al 25 de noviembre de 2022.</w:t>
      </w:r>
    </w:p>
    <w:p w:rsidR="003679C4" w:rsidRPr="00311E10" w:rsidRDefault="003679C4" w:rsidP="003679C4">
      <w:pPr>
        <w:pStyle w:val="1"/>
        <w:spacing w:line="240" w:lineRule="auto"/>
        <w:ind w:firstLine="0"/>
        <w:rPr>
          <w:rFonts w:asciiTheme="minorHAnsi" w:eastAsia="Times" w:hAnsiTheme="minorHAnsi" w:cstheme="minorHAnsi"/>
          <w:sz w:val="20"/>
          <w:lang w:val="es-ES"/>
        </w:rPr>
      </w:pPr>
    </w:p>
    <w:p w:rsidR="003679C4" w:rsidRPr="00311E10" w:rsidRDefault="003679C4" w:rsidP="003679C4">
      <w:pPr>
        <w:ind w:right="-232"/>
        <w:jc w:val="both"/>
        <w:rPr>
          <w:rFonts w:asciiTheme="minorHAnsi" w:hAnsiTheme="minorHAnsi" w:cstheme="minorHAnsi"/>
          <w:sz w:val="20"/>
          <w:szCs w:val="20"/>
        </w:rPr>
      </w:pPr>
      <w:r w:rsidRPr="00311E10">
        <w:rPr>
          <w:rFonts w:asciiTheme="minorHAnsi" w:hAnsiTheme="minorHAnsi" w:cstheme="minorHAnsi"/>
          <w:sz w:val="20"/>
          <w:szCs w:val="20"/>
        </w:rPr>
        <w:t>En este punto del orden del día, el Presidente concedió el uso de la voz al Mtro. Miguel Ángel Hernández Velázquez, por lo que él intervino para mencionar que, en el periodo comprendido del 24 veinticuatro de septiembre al 25 veinticinco de noviembre de 2022 de dos mil veintidós, se recibieron los escritos, de los que se da cuenta.</w:t>
      </w:r>
    </w:p>
    <w:p w:rsidR="003679C4" w:rsidRPr="00311E10" w:rsidRDefault="003679C4" w:rsidP="003679C4">
      <w:pPr>
        <w:pStyle w:val="Prrafodelista"/>
        <w:ind w:left="0" w:right="-235"/>
        <w:jc w:val="both"/>
        <w:rPr>
          <w:rFonts w:asciiTheme="minorHAnsi" w:hAnsiTheme="minorHAnsi" w:cstheme="minorHAnsi"/>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560"/>
        <w:gridCol w:w="1842"/>
        <w:gridCol w:w="1843"/>
        <w:gridCol w:w="1276"/>
        <w:gridCol w:w="2835"/>
      </w:tblGrid>
      <w:tr w:rsidR="00311E10" w:rsidRPr="00311E10" w:rsidTr="006976F9">
        <w:trPr>
          <w:trHeight w:val="270"/>
        </w:trPr>
        <w:tc>
          <w:tcPr>
            <w:tcW w:w="1560" w:type="dxa"/>
            <w:shd w:val="clear" w:color="000000" w:fill="CC99FF"/>
            <w:vAlign w:val="center"/>
            <w:hideMark/>
          </w:tcPr>
          <w:p w:rsidR="003679C4" w:rsidRPr="00311E10" w:rsidRDefault="003679C4" w:rsidP="00F4608C">
            <w:pPr>
              <w:jc w:val="center"/>
              <w:rPr>
                <w:rFonts w:asciiTheme="minorHAnsi" w:hAnsiTheme="minorHAnsi" w:cstheme="minorHAnsi"/>
                <w:b/>
                <w:bCs/>
                <w:color w:val="000000"/>
                <w:sz w:val="18"/>
                <w:szCs w:val="18"/>
              </w:rPr>
            </w:pPr>
            <w:r w:rsidRPr="00311E10">
              <w:rPr>
                <w:rFonts w:asciiTheme="minorHAnsi" w:hAnsiTheme="minorHAnsi" w:cstheme="minorHAnsi"/>
                <w:b/>
                <w:bCs/>
                <w:color w:val="000000"/>
                <w:sz w:val="18"/>
                <w:szCs w:val="18"/>
              </w:rPr>
              <w:t xml:space="preserve">fecha de recepción </w:t>
            </w:r>
          </w:p>
        </w:tc>
        <w:tc>
          <w:tcPr>
            <w:tcW w:w="1842" w:type="dxa"/>
            <w:shd w:val="clear" w:color="000000" w:fill="CC99FF"/>
            <w:vAlign w:val="center"/>
            <w:hideMark/>
          </w:tcPr>
          <w:p w:rsidR="003679C4" w:rsidRPr="00311E10" w:rsidRDefault="003679C4" w:rsidP="00F4608C">
            <w:pPr>
              <w:jc w:val="center"/>
              <w:rPr>
                <w:rFonts w:asciiTheme="minorHAnsi" w:hAnsiTheme="minorHAnsi" w:cstheme="minorHAnsi"/>
                <w:b/>
                <w:bCs/>
                <w:color w:val="000000"/>
                <w:sz w:val="18"/>
                <w:szCs w:val="18"/>
              </w:rPr>
            </w:pPr>
            <w:r w:rsidRPr="00311E10">
              <w:rPr>
                <w:rFonts w:asciiTheme="minorHAnsi" w:hAnsiTheme="minorHAnsi" w:cstheme="minorHAnsi"/>
                <w:b/>
                <w:bCs/>
                <w:color w:val="000000"/>
                <w:sz w:val="18"/>
                <w:szCs w:val="18"/>
              </w:rPr>
              <w:t>medio</w:t>
            </w:r>
          </w:p>
        </w:tc>
        <w:tc>
          <w:tcPr>
            <w:tcW w:w="1843" w:type="dxa"/>
            <w:shd w:val="clear" w:color="000000" w:fill="CC99FF"/>
            <w:vAlign w:val="center"/>
            <w:hideMark/>
          </w:tcPr>
          <w:p w:rsidR="003679C4" w:rsidRPr="00311E10" w:rsidRDefault="003679C4" w:rsidP="00F4608C">
            <w:pPr>
              <w:jc w:val="center"/>
              <w:rPr>
                <w:rFonts w:asciiTheme="minorHAnsi" w:hAnsiTheme="minorHAnsi" w:cstheme="minorHAnsi"/>
                <w:b/>
                <w:bCs/>
                <w:color w:val="000000"/>
                <w:sz w:val="18"/>
                <w:szCs w:val="18"/>
              </w:rPr>
            </w:pPr>
            <w:r w:rsidRPr="00311E10">
              <w:rPr>
                <w:rFonts w:asciiTheme="minorHAnsi" w:hAnsiTheme="minorHAnsi" w:cstheme="minorHAnsi"/>
                <w:b/>
                <w:bCs/>
                <w:color w:val="000000"/>
                <w:sz w:val="18"/>
                <w:szCs w:val="18"/>
              </w:rPr>
              <w:t>Denunciado</w:t>
            </w:r>
          </w:p>
        </w:tc>
        <w:tc>
          <w:tcPr>
            <w:tcW w:w="1276" w:type="dxa"/>
            <w:shd w:val="clear" w:color="000000" w:fill="CC99FF"/>
            <w:vAlign w:val="center"/>
            <w:hideMark/>
          </w:tcPr>
          <w:p w:rsidR="003679C4" w:rsidRPr="00311E10" w:rsidRDefault="003679C4" w:rsidP="00F4608C">
            <w:pPr>
              <w:jc w:val="center"/>
              <w:rPr>
                <w:rFonts w:asciiTheme="minorHAnsi" w:hAnsiTheme="minorHAnsi" w:cstheme="minorHAnsi"/>
                <w:b/>
                <w:bCs/>
                <w:color w:val="000000"/>
                <w:sz w:val="18"/>
                <w:szCs w:val="18"/>
              </w:rPr>
            </w:pPr>
            <w:r w:rsidRPr="00311E10">
              <w:rPr>
                <w:rFonts w:asciiTheme="minorHAnsi" w:hAnsiTheme="minorHAnsi" w:cstheme="minorHAnsi"/>
                <w:b/>
                <w:bCs/>
                <w:color w:val="000000"/>
                <w:sz w:val="18"/>
                <w:szCs w:val="18"/>
              </w:rPr>
              <w:t xml:space="preserve">Temática </w:t>
            </w:r>
          </w:p>
        </w:tc>
        <w:tc>
          <w:tcPr>
            <w:tcW w:w="2835" w:type="dxa"/>
            <w:shd w:val="clear" w:color="000000" w:fill="CC99FF"/>
          </w:tcPr>
          <w:p w:rsidR="003679C4" w:rsidRPr="00311E10" w:rsidRDefault="003679C4" w:rsidP="00F4608C">
            <w:pPr>
              <w:jc w:val="center"/>
              <w:rPr>
                <w:rFonts w:asciiTheme="minorHAnsi" w:hAnsiTheme="minorHAnsi" w:cstheme="minorHAnsi"/>
                <w:b/>
                <w:bCs/>
                <w:color w:val="000000"/>
                <w:sz w:val="18"/>
                <w:szCs w:val="18"/>
              </w:rPr>
            </w:pPr>
            <w:r w:rsidRPr="00311E10">
              <w:rPr>
                <w:rFonts w:asciiTheme="minorHAnsi" w:hAnsiTheme="minorHAnsi" w:cstheme="minorHAnsi"/>
                <w:b/>
                <w:bCs/>
                <w:color w:val="000000"/>
                <w:sz w:val="18"/>
                <w:szCs w:val="18"/>
              </w:rPr>
              <w:t>propuesta</w:t>
            </w:r>
          </w:p>
        </w:tc>
      </w:tr>
      <w:tr w:rsidR="00311E10" w:rsidRPr="00311E10" w:rsidTr="006976F9">
        <w:trPr>
          <w:trHeight w:val="510"/>
        </w:trPr>
        <w:tc>
          <w:tcPr>
            <w:tcW w:w="1560" w:type="dxa"/>
            <w:noWrap/>
            <w:vAlign w:val="center"/>
            <w:hideMark/>
          </w:tcPr>
          <w:p w:rsidR="003679C4" w:rsidRPr="00311E10" w:rsidRDefault="003679C4" w:rsidP="00F4608C">
            <w:pPr>
              <w:jc w:val="center"/>
              <w:rPr>
                <w:rFonts w:asciiTheme="minorHAnsi" w:hAnsiTheme="minorHAnsi" w:cstheme="minorHAnsi"/>
                <w:color w:val="000000"/>
                <w:sz w:val="18"/>
                <w:szCs w:val="18"/>
              </w:rPr>
            </w:pPr>
            <w:r w:rsidRPr="00311E10">
              <w:rPr>
                <w:rFonts w:asciiTheme="minorHAnsi" w:hAnsiTheme="minorHAnsi" w:cstheme="minorHAnsi"/>
                <w:color w:val="000000"/>
                <w:sz w:val="18"/>
                <w:szCs w:val="18"/>
              </w:rPr>
              <w:t>10 de octubre de 2022</w:t>
            </w:r>
          </w:p>
        </w:tc>
        <w:tc>
          <w:tcPr>
            <w:tcW w:w="1842" w:type="dxa"/>
            <w:noWrap/>
            <w:vAlign w:val="center"/>
            <w:hideMark/>
          </w:tcPr>
          <w:p w:rsidR="003679C4" w:rsidRPr="00311E10" w:rsidRDefault="003679C4" w:rsidP="00F4608C">
            <w:pPr>
              <w:jc w:val="center"/>
              <w:rPr>
                <w:rFonts w:asciiTheme="minorHAnsi" w:hAnsiTheme="minorHAnsi" w:cstheme="minorHAnsi"/>
                <w:color w:val="000000"/>
                <w:sz w:val="18"/>
                <w:szCs w:val="18"/>
              </w:rPr>
            </w:pPr>
            <w:r w:rsidRPr="00311E10">
              <w:rPr>
                <w:rFonts w:asciiTheme="minorHAnsi" w:hAnsiTheme="minorHAnsi" w:cstheme="minorHAnsi"/>
                <w:color w:val="000000"/>
                <w:sz w:val="18"/>
                <w:szCs w:val="18"/>
              </w:rPr>
              <w:t>vía correo electrónico</w:t>
            </w:r>
          </w:p>
        </w:tc>
        <w:tc>
          <w:tcPr>
            <w:tcW w:w="1843" w:type="dxa"/>
            <w:vAlign w:val="center"/>
            <w:hideMark/>
          </w:tcPr>
          <w:p w:rsidR="003679C4" w:rsidRPr="00311E10" w:rsidRDefault="003679C4" w:rsidP="006976F9">
            <w:pPr>
              <w:jc w:val="center"/>
              <w:rPr>
                <w:rFonts w:asciiTheme="minorHAnsi" w:hAnsiTheme="minorHAnsi" w:cstheme="minorHAnsi"/>
                <w:color w:val="000000"/>
                <w:sz w:val="18"/>
                <w:szCs w:val="18"/>
              </w:rPr>
            </w:pPr>
            <w:r w:rsidRPr="00311E10">
              <w:rPr>
                <w:rFonts w:asciiTheme="minorHAnsi" w:hAnsiTheme="minorHAnsi" w:cstheme="minorHAnsi"/>
                <w:color w:val="000000"/>
                <w:sz w:val="18"/>
                <w:szCs w:val="18"/>
              </w:rPr>
              <w:t>Secretaría de Educación Jalisco</w:t>
            </w:r>
          </w:p>
        </w:tc>
        <w:tc>
          <w:tcPr>
            <w:tcW w:w="1276" w:type="dxa"/>
            <w:noWrap/>
            <w:vAlign w:val="center"/>
            <w:hideMark/>
          </w:tcPr>
          <w:p w:rsidR="003679C4" w:rsidRPr="00311E10" w:rsidRDefault="003679C4" w:rsidP="0068765E">
            <w:pPr>
              <w:jc w:val="center"/>
              <w:rPr>
                <w:rFonts w:asciiTheme="minorHAnsi" w:hAnsiTheme="minorHAnsi" w:cstheme="minorHAnsi"/>
                <w:color w:val="000000"/>
                <w:sz w:val="18"/>
                <w:szCs w:val="18"/>
              </w:rPr>
            </w:pPr>
            <w:r w:rsidRPr="00311E10">
              <w:rPr>
                <w:rFonts w:asciiTheme="minorHAnsi" w:hAnsiTheme="minorHAnsi" w:cstheme="minorHAnsi"/>
                <w:color w:val="000000"/>
                <w:sz w:val="18"/>
                <w:szCs w:val="18"/>
              </w:rPr>
              <w:t>adquisiciones.</w:t>
            </w:r>
          </w:p>
        </w:tc>
        <w:tc>
          <w:tcPr>
            <w:tcW w:w="2835" w:type="dxa"/>
          </w:tcPr>
          <w:p w:rsidR="003679C4" w:rsidRPr="00311E10" w:rsidRDefault="003679C4" w:rsidP="00F4608C">
            <w:pPr>
              <w:jc w:val="both"/>
              <w:rPr>
                <w:rFonts w:asciiTheme="minorHAnsi" w:hAnsiTheme="minorHAnsi" w:cstheme="minorHAnsi"/>
                <w:color w:val="000000"/>
                <w:sz w:val="18"/>
                <w:szCs w:val="18"/>
              </w:rPr>
            </w:pPr>
            <w:r w:rsidRPr="00311E10">
              <w:rPr>
                <w:rFonts w:asciiTheme="minorHAnsi" w:hAnsiTheme="minorHAnsi" w:cstheme="minorHAnsi"/>
                <w:color w:val="000000"/>
                <w:sz w:val="18"/>
                <w:szCs w:val="18"/>
              </w:rPr>
              <w:t>Solicitar al OIC de la Secretaría de Educación Jalisco de seguimiento a la denuncia e informe al CPS el seguimiento a la misma para atender la petición del ciudadano.</w:t>
            </w:r>
          </w:p>
        </w:tc>
      </w:tr>
      <w:tr w:rsidR="00311E10" w:rsidRPr="00311E10" w:rsidTr="006976F9">
        <w:trPr>
          <w:trHeight w:val="660"/>
        </w:trPr>
        <w:tc>
          <w:tcPr>
            <w:tcW w:w="1560" w:type="dxa"/>
            <w:noWrap/>
            <w:vAlign w:val="center"/>
            <w:hideMark/>
          </w:tcPr>
          <w:p w:rsidR="003679C4" w:rsidRPr="00311E10" w:rsidRDefault="003679C4" w:rsidP="00F4608C">
            <w:pPr>
              <w:jc w:val="center"/>
              <w:rPr>
                <w:rFonts w:asciiTheme="minorHAnsi" w:hAnsiTheme="minorHAnsi" w:cstheme="minorHAnsi"/>
                <w:color w:val="000000"/>
                <w:sz w:val="18"/>
                <w:szCs w:val="18"/>
              </w:rPr>
            </w:pPr>
            <w:r w:rsidRPr="00311E10">
              <w:rPr>
                <w:rFonts w:asciiTheme="minorHAnsi" w:hAnsiTheme="minorHAnsi" w:cstheme="minorHAnsi"/>
                <w:color w:val="000000"/>
                <w:sz w:val="18"/>
                <w:szCs w:val="18"/>
              </w:rPr>
              <w:t>24 de octubre de 2022</w:t>
            </w:r>
          </w:p>
        </w:tc>
        <w:tc>
          <w:tcPr>
            <w:tcW w:w="1842" w:type="dxa"/>
            <w:noWrap/>
            <w:vAlign w:val="center"/>
            <w:hideMark/>
          </w:tcPr>
          <w:p w:rsidR="003679C4" w:rsidRPr="00311E10" w:rsidRDefault="003679C4" w:rsidP="00F4608C">
            <w:pPr>
              <w:jc w:val="center"/>
              <w:rPr>
                <w:rFonts w:asciiTheme="minorHAnsi" w:hAnsiTheme="minorHAnsi" w:cstheme="minorHAnsi"/>
                <w:color w:val="000000"/>
                <w:sz w:val="18"/>
                <w:szCs w:val="18"/>
              </w:rPr>
            </w:pPr>
            <w:r w:rsidRPr="00311E10">
              <w:rPr>
                <w:rFonts w:asciiTheme="minorHAnsi" w:hAnsiTheme="minorHAnsi" w:cstheme="minorHAnsi"/>
                <w:color w:val="000000"/>
                <w:sz w:val="18"/>
                <w:szCs w:val="18"/>
              </w:rPr>
              <w:t>vía correo electrónico</w:t>
            </w:r>
          </w:p>
        </w:tc>
        <w:tc>
          <w:tcPr>
            <w:tcW w:w="1843" w:type="dxa"/>
            <w:vAlign w:val="center"/>
            <w:hideMark/>
          </w:tcPr>
          <w:p w:rsidR="003679C4" w:rsidRPr="00311E10" w:rsidRDefault="003679C4" w:rsidP="006976F9">
            <w:pPr>
              <w:jc w:val="center"/>
              <w:rPr>
                <w:rFonts w:asciiTheme="minorHAnsi" w:hAnsiTheme="minorHAnsi" w:cstheme="minorHAnsi"/>
                <w:color w:val="000000"/>
                <w:sz w:val="18"/>
                <w:szCs w:val="18"/>
              </w:rPr>
            </w:pPr>
            <w:r w:rsidRPr="00311E10">
              <w:rPr>
                <w:rFonts w:asciiTheme="minorHAnsi" w:hAnsiTheme="minorHAnsi" w:cstheme="minorHAnsi"/>
                <w:color w:val="000000"/>
                <w:sz w:val="18"/>
                <w:szCs w:val="18"/>
              </w:rPr>
              <w:t>Área de delitos patrimoniales de la Fiscalía del Estado de Jalisco.</w:t>
            </w:r>
          </w:p>
        </w:tc>
        <w:tc>
          <w:tcPr>
            <w:tcW w:w="1276" w:type="dxa"/>
            <w:noWrap/>
            <w:vAlign w:val="center"/>
            <w:hideMark/>
          </w:tcPr>
          <w:p w:rsidR="003679C4" w:rsidRPr="00311E10" w:rsidRDefault="003679C4" w:rsidP="0068765E">
            <w:pPr>
              <w:jc w:val="center"/>
              <w:rPr>
                <w:rFonts w:asciiTheme="minorHAnsi" w:hAnsiTheme="minorHAnsi" w:cstheme="minorHAnsi"/>
                <w:color w:val="000000"/>
                <w:sz w:val="18"/>
                <w:szCs w:val="18"/>
              </w:rPr>
            </w:pPr>
            <w:r w:rsidRPr="00311E10">
              <w:rPr>
                <w:rFonts w:asciiTheme="minorHAnsi" w:hAnsiTheme="minorHAnsi" w:cstheme="minorHAnsi"/>
                <w:color w:val="000000"/>
                <w:sz w:val="18"/>
                <w:szCs w:val="18"/>
              </w:rPr>
              <w:t>Patrimonial</w:t>
            </w:r>
          </w:p>
        </w:tc>
        <w:tc>
          <w:tcPr>
            <w:tcW w:w="2835" w:type="dxa"/>
          </w:tcPr>
          <w:p w:rsidR="003679C4" w:rsidRPr="00311E10" w:rsidRDefault="003679C4" w:rsidP="00F4608C">
            <w:pPr>
              <w:jc w:val="both"/>
              <w:rPr>
                <w:rFonts w:asciiTheme="minorHAnsi" w:hAnsiTheme="minorHAnsi" w:cstheme="minorHAnsi"/>
                <w:color w:val="000000"/>
                <w:sz w:val="18"/>
                <w:szCs w:val="18"/>
              </w:rPr>
            </w:pPr>
            <w:r w:rsidRPr="00311E10">
              <w:rPr>
                <w:rFonts w:asciiTheme="minorHAnsi" w:hAnsiTheme="minorHAnsi" w:cstheme="minorHAnsi"/>
                <w:color w:val="000000"/>
                <w:sz w:val="18"/>
                <w:szCs w:val="18"/>
              </w:rPr>
              <w:t>Solicitar al OIC de la Fiscalía del Estado de seguimiento a la denuncia e informe al CPS el seguimiento a la misma para atender la petición del ciudadano.</w:t>
            </w:r>
          </w:p>
        </w:tc>
      </w:tr>
      <w:tr w:rsidR="00311E10" w:rsidRPr="00311E10" w:rsidTr="006976F9">
        <w:trPr>
          <w:trHeight w:val="695"/>
        </w:trPr>
        <w:tc>
          <w:tcPr>
            <w:tcW w:w="1560" w:type="dxa"/>
            <w:noWrap/>
            <w:vAlign w:val="center"/>
            <w:hideMark/>
          </w:tcPr>
          <w:p w:rsidR="003679C4" w:rsidRPr="00311E10" w:rsidRDefault="003679C4" w:rsidP="00F4608C">
            <w:pPr>
              <w:jc w:val="center"/>
              <w:rPr>
                <w:rFonts w:asciiTheme="minorHAnsi" w:hAnsiTheme="minorHAnsi" w:cstheme="minorHAnsi"/>
                <w:color w:val="000000"/>
                <w:sz w:val="18"/>
                <w:szCs w:val="18"/>
              </w:rPr>
            </w:pPr>
            <w:r w:rsidRPr="00311E10">
              <w:rPr>
                <w:rFonts w:asciiTheme="minorHAnsi" w:hAnsiTheme="minorHAnsi" w:cstheme="minorHAnsi"/>
                <w:color w:val="000000"/>
                <w:sz w:val="18"/>
                <w:szCs w:val="18"/>
              </w:rPr>
              <w:t>24 de octubre de 2022</w:t>
            </w:r>
          </w:p>
        </w:tc>
        <w:tc>
          <w:tcPr>
            <w:tcW w:w="1842" w:type="dxa"/>
            <w:noWrap/>
            <w:vAlign w:val="center"/>
            <w:hideMark/>
          </w:tcPr>
          <w:p w:rsidR="003679C4" w:rsidRPr="00311E10" w:rsidRDefault="003679C4" w:rsidP="00F4608C">
            <w:pPr>
              <w:jc w:val="center"/>
              <w:rPr>
                <w:rFonts w:asciiTheme="minorHAnsi" w:hAnsiTheme="minorHAnsi" w:cstheme="minorHAnsi"/>
                <w:color w:val="000000"/>
                <w:sz w:val="18"/>
                <w:szCs w:val="18"/>
              </w:rPr>
            </w:pPr>
            <w:r w:rsidRPr="00311E10">
              <w:rPr>
                <w:rFonts w:asciiTheme="minorHAnsi" w:hAnsiTheme="minorHAnsi" w:cstheme="minorHAnsi"/>
                <w:color w:val="000000"/>
                <w:sz w:val="18"/>
                <w:szCs w:val="18"/>
              </w:rPr>
              <w:t>oficinas CPS</w:t>
            </w:r>
          </w:p>
        </w:tc>
        <w:tc>
          <w:tcPr>
            <w:tcW w:w="1843" w:type="dxa"/>
            <w:noWrap/>
            <w:vAlign w:val="center"/>
            <w:hideMark/>
          </w:tcPr>
          <w:p w:rsidR="003679C4" w:rsidRPr="00311E10" w:rsidRDefault="003679C4" w:rsidP="006976F9">
            <w:pPr>
              <w:jc w:val="center"/>
              <w:rPr>
                <w:rFonts w:asciiTheme="minorHAnsi" w:hAnsiTheme="minorHAnsi" w:cstheme="minorHAnsi"/>
                <w:color w:val="000000"/>
                <w:sz w:val="18"/>
                <w:szCs w:val="18"/>
              </w:rPr>
            </w:pPr>
            <w:r w:rsidRPr="00311E10">
              <w:rPr>
                <w:rFonts w:asciiTheme="minorHAnsi" w:hAnsiTheme="minorHAnsi" w:cstheme="minorHAnsi"/>
                <w:color w:val="000000"/>
                <w:sz w:val="18"/>
                <w:szCs w:val="18"/>
              </w:rPr>
              <w:t>Secretaría de Educación Jalisco</w:t>
            </w:r>
          </w:p>
        </w:tc>
        <w:tc>
          <w:tcPr>
            <w:tcW w:w="1276" w:type="dxa"/>
            <w:vAlign w:val="center"/>
            <w:hideMark/>
          </w:tcPr>
          <w:p w:rsidR="003679C4" w:rsidRPr="00311E10" w:rsidRDefault="003679C4" w:rsidP="0068765E">
            <w:pPr>
              <w:jc w:val="center"/>
              <w:rPr>
                <w:rFonts w:asciiTheme="minorHAnsi" w:hAnsiTheme="minorHAnsi" w:cstheme="minorHAnsi"/>
                <w:color w:val="000000"/>
                <w:sz w:val="18"/>
                <w:szCs w:val="18"/>
              </w:rPr>
            </w:pPr>
            <w:r w:rsidRPr="00311E10">
              <w:rPr>
                <w:rFonts w:asciiTheme="minorHAnsi" w:hAnsiTheme="minorHAnsi" w:cstheme="minorHAnsi"/>
                <w:color w:val="000000"/>
                <w:sz w:val="18"/>
                <w:szCs w:val="18"/>
              </w:rPr>
              <w:t>Laboral</w:t>
            </w:r>
          </w:p>
        </w:tc>
        <w:tc>
          <w:tcPr>
            <w:tcW w:w="2835" w:type="dxa"/>
          </w:tcPr>
          <w:p w:rsidR="003679C4" w:rsidRPr="00311E10" w:rsidRDefault="003679C4" w:rsidP="00F4608C">
            <w:pPr>
              <w:jc w:val="both"/>
              <w:rPr>
                <w:rFonts w:asciiTheme="minorHAnsi" w:hAnsiTheme="minorHAnsi" w:cstheme="minorHAnsi"/>
                <w:color w:val="000000"/>
                <w:sz w:val="18"/>
                <w:szCs w:val="18"/>
              </w:rPr>
            </w:pPr>
            <w:r w:rsidRPr="00311E10">
              <w:rPr>
                <w:rFonts w:asciiTheme="minorHAnsi" w:hAnsiTheme="minorHAnsi" w:cstheme="minorHAnsi"/>
                <w:color w:val="000000"/>
                <w:sz w:val="18"/>
                <w:szCs w:val="18"/>
              </w:rPr>
              <w:t>Solicitar al OIC de la Secretaría de Educación Jalisco de seguimiento a la denuncia e informe al CPS el seguimiento a la misma para atender la petición del ciudadano.</w:t>
            </w:r>
          </w:p>
        </w:tc>
      </w:tr>
      <w:tr w:rsidR="00311E10" w:rsidRPr="00311E10" w:rsidTr="006976F9">
        <w:trPr>
          <w:trHeight w:val="672"/>
        </w:trPr>
        <w:tc>
          <w:tcPr>
            <w:tcW w:w="1560" w:type="dxa"/>
            <w:noWrap/>
            <w:vAlign w:val="center"/>
            <w:hideMark/>
          </w:tcPr>
          <w:p w:rsidR="003679C4" w:rsidRPr="00311E10" w:rsidRDefault="003679C4" w:rsidP="00F4608C">
            <w:pPr>
              <w:jc w:val="center"/>
              <w:rPr>
                <w:rFonts w:asciiTheme="minorHAnsi" w:hAnsiTheme="minorHAnsi" w:cstheme="minorHAnsi"/>
                <w:color w:val="000000"/>
                <w:sz w:val="18"/>
                <w:szCs w:val="18"/>
              </w:rPr>
            </w:pPr>
            <w:r w:rsidRPr="00311E10">
              <w:rPr>
                <w:rFonts w:asciiTheme="minorHAnsi" w:hAnsiTheme="minorHAnsi" w:cstheme="minorHAnsi"/>
                <w:color w:val="000000"/>
                <w:sz w:val="18"/>
                <w:szCs w:val="18"/>
              </w:rPr>
              <w:t>7 de noviembre de 2022</w:t>
            </w:r>
          </w:p>
        </w:tc>
        <w:tc>
          <w:tcPr>
            <w:tcW w:w="1842" w:type="dxa"/>
            <w:noWrap/>
            <w:vAlign w:val="center"/>
            <w:hideMark/>
          </w:tcPr>
          <w:p w:rsidR="003679C4" w:rsidRPr="00311E10" w:rsidRDefault="003679C4" w:rsidP="00F4608C">
            <w:pPr>
              <w:jc w:val="center"/>
              <w:rPr>
                <w:rFonts w:asciiTheme="minorHAnsi" w:hAnsiTheme="minorHAnsi" w:cstheme="minorHAnsi"/>
                <w:color w:val="000000"/>
                <w:sz w:val="18"/>
                <w:szCs w:val="18"/>
              </w:rPr>
            </w:pPr>
            <w:r w:rsidRPr="00311E10">
              <w:rPr>
                <w:rFonts w:asciiTheme="minorHAnsi" w:hAnsiTheme="minorHAnsi" w:cstheme="minorHAnsi"/>
                <w:color w:val="000000"/>
                <w:sz w:val="18"/>
                <w:szCs w:val="18"/>
              </w:rPr>
              <w:t>vía correo electrónico</w:t>
            </w:r>
          </w:p>
        </w:tc>
        <w:tc>
          <w:tcPr>
            <w:tcW w:w="1843" w:type="dxa"/>
            <w:vAlign w:val="center"/>
            <w:hideMark/>
          </w:tcPr>
          <w:p w:rsidR="003679C4" w:rsidRPr="00311E10" w:rsidRDefault="003679C4" w:rsidP="006976F9">
            <w:pPr>
              <w:jc w:val="center"/>
              <w:rPr>
                <w:rFonts w:asciiTheme="minorHAnsi" w:hAnsiTheme="minorHAnsi" w:cstheme="minorHAnsi"/>
                <w:color w:val="000000"/>
                <w:sz w:val="18"/>
                <w:szCs w:val="18"/>
              </w:rPr>
            </w:pPr>
            <w:r w:rsidRPr="00311E10">
              <w:rPr>
                <w:rFonts w:asciiTheme="minorHAnsi" w:hAnsiTheme="minorHAnsi" w:cstheme="minorHAnsi"/>
                <w:color w:val="000000"/>
                <w:sz w:val="18"/>
                <w:szCs w:val="18"/>
              </w:rPr>
              <w:t>Sistema Intermunicipal de los Servicios de Agua Potable y Alcantarillado (SIAPA)</w:t>
            </w:r>
          </w:p>
        </w:tc>
        <w:tc>
          <w:tcPr>
            <w:tcW w:w="1276" w:type="dxa"/>
            <w:vAlign w:val="center"/>
            <w:hideMark/>
          </w:tcPr>
          <w:p w:rsidR="003679C4" w:rsidRPr="00311E10" w:rsidRDefault="003679C4" w:rsidP="0068765E">
            <w:pPr>
              <w:jc w:val="center"/>
              <w:rPr>
                <w:rFonts w:asciiTheme="minorHAnsi" w:hAnsiTheme="minorHAnsi" w:cstheme="minorHAnsi"/>
                <w:color w:val="000000"/>
                <w:sz w:val="18"/>
                <w:szCs w:val="18"/>
              </w:rPr>
            </w:pPr>
            <w:r w:rsidRPr="00311E10">
              <w:rPr>
                <w:rFonts w:asciiTheme="minorHAnsi" w:hAnsiTheme="minorHAnsi" w:cstheme="minorHAnsi"/>
                <w:color w:val="000000"/>
                <w:sz w:val="18"/>
                <w:szCs w:val="18"/>
              </w:rPr>
              <w:t>Presupuesto</w:t>
            </w:r>
          </w:p>
        </w:tc>
        <w:tc>
          <w:tcPr>
            <w:tcW w:w="2835" w:type="dxa"/>
          </w:tcPr>
          <w:p w:rsidR="003679C4" w:rsidRPr="00311E10" w:rsidRDefault="003679C4" w:rsidP="00F4608C">
            <w:pPr>
              <w:jc w:val="both"/>
              <w:rPr>
                <w:rFonts w:asciiTheme="minorHAnsi" w:hAnsiTheme="minorHAnsi" w:cstheme="minorHAnsi"/>
                <w:color w:val="000000"/>
                <w:sz w:val="18"/>
                <w:szCs w:val="18"/>
              </w:rPr>
            </w:pPr>
            <w:r w:rsidRPr="00311E10">
              <w:rPr>
                <w:rFonts w:asciiTheme="minorHAnsi" w:hAnsiTheme="minorHAnsi" w:cstheme="minorHAnsi"/>
                <w:color w:val="000000"/>
                <w:sz w:val="18"/>
                <w:szCs w:val="18"/>
              </w:rPr>
              <w:t>Solicitar al OIC del SIAPA de seguimiento a la denuncia e informe al CPS el seguimiento a la misma para atender la petición del ciudadano.</w:t>
            </w:r>
          </w:p>
        </w:tc>
      </w:tr>
      <w:tr w:rsidR="00311E10" w:rsidRPr="00311E10" w:rsidTr="006976F9">
        <w:trPr>
          <w:trHeight w:val="364"/>
        </w:trPr>
        <w:tc>
          <w:tcPr>
            <w:tcW w:w="1560" w:type="dxa"/>
            <w:noWrap/>
            <w:vAlign w:val="center"/>
            <w:hideMark/>
          </w:tcPr>
          <w:p w:rsidR="003679C4" w:rsidRPr="00311E10" w:rsidRDefault="003679C4" w:rsidP="00F4608C">
            <w:pPr>
              <w:jc w:val="center"/>
              <w:rPr>
                <w:rFonts w:asciiTheme="minorHAnsi" w:hAnsiTheme="minorHAnsi" w:cstheme="minorHAnsi"/>
                <w:color w:val="000000"/>
                <w:sz w:val="18"/>
                <w:szCs w:val="18"/>
              </w:rPr>
            </w:pPr>
            <w:r w:rsidRPr="00311E10">
              <w:rPr>
                <w:rFonts w:asciiTheme="minorHAnsi" w:hAnsiTheme="minorHAnsi" w:cstheme="minorHAnsi"/>
                <w:color w:val="000000"/>
                <w:sz w:val="18"/>
                <w:szCs w:val="18"/>
              </w:rPr>
              <w:t xml:space="preserve"> 11 de noviembre de 2022</w:t>
            </w:r>
          </w:p>
        </w:tc>
        <w:tc>
          <w:tcPr>
            <w:tcW w:w="1842" w:type="dxa"/>
            <w:noWrap/>
            <w:vAlign w:val="center"/>
            <w:hideMark/>
          </w:tcPr>
          <w:p w:rsidR="003679C4" w:rsidRPr="00311E10" w:rsidRDefault="003679C4" w:rsidP="00F4608C">
            <w:pPr>
              <w:jc w:val="center"/>
              <w:rPr>
                <w:rFonts w:asciiTheme="minorHAnsi" w:hAnsiTheme="minorHAnsi" w:cstheme="minorHAnsi"/>
                <w:color w:val="000000"/>
                <w:sz w:val="18"/>
                <w:szCs w:val="18"/>
              </w:rPr>
            </w:pPr>
            <w:r w:rsidRPr="00311E10">
              <w:rPr>
                <w:rFonts w:asciiTheme="minorHAnsi" w:hAnsiTheme="minorHAnsi" w:cstheme="minorHAnsi"/>
                <w:color w:val="000000"/>
                <w:sz w:val="18"/>
                <w:szCs w:val="18"/>
              </w:rPr>
              <w:t>vía correo electrónico</w:t>
            </w:r>
          </w:p>
        </w:tc>
        <w:tc>
          <w:tcPr>
            <w:tcW w:w="1843" w:type="dxa"/>
            <w:noWrap/>
            <w:vAlign w:val="center"/>
            <w:hideMark/>
          </w:tcPr>
          <w:p w:rsidR="003679C4" w:rsidRPr="00311E10" w:rsidRDefault="003679C4" w:rsidP="006976F9">
            <w:pPr>
              <w:jc w:val="center"/>
              <w:rPr>
                <w:rFonts w:asciiTheme="minorHAnsi" w:hAnsiTheme="minorHAnsi" w:cstheme="minorHAnsi"/>
                <w:color w:val="000000"/>
                <w:sz w:val="18"/>
                <w:szCs w:val="18"/>
              </w:rPr>
            </w:pPr>
            <w:r w:rsidRPr="00311E10">
              <w:rPr>
                <w:rFonts w:asciiTheme="minorHAnsi" w:hAnsiTheme="minorHAnsi" w:cstheme="minorHAnsi"/>
                <w:color w:val="000000"/>
                <w:sz w:val="18"/>
                <w:szCs w:val="18"/>
              </w:rPr>
              <w:t>Instituto de Justicia Alternativa</w:t>
            </w:r>
          </w:p>
        </w:tc>
        <w:tc>
          <w:tcPr>
            <w:tcW w:w="1276" w:type="dxa"/>
            <w:vMerge w:val="restart"/>
            <w:vAlign w:val="center"/>
            <w:hideMark/>
          </w:tcPr>
          <w:p w:rsidR="003679C4" w:rsidRPr="00311E10" w:rsidRDefault="003679C4" w:rsidP="0068765E">
            <w:pPr>
              <w:jc w:val="center"/>
              <w:rPr>
                <w:rFonts w:asciiTheme="minorHAnsi" w:hAnsiTheme="minorHAnsi" w:cstheme="minorHAnsi"/>
                <w:color w:val="000000"/>
                <w:sz w:val="18"/>
                <w:szCs w:val="18"/>
              </w:rPr>
            </w:pPr>
            <w:r w:rsidRPr="00311E10">
              <w:rPr>
                <w:rFonts w:asciiTheme="minorHAnsi" w:hAnsiTheme="minorHAnsi" w:cstheme="minorHAnsi"/>
                <w:color w:val="000000"/>
                <w:sz w:val="18"/>
                <w:szCs w:val="18"/>
              </w:rPr>
              <w:t xml:space="preserve">Laboral </w:t>
            </w:r>
            <w:r w:rsidRPr="00311E10">
              <w:rPr>
                <w:rFonts w:asciiTheme="minorHAnsi" w:hAnsiTheme="minorHAnsi" w:cstheme="minorHAnsi"/>
                <w:color w:val="000000"/>
                <w:sz w:val="18"/>
                <w:szCs w:val="18"/>
              </w:rPr>
              <w:br/>
            </w:r>
          </w:p>
        </w:tc>
        <w:tc>
          <w:tcPr>
            <w:tcW w:w="2835" w:type="dxa"/>
            <w:vMerge w:val="restart"/>
          </w:tcPr>
          <w:p w:rsidR="003679C4" w:rsidRPr="00311E10" w:rsidRDefault="003679C4" w:rsidP="003679C4">
            <w:pPr>
              <w:jc w:val="both"/>
              <w:rPr>
                <w:rFonts w:asciiTheme="minorHAnsi" w:hAnsiTheme="minorHAnsi" w:cstheme="minorHAnsi"/>
                <w:color w:val="000000"/>
                <w:sz w:val="18"/>
                <w:szCs w:val="18"/>
              </w:rPr>
            </w:pPr>
            <w:r w:rsidRPr="00311E10">
              <w:rPr>
                <w:rFonts w:asciiTheme="minorHAnsi" w:hAnsiTheme="minorHAnsi" w:cstheme="minorHAnsi"/>
                <w:color w:val="000000"/>
                <w:sz w:val="18"/>
                <w:szCs w:val="18"/>
              </w:rPr>
              <w:t>Solicitar al OIC del IJA de seguimiento a la denuncia e informe al CPS el seguimiento a la misma para atender la petición del ciudadano.</w:t>
            </w:r>
          </w:p>
        </w:tc>
      </w:tr>
      <w:tr w:rsidR="00311E10" w:rsidRPr="00311E10" w:rsidTr="006976F9">
        <w:trPr>
          <w:trHeight w:val="414"/>
        </w:trPr>
        <w:tc>
          <w:tcPr>
            <w:tcW w:w="1560" w:type="dxa"/>
            <w:noWrap/>
            <w:vAlign w:val="center"/>
            <w:hideMark/>
          </w:tcPr>
          <w:p w:rsidR="003679C4" w:rsidRPr="00311E10" w:rsidRDefault="003679C4" w:rsidP="00F4608C">
            <w:pPr>
              <w:jc w:val="center"/>
              <w:rPr>
                <w:rFonts w:asciiTheme="minorHAnsi" w:hAnsiTheme="minorHAnsi" w:cstheme="minorHAnsi"/>
                <w:color w:val="000000"/>
                <w:sz w:val="18"/>
                <w:szCs w:val="18"/>
              </w:rPr>
            </w:pPr>
            <w:r w:rsidRPr="00311E10">
              <w:rPr>
                <w:rFonts w:asciiTheme="minorHAnsi" w:hAnsiTheme="minorHAnsi" w:cstheme="minorHAnsi"/>
                <w:color w:val="000000"/>
                <w:sz w:val="18"/>
                <w:szCs w:val="18"/>
              </w:rPr>
              <w:t>23 de noviembre de 2022</w:t>
            </w:r>
          </w:p>
        </w:tc>
        <w:tc>
          <w:tcPr>
            <w:tcW w:w="1842" w:type="dxa"/>
            <w:noWrap/>
            <w:vAlign w:val="center"/>
            <w:hideMark/>
          </w:tcPr>
          <w:p w:rsidR="003679C4" w:rsidRPr="00311E10" w:rsidRDefault="003679C4" w:rsidP="003679C4">
            <w:pPr>
              <w:spacing w:line="240" w:lineRule="auto"/>
              <w:jc w:val="center"/>
              <w:rPr>
                <w:rFonts w:asciiTheme="minorHAnsi" w:hAnsiTheme="minorHAnsi" w:cstheme="minorHAnsi"/>
                <w:color w:val="000000"/>
                <w:sz w:val="18"/>
                <w:szCs w:val="18"/>
              </w:rPr>
            </w:pPr>
            <w:r w:rsidRPr="00311E10">
              <w:rPr>
                <w:rFonts w:asciiTheme="minorHAnsi" w:hAnsiTheme="minorHAnsi" w:cstheme="minorHAnsi"/>
                <w:color w:val="000000"/>
                <w:sz w:val="18"/>
                <w:szCs w:val="18"/>
              </w:rPr>
              <w:t>vía correo electrónico</w:t>
            </w:r>
          </w:p>
        </w:tc>
        <w:tc>
          <w:tcPr>
            <w:tcW w:w="1843" w:type="dxa"/>
            <w:vAlign w:val="center"/>
            <w:hideMark/>
          </w:tcPr>
          <w:p w:rsidR="003679C4" w:rsidRPr="00311E10" w:rsidRDefault="003679C4" w:rsidP="006976F9">
            <w:pPr>
              <w:jc w:val="center"/>
              <w:rPr>
                <w:rFonts w:asciiTheme="minorHAnsi" w:hAnsiTheme="minorHAnsi" w:cstheme="minorHAnsi"/>
                <w:color w:val="000000"/>
                <w:sz w:val="18"/>
                <w:szCs w:val="18"/>
              </w:rPr>
            </w:pPr>
            <w:r w:rsidRPr="00311E10">
              <w:rPr>
                <w:rFonts w:asciiTheme="minorHAnsi" w:hAnsiTheme="minorHAnsi" w:cstheme="minorHAnsi"/>
                <w:color w:val="000000"/>
                <w:sz w:val="18"/>
                <w:szCs w:val="18"/>
              </w:rPr>
              <w:t>Instituto de Justicia Alternativa</w:t>
            </w:r>
          </w:p>
        </w:tc>
        <w:tc>
          <w:tcPr>
            <w:tcW w:w="1276" w:type="dxa"/>
            <w:vMerge/>
            <w:vAlign w:val="center"/>
            <w:hideMark/>
          </w:tcPr>
          <w:p w:rsidR="003679C4" w:rsidRPr="00311E10" w:rsidRDefault="003679C4" w:rsidP="00F4608C">
            <w:pPr>
              <w:jc w:val="both"/>
              <w:rPr>
                <w:rFonts w:asciiTheme="minorHAnsi" w:hAnsiTheme="minorHAnsi" w:cstheme="minorHAnsi"/>
                <w:color w:val="000000"/>
                <w:sz w:val="18"/>
                <w:szCs w:val="18"/>
              </w:rPr>
            </w:pPr>
          </w:p>
        </w:tc>
        <w:tc>
          <w:tcPr>
            <w:tcW w:w="2835" w:type="dxa"/>
            <w:vMerge/>
          </w:tcPr>
          <w:p w:rsidR="003679C4" w:rsidRPr="00311E10" w:rsidRDefault="003679C4" w:rsidP="00F4608C">
            <w:pPr>
              <w:pStyle w:val="Normal1"/>
              <w:spacing w:line="259" w:lineRule="auto"/>
              <w:jc w:val="both"/>
              <w:rPr>
                <w:rFonts w:asciiTheme="minorHAnsi" w:hAnsiTheme="minorHAnsi" w:cstheme="minorHAnsi"/>
                <w:sz w:val="18"/>
                <w:szCs w:val="18"/>
              </w:rPr>
            </w:pPr>
          </w:p>
        </w:tc>
      </w:tr>
    </w:tbl>
    <w:p w:rsidR="003679C4" w:rsidRPr="00311E10" w:rsidRDefault="003679C4" w:rsidP="003679C4">
      <w:pPr>
        <w:ind w:right="-235"/>
        <w:jc w:val="both"/>
        <w:rPr>
          <w:rFonts w:asciiTheme="minorHAnsi" w:hAnsiTheme="minorHAnsi" w:cstheme="minorHAnsi"/>
          <w:sz w:val="20"/>
          <w:szCs w:val="20"/>
        </w:rPr>
      </w:pPr>
    </w:p>
    <w:p w:rsidR="0068765E" w:rsidRPr="00311E10" w:rsidRDefault="0068765E" w:rsidP="0068765E">
      <w:pPr>
        <w:pStyle w:val="Textoindependiente2"/>
        <w:spacing w:after="0" w:line="276" w:lineRule="auto"/>
        <w:jc w:val="both"/>
        <w:rPr>
          <w:rFonts w:asciiTheme="minorHAnsi" w:eastAsia="Arial" w:hAnsiTheme="minorHAnsi" w:cstheme="minorHAnsi"/>
          <w:sz w:val="20"/>
          <w:lang w:val="es-MX" w:eastAsia="es-MX"/>
        </w:rPr>
      </w:pPr>
      <w:r w:rsidRPr="00311E10">
        <w:rPr>
          <w:rFonts w:asciiTheme="minorHAnsi" w:eastAsia="Arial" w:hAnsiTheme="minorHAnsi" w:cstheme="minorHAnsi"/>
          <w:sz w:val="20"/>
          <w:lang w:val="es-MX" w:eastAsia="es-MX"/>
        </w:rPr>
        <w:t xml:space="preserve">La Dra. Nancy García Vázquez, Presidenta del CPS consultó a las y los integrantes del CPS si tenían alguna observación o comentario respecto a los asuntos anteriores, sin que exista alguno. Por tanto, puso a consideración las propuestas realizadas por </w:t>
      </w:r>
      <w:r w:rsidR="0000374C" w:rsidRPr="00311E10">
        <w:rPr>
          <w:rFonts w:asciiTheme="minorHAnsi" w:eastAsia="Arial" w:hAnsiTheme="minorHAnsi" w:cstheme="minorHAnsi"/>
          <w:sz w:val="20"/>
          <w:lang w:val="es-MX" w:eastAsia="es-MX"/>
        </w:rPr>
        <w:t>el Mtro. Miguel Ángel Hernández.</w:t>
      </w:r>
    </w:p>
    <w:p w:rsidR="0068765E" w:rsidRPr="00311E10" w:rsidRDefault="0068765E" w:rsidP="0068765E">
      <w:pPr>
        <w:pStyle w:val="Textoindependiente2"/>
        <w:spacing w:after="0" w:line="276" w:lineRule="auto"/>
        <w:jc w:val="both"/>
        <w:rPr>
          <w:rFonts w:asciiTheme="minorHAnsi" w:eastAsia="Arial" w:hAnsiTheme="minorHAnsi" w:cstheme="minorHAnsi"/>
          <w:sz w:val="20"/>
          <w:lang w:val="es-MX" w:eastAsia="es-MX"/>
        </w:rPr>
      </w:pPr>
    </w:p>
    <w:p w:rsidR="008B387B" w:rsidRDefault="0068765E" w:rsidP="006976F9">
      <w:pPr>
        <w:jc w:val="both"/>
        <w:rPr>
          <w:rFonts w:asciiTheme="minorHAnsi" w:hAnsiTheme="minorHAnsi" w:cstheme="minorHAnsi"/>
          <w:sz w:val="20"/>
          <w:szCs w:val="20"/>
        </w:rPr>
      </w:pPr>
      <w:r w:rsidRPr="00311E10">
        <w:rPr>
          <w:rFonts w:asciiTheme="minorHAnsi" w:hAnsiTheme="minorHAnsi" w:cstheme="minorHAnsi"/>
          <w:sz w:val="20"/>
          <w:szCs w:val="20"/>
        </w:rPr>
        <w:t xml:space="preserve">Por lo que con </w:t>
      </w:r>
      <w:r w:rsidRPr="00311E10">
        <w:rPr>
          <w:rFonts w:asciiTheme="minorHAnsi" w:hAnsiTheme="minorHAnsi" w:cstheme="minorHAnsi"/>
          <w:b/>
          <w:smallCaps/>
          <w:sz w:val="20"/>
          <w:szCs w:val="20"/>
        </w:rPr>
        <w:t>los votos de las y los Consejeros</w:t>
      </w:r>
      <w:r w:rsidR="00091365" w:rsidRPr="00311E10">
        <w:rPr>
          <w:rFonts w:asciiTheme="minorHAnsi" w:hAnsiTheme="minorHAnsi" w:cstheme="minorHAnsi"/>
          <w:b/>
          <w:smallCaps/>
          <w:sz w:val="20"/>
          <w:szCs w:val="20"/>
        </w:rPr>
        <w:t xml:space="preserve"> </w:t>
      </w:r>
      <w:r w:rsidRPr="00311E10">
        <w:rPr>
          <w:rFonts w:asciiTheme="minorHAnsi" w:hAnsiTheme="minorHAnsi" w:cstheme="minorHAnsi"/>
          <w:b/>
          <w:smallCaps/>
          <w:sz w:val="20"/>
          <w:szCs w:val="20"/>
        </w:rPr>
        <w:t>Nancy García Vázquez, David Gómez Álvare</w:t>
      </w:r>
      <w:r w:rsidR="00091365" w:rsidRPr="00311E10">
        <w:rPr>
          <w:rFonts w:asciiTheme="minorHAnsi" w:hAnsiTheme="minorHAnsi" w:cstheme="minorHAnsi"/>
          <w:b/>
          <w:smallCaps/>
          <w:sz w:val="20"/>
          <w:szCs w:val="20"/>
        </w:rPr>
        <w:t>z, Pedro Vicente Viveros Reyes,</w:t>
      </w:r>
      <w:r w:rsidRPr="00311E10">
        <w:rPr>
          <w:rFonts w:asciiTheme="minorHAnsi" w:hAnsiTheme="minorHAnsi" w:cstheme="minorHAnsi"/>
          <w:b/>
          <w:smallCaps/>
          <w:sz w:val="20"/>
          <w:szCs w:val="20"/>
        </w:rPr>
        <w:t xml:space="preserve"> </w:t>
      </w:r>
      <w:proofErr w:type="spellStart"/>
      <w:r w:rsidRPr="00311E10">
        <w:rPr>
          <w:rFonts w:asciiTheme="minorHAnsi" w:hAnsiTheme="minorHAnsi" w:cstheme="minorHAnsi"/>
          <w:b/>
          <w:smallCaps/>
          <w:sz w:val="20"/>
          <w:szCs w:val="20"/>
        </w:rPr>
        <w:t>Neyra</w:t>
      </w:r>
      <w:proofErr w:type="spellEnd"/>
      <w:r w:rsidRPr="00311E10">
        <w:rPr>
          <w:rFonts w:asciiTheme="minorHAnsi" w:hAnsiTheme="minorHAnsi" w:cstheme="minorHAnsi"/>
          <w:b/>
          <w:smallCaps/>
          <w:sz w:val="20"/>
          <w:szCs w:val="20"/>
        </w:rPr>
        <w:t xml:space="preserve"> Josefa Godoy Rodríguez</w:t>
      </w:r>
      <w:r w:rsidR="00091365" w:rsidRPr="00311E10">
        <w:rPr>
          <w:rFonts w:asciiTheme="minorHAnsi" w:hAnsiTheme="minorHAnsi" w:cstheme="minorHAnsi"/>
          <w:b/>
          <w:smallCaps/>
          <w:sz w:val="20"/>
          <w:szCs w:val="20"/>
        </w:rPr>
        <w:t xml:space="preserve"> y Miguel Ángel Hernández Velázquez </w:t>
      </w:r>
      <w:r w:rsidRPr="00311E10">
        <w:rPr>
          <w:rFonts w:asciiTheme="minorHAnsi" w:hAnsiTheme="minorHAnsi" w:cstheme="minorHAnsi"/>
          <w:b/>
          <w:smallCaps/>
          <w:sz w:val="20"/>
          <w:szCs w:val="20"/>
        </w:rPr>
        <w:t>aprobaron por unanimidad los acuerdos propuestos</w:t>
      </w:r>
      <w:r w:rsidR="008B387B" w:rsidRPr="00311E10">
        <w:rPr>
          <w:rFonts w:asciiTheme="minorHAnsi" w:hAnsiTheme="minorHAnsi" w:cstheme="minorHAnsi"/>
          <w:sz w:val="20"/>
          <w:szCs w:val="20"/>
        </w:rPr>
        <w:t>. La Presidenta</w:t>
      </w:r>
      <w:r w:rsidRPr="00311E10">
        <w:rPr>
          <w:rFonts w:asciiTheme="minorHAnsi" w:hAnsiTheme="minorHAnsi" w:cstheme="minorHAnsi"/>
          <w:sz w:val="20"/>
          <w:szCs w:val="20"/>
        </w:rPr>
        <w:t xml:space="preserve"> pidió al personal que apoya al CPS realizar</w:t>
      </w:r>
      <w:r w:rsidR="008B387B" w:rsidRPr="00311E10">
        <w:rPr>
          <w:rFonts w:asciiTheme="minorHAnsi" w:hAnsiTheme="minorHAnsi" w:cstheme="minorHAnsi"/>
          <w:sz w:val="20"/>
          <w:szCs w:val="20"/>
        </w:rPr>
        <w:t>a las gestiones que permitan atender a los acuerdos aprobados en este punto del orden del día.</w:t>
      </w:r>
    </w:p>
    <w:p w:rsidR="00311E10" w:rsidRDefault="00311E10" w:rsidP="006976F9">
      <w:pPr>
        <w:jc w:val="both"/>
        <w:rPr>
          <w:rFonts w:asciiTheme="minorHAnsi" w:hAnsiTheme="minorHAnsi" w:cstheme="minorHAnsi"/>
          <w:sz w:val="20"/>
          <w:szCs w:val="20"/>
        </w:rPr>
      </w:pPr>
    </w:p>
    <w:p w:rsidR="00311E10" w:rsidRDefault="00311E10" w:rsidP="006976F9">
      <w:pPr>
        <w:jc w:val="both"/>
        <w:rPr>
          <w:rFonts w:asciiTheme="minorHAnsi" w:hAnsiTheme="minorHAnsi" w:cstheme="minorHAnsi"/>
          <w:sz w:val="20"/>
          <w:szCs w:val="20"/>
        </w:rPr>
      </w:pPr>
    </w:p>
    <w:p w:rsidR="00311E10" w:rsidRDefault="00311E10" w:rsidP="006976F9">
      <w:pPr>
        <w:jc w:val="both"/>
        <w:rPr>
          <w:rFonts w:asciiTheme="minorHAnsi" w:hAnsiTheme="minorHAnsi" w:cstheme="minorHAnsi"/>
          <w:sz w:val="20"/>
          <w:szCs w:val="20"/>
        </w:rPr>
      </w:pPr>
    </w:p>
    <w:p w:rsidR="00311E10" w:rsidRPr="00311E10" w:rsidRDefault="00311E10" w:rsidP="006976F9">
      <w:pPr>
        <w:jc w:val="both"/>
        <w:rPr>
          <w:rFonts w:asciiTheme="minorHAnsi" w:hAnsiTheme="minorHAnsi" w:cstheme="minorHAnsi"/>
          <w:sz w:val="20"/>
          <w:szCs w:val="20"/>
        </w:rPr>
      </w:pPr>
    </w:p>
    <w:p w:rsidR="008B387B" w:rsidRPr="00311E10" w:rsidRDefault="008B387B" w:rsidP="008B387B">
      <w:pPr>
        <w:pStyle w:val="1"/>
        <w:spacing w:line="240" w:lineRule="auto"/>
        <w:ind w:firstLine="0"/>
        <w:rPr>
          <w:rFonts w:asciiTheme="minorHAnsi" w:hAnsiTheme="minorHAnsi" w:cstheme="minorHAnsi"/>
          <w:b/>
          <w:sz w:val="20"/>
        </w:rPr>
      </w:pPr>
      <w:r w:rsidRPr="00311E10">
        <w:rPr>
          <w:rFonts w:asciiTheme="minorHAnsi" w:hAnsiTheme="minorHAnsi" w:cstheme="minorHAnsi"/>
          <w:b/>
          <w:sz w:val="20"/>
        </w:rPr>
        <w:lastRenderedPageBreak/>
        <w:t>VI. Presentación de los avances del Programa de Trabajo Anual 2022 del CPS</w:t>
      </w:r>
    </w:p>
    <w:p w:rsidR="008B387B" w:rsidRPr="00311E10" w:rsidRDefault="008B387B" w:rsidP="008B387B">
      <w:pPr>
        <w:pStyle w:val="1"/>
        <w:spacing w:line="240" w:lineRule="auto"/>
        <w:ind w:firstLine="0"/>
        <w:rPr>
          <w:rFonts w:asciiTheme="minorHAnsi" w:eastAsia="Times" w:hAnsiTheme="minorHAnsi" w:cstheme="minorHAnsi"/>
          <w:sz w:val="20"/>
        </w:rPr>
      </w:pPr>
    </w:p>
    <w:p w:rsidR="008B387B" w:rsidRPr="00311E10" w:rsidRDefault="008B387B" w:rsidP="008B387B">
      <w:pPr>
        <w:pStyle w:val="Normal1"/>
        <w:spacing w:line="256" w:lineRule="auto"/>
        <w:jc w:val="both"/>
        <w:rPr>
          <w:rFonts w:asciiTheme="minorHAnsi" w:eastAsia="Times" w:hAnsiTheme="minorHAnsi" w:cstheme="minorHAnsi"/>
          <w:sz w:val="20"/>
          <w:szCs w:val="20"/>
          <w:lang w:val="es-ES_tradnl" w:eastAsia="es-ES"/>
        </w:rPr>
      </w:pPr>
      <w:r w:rsidRPr="00311E10">
        <w:rPr>
          <w:rFonts w:asciiTheme="minorHAnsi" w:eastAsia="Times" w:hAnsiTheme="minorHAnsi" w:cstheme="minorHAnsi"/>
          <w:sz w:val="20"/>
          <w:szCs w:val="20"/>
          <w:lang w:val="es-ES_tradnl" w:eastAsia="es-ES"/>
        </w:rPr>
        <w:t>En este punto del orden del día, relativo a la presentación, y en su caso, aprobación del Programa de Trabajo</w:t>
      </w:r>
      <w:r w:rsidR="00D017E8" w:rsidRPr="00311E10">
        <w:rPr>
          <w:rFonts w:asciiTheme="minorHAnsi" w:eastAsia="Times" w:hAnsiTheme="minorHAnsi" w:cstheme="minorHAnsi"/>
          <w:sz w:val="20"/>
          <w:szCs w:val="20"/>
          <w:lang w:val="es-ES_tradnl" w:eastAsia="es-ES"/>
        </w:rPr>
        <w:t xml:space="preserve"> Anual 2022 dos mil veintidós, </w:t>
      </w:r>
      <w:r w:rsidRPr="00311E10">
        <w:rPr>
          <w:rFonts w:asciiTheme="minorHAnsi" w:eastAsia="Times" w:hAnsiTheme="minorHAnsi" w:cstheme="minorHAnsi"/>
          <w:sz w:val="20"/>
          <w:szCs w:val="20"/>
          <w:lang w:val="es-ES_tradnl" w:eastAsia="es-ES"/>
        </w:rPr>
        <w:t>l</w:t>
      </w:r>
      <w:r w:rsidR="00D017E8" w:rsidRPr="00311E10">
        <w:rPr>
          <w:rFonts w:asciiTheme="minorHAnsi" w:eastAsia="Times" w:hAnsiTheme="minorHAnsi" w:cstheme="minorHAnsi"/>
          <w:sz w:val="20"/>
          <w:szCs w:val="20"/>
          <w:lang w:val="es-ES_tradnl" w:eastAsia="es-ES"/>
        </w:rPr>
        <w:t>a Presidenta</w:t>
      </w:r>
      <w:r w:rsidRPr="00311E10">
        <w:rPr>
          <w:rFonts w:asciiTheme="minorHAnsi" w:eastAsia="Times" w:hAnsiTheme="minorHAnsi" w:cstheme="minorHAnsi"/>
          <w:sz w:val="20"/>
          <w:szCs w:val="20"/>
          <w:lang w:val="es-ES_tradnl" w:eastAsia="es-ES"/>
        </w:rPr>
        <w:t xml:space="preserve"> les pidió a las y los integrantes del CPS que expusieran los avances de los proyectos que este año lideran.</w:t>
      </w:r>
    </w:p>
    <w:p w:rsidR="008B387B" w:rsidRPr="00311E10" w:rsidRDefault="008B387B" w:rsidP="008B387B">
      <w:pPr>
        <w:pStyle w:val="Normal1"/>
        <w:spacing w:line="256" w:lineRule="auto"/>
        <w:jc w:val="both"/>
        <w:rPr>
          <w:rFonts w:asciiTheme="minorHAnsi" w:eastAsia="Times" w:hAnsiTheme="minorHAnsi" w:cstheme="minorHAnsi"/>
          <w:sz w:val="20"/>
          <w:szCs w:val="20"/>
          <w:lang w:val="es-ES_tradnl" w:eastAsia="es-ES"/>
        </w:rPr>
      </w:pPr>
    </w:p>
    <w:p w:rsidR="007E737D" w:rsidRPr="00311E10" w:rsidRDefault="00D017E8" w:rsidP="008B387B">
      <w:pPr>
        <w:pStyle w:val="Prrafodelista"/>
        <w:ind w:left="0"/>
        <w:jc w:val="both"/>
        <w:rPr>
          <w:rFonts w:asciiTheme="minorHAnsi" w:hAnsiTheme="minorHAnsi" w:cstheme="minorHAnsi"/>
          <w:color w:val="000000"/>
          <w:sz w:val="20"/>
          <w:szCs w:val="20"/>
          <w:shd w:val="clear" w:color="auto" w:fill="FFFFFF"/>
        </w:rPr>
      </w:pPr>
      <w:r w:rsidRPr="00311E10">
        <w:rPr>
          <w:rFonts w:asciiTheme="minorHAnsi" w:hAnsiTheme="minorHAnsi" w:cstheme="minorHAnsi"/>
          <w:color w:val="000000"/>
          <w:sz w:val="20"/>
          <w:szCs w:val="20"/>
          <w:shd w:val="clear" w:color="auto" w:fill="FFFFFF"/>
        </w:rPr>
        <w:t xml:space="preserve">En uso de la voz, la </w:t>
      </w:r>
      <w:r w:rsidR="007E737D" w:rsidRPr="00311E10">
        <w:rPr>
          <w:rFonts w:asciiTheme="minorHAnsi" w:eastAsia="Times" w:hAnsiTheme="minorHAnsi" w:cstheme="minorHAnsi"/>
          <w:sz w:val="20"/>
          <w:szCs w:val="20"/>
          <w:lang w:val="es-ES_tradnl" w:eastAsia="es-ES"/>
        </w:rPr>
        <w:t xml:space="preserve">Dra. Nancy García Vázquez </w:t>
      </w:r>
      <w:r w:rsidR="008B387B" w:rsidRPr="00311E10">
        <w:rPr>
          <w:rFonts w:asciiTheme="minorHAnsi" w:hAnsiTheme="minorHAnsi" w:cstheme="minorHAnsi"/>
          <w:color w:val="000000"/>
          <w:sz w:val="20"/>
          <w:szCs w:val="20"/>
          <w:shd w:val="clear" w:color="auto" w:fill="FFFFFF"/>
        </w:rPr>
        <w:t>señaló los avances de los proyectos que coord</w:t>
      </w:r>
      <w:r w:rsidR="007E737D" w:rsidRPr="00311E10">
        <w:rPr>
          <w:rFonts w:asciiTheme="minorHAnsi" w:hAnsiTheme="minorHAnsi" w:cstheme="minorHAnsi"/>
          <w:color w:val="000000"/>
          <w:sz w:val="20"/>
          <w:szCs w:val="20"/>
          <w:shd w:val="clear" w:color="auto" w:fill="FFFFFF"/>
        </w:rPr>
        <w:t>ina</w:t>
      </w:r>
      <w:r w:rsidR="006976F9" w:rsidRPr="00311E10">
        <w:rPr>
          <w:rFonts w:asciiTheme="minorHAnsi" w:hAnsiTheme="minorHAnsi" w:cstheme="minorHAnsi"/>
          <w:color w:val="000000"/>
          <w:sz w:val="20"/>
          <w:szCs w:val="20"/>
          <w:shd w:val="clear" w:color="auto" w:fill="FFFFFF"/>
        </w:rPr>
        <w:t xml:space="preserve"> durante este año.</w:t>
      </w:r>
    </w:p>
    <w:p w:rsidR="007E737D" w:rsidRPr="00311E10" w:rsidRDefault="007E737D" w:rsidP="007E737D">
      <w:pPr>
        <w:pStyle w:val="Normal1"/>
        <w:spacing w:line="256" w:lineRule="auto"/>
        <w:jc w:val="both"/>
        <w:rPr>
          <w:rFonts w:asciiTheme="minorHAnsi" w:eastAsia="Times" w:hAnsiTheme="minorHAnsi" w:cstheme="minorHAnsi"/>
          <w:b/>
          <w:sz w:val="20"/>
          <w:szCs w:val="20"/>
          <w:lang w:val="es-ES_tradnl" w:eastAsia="es-ES"/>
        </w:rPr>
      </w:pPr>
    </w:p>
    <w:p w:rsidR="007E737D" w:rsidRPr="00311E10" w:rsidRDefault="007E737D" w:rsidP="007E737D">
      <w:pPr>
        <w:pStyle w:val="Normal1"/>
        <w:numPr>
          <w:ilvl w:val="0"/>
          <w:numId w:val="5"/>
        </w:numPr>
        <w:spacing w:line="256" w:lineRule="auto"/>
        <w:jc w:val="both"/>
        <w:rPr>
          <w:rFonts w:asciiTheme="minorHAnsi" w:eastAsia="Times" w:hAnsiTheme="minorHAnsi" w:cstheme="minorHAnsi"/>
          <w:b/>
          <w:sz w:val="20"/>
          <w:szCs w:val="20"/>
          <w:lang w:val="es-ES_tradnl" w:eastAsia="es-ES"/>
        </w:rPr>
      </w:pPr>
      <w:r w:rsidRPr="00311E10">
        <w:rPr>
          <w:rFonts w:asciiTheme="minorHAnsi" w:eastAsia="Times New Roman" w:hAnsiTheme="minorHAnsi" w:cstheme="minorHAnsi"/>
          <w:b/>
          <w:bCs/>
          <w:sz w:val="20"/>
          <w:szCs w:val="20"/>
        </w:rPr>
        <w:t>Sensibilización para la prevención y atención de la violencia política por razones de género en la función pública</w:t>
      </w:r>
    </w:p>
    <w:p w:rsidR="007E737D" w:rsidRPr="00311E10" w:rsidRDefault="007E737D" w:rsidP="007E737D">
      <w:pPr>
        <w:pStyle w:val="Normal1"/>
        <w:spacing w:line="256" w:lineRule="auto"/>
        <w:jc w:val="both"/>
        <w:rPr>
          <w:rFonts w:asciiTheme="minorHAnsi" w:eastAsia="Times" w:hAnsiTheme="minorHAnsi" w:cstheme="minorHAnsi"/>
          <w:sz w:val="20"/>
          <w:szCs w:val="20"/>
          <w:lang w:val="es-ES_tradnl" w:eastAsia="es-ES"/>
        </w:rPr>
      </w:pPr>
    </w:p>
    <w:p w:rsidR="00554CE6" w:rsidRPr="00311E10" w:rsidRDefault="007E737D" w:rsidP="00554CE6">
      <w:pPr>
        <w:pStyle w:val="Normal1"/>
        <w:spacing w:line="256" w:lineRule="auto"/>
        <w:ind w:left="709"/>
        <w:jc w:val="both"/>
        <w:rPr>
          <w:rFonts w:asciiTheme="minorHAnsi" w:eastAsia="Times New Roman" w:hAnsiTheme="minorHAnsi" w:cstheme="minorHAnsi"/>
          <w:color w:val="000000"/>
          <w:sz w:val="20"/>
          <w:szCs w:val="20"/>
        </w:rPr>
      </w:pPr>
      <w:r w:rsidRPr="00311E10">
        <w:rPr>
          <w:rFonts w:asciiTheme="minorHAnsi" w:eastAsia="Times New Roman" w:hAnsiTheme="minorHAnsi" w:cstheme="minorHAnsi"/>
          <w:color w:val="000000"/>
          <w:sz w:val="20"/>
          <w:szCs w:val="20"/>
        </w:rPr>
        <w:t>E</w:t>
      </w:r>
      <w:r w:rsidR="00554CE6" w:rsidRPr="00311E10">
        <w:rPr>
          <w:rFonts w:asciiTheme="minorHAnsi" w:eastAsia="Times New Roman" w:hAnsiTheme="minorHAnsi" w:cstheme="minorHAnsi"/>
          <w:color w:val="000000"/>
          <w:sz w:val="20"/>
          <w:szCs w:val="20"/>
        </w:rPr>
        <w:t>l 25 de noviembre de 2022 en las instalaciones del Centro Integral de Servicios Zapopan (CISZ) se presentó la Opinión Técnica de las Reformas en materia de prevención y atención de la violencia política por razones de género en la función pública en Jalisco.</w:t>
      </w:r>
    </w:p>
    <w:p w:rsidR="00554CE6" w:rsidRPr="00311E10" w:rsidRDefault="00554CE6" w:rsidP="00554CE6">
      <w:pPr>
        <w:pStyle w:val="Normal1"/>
        <w:spacing w:line="256" w:lineRule="auto"/>
        <w:ind w:left="709"/>
        <w:jc w:val="both"/>
        <w:rPr>
          <w:rFonts w:asciiTheme="minorHAnsi" w:eastAsia="Times New Roman" w:hAnsiTheme="minorHAnsi" w:cstheme="minorHAnsi"/>
          <w:color w:val="000000"/>
          <w:sz w:val="20"/>
          <w:szCs w:val="20"/>
        </w:rPr>
      </w:pPr>
    </w:p>
    <w:p w:rsidR="007E737D" w:rsidRPr="00311E10" w:rsidRDefault="00554CE6" w:rsidP="00554CE6">
      <w:pPr>
        <w:pStyle w:val="Prrafodelista"/>
        <w:ind w:left="709"/>
        <w:jc w:val="both"/>
        <w:rPr>
          <w:rFonts w:asciiTheme="minorHAnsi" w:hAnsiTheme="minorHAnsi" w:cstheme="minorHAnsi"/>
          <w:color w:val="000000"/>
          <w:sz w:val="20"/>
          <w:szCs w:val="20"/>
          <w:shd w:val="clear" w:color="auto" w:fill="FFFFFF"/>
        </w:rPr>
      </w:pPr>
      <w:r w:rsidRPr="00311E10">
        <w:rPr>
          <w:rFonts w:asciiTheme="minorHAnsi" w:hAnsiTheme="minorHAnsi" w:cstheme="minorHAnsi"/>
          <w:color w:val="000000"/>
          <w:sz w:val="20"/>
          <w:szCs w:val="20"/>
          <w:shd w:val="clear" w:color="auto" w:fill="FFFFFF"/>
        </w:rPr>
        <w:t>Dicho documento es resultado de la carta de colaboración entre la Contraloría del Estado (CE), el Comité de Participación Social del Sistema Estatal Anticorrupción (CPS) y el Centro de Investigación y Proyectos para la Igualdad de Género A.C. (CIPIG) con la premisa de promover el enfoque anticorrupción en la perspectiva de género. Por ello, en esta colaboración se busca establecer acciones de atención a la violencia política contra las mujeres a fin de prevenir y atender de manera efectiva este tipo de violencia a partir de las nuevas disposiciones Federales y Estatales en la materia.</w:t>
      </w:r>
    </w:p>
    <w:p w:rsidR="008F60D9" w:rsidRPr="00311E10" w:rsidRDefault="008F60D9" w:rsidP="00554CE6">
      <w:pPr>
        <w:pStyle w:val="Prrafodelista"/>
        <w:ind w:left="709"/>
        <w:jc w:val="both"/>
        <w:rPr>
          <w:rFonts w:asciiTheme="minorHAnsi" w:hAnsiTheme="minorHAnsi" w:cstheme="minorHAnsi"/>
          <w:color w:val="000000"/>
          <w:sz w:val="20"/>
          <w:szCs w:val="20"/>
          <w:shd w:val="clear" w:color="auto" w:fill="FFFFFF"/>
        </w:rPr>
      </w:pPr>
    </w:p>
    <w:p w:rsidR="008F60D9" w:rsidRPr="00311E10" w:rsidRDefault="008F60D9" w:rsidP="008F60D9">
      <w:pPr>
        <w:pStyle w:val="Normal1"/>
        <w:numPr>
          <w:ilvl w:val="0"/>
          <w:numId w:val="5"/>
        </w:numPr>
        <w:spacing w:line="256" w:lineRule="auto"/>
        <w:jc w:val="both"/>
        <w:rPr>
          <w:rFonts w:asciiTheme="minorHAnsi" w:eastAsia="Times" w:hAnsiTheme="minorHAnsi" w:cstheme="minorHAnsi"/>
          <w:b/>
          <w:sz w:val="20"/>
          <w:szCs w:val="20"/>
          <w:lang w:val="es-ES_tradnl" w:eastAsia="es-ES"/>
        </w:rPr>
      </w:pPr>
      <w:r w:rsidRPr="00311E10">
        <w:rPr>
          <w:rFonts w:asciiTheme="minorHAnsi" w:eastAsia="Times New Roman" w:hAnsiTheme="minorHAnsi" w:cstheme="minorHAnsi"/>
          <w:b/>
          <w:bCs/>
          <w:sz w:val="20"/>
          <w:szCs w:val="20"/>
        </w:rPr>
        <w:t xml:space="preserve">Comisión de indicadores y mapas de </w:t>
      </w:r>
      <w:r w:rsidR="00286263" w:rsidRPr="00311E10">
        <w:rPr>
          <w:rFonts w:asciiTheme="minorHAnsi" w:eastAsia="Times New Roman" w:hAnsiTheme="minorHAnsi" w:cstheme="minorHAnsi"/>
          <w:b/>
          <w:bCs/>
          <w:sz w:val="20"/>
          <w:szCs w:val="20"/>
        </w:rPr>
        <w:t xml:space="preserve">riesgos de la Red de </w:t>
      </w:r>
      <w:proofErr w:type="spellStart"/>
      <w:r w:rsidR="00286263" w:rsidRPr="00311E10">
        <w:rPr>
          <w:rFonts w:asciiTheme="minorHAnsi" w:eastAsia="Times New Roman" w:hAnsiTheme="minorHAnsi" w:cstheme="minorHAnsi"/>
          <w:b/>
          <w:bCs/>
          <w:sz w:val="20"/>
          <w:szCs w:val="20"/>
        </w:rPr>
        <w:t>CPC´s</w:t>
      </w:r>
      <w:proofErr w:type="spellEnd"/>
    </w:p>
    <w:p w:rsidR="008F60D9" w:rsidRPr="00311E10" w:rsidRDefault="008F60D9" w:rsidP="00554CE6">
      <w:pPr>
        <w:pStyle w:val="Prrafodelista"/>
        <w:ind w:left="709"/>
        <w:jc w:val="both"/>
        <w:rPr>
          <w:rFonts w:asciiTheme="minorHAnsi" w:hAnsiTheme="minorHAnsi" w:cstheme="minorHAnsi"/>
          <w:color w:val="000000"/>
          <w:sz w:val="20"/>
          <w:szCs w:val="20"/>
          <w:shd w:val="clear" w:color="auto" w:fill="FFFFFF"/>
        </w:rPr>
      </w:pPr>
    </w:p>
    <w:p w:rsidR="007E737D" w:rsidRPr="00311E10" w:rsidRDefault="00286263" w:rsidP="00286263">
      <w:pPr>
        <w:pStyle w:val="Prrafodelista"/>
        <w:jc w:val="both"/>
        <w:rPr>
          <w:rFonts w:asciiTheme="minorHAnsi" w:hAnsiTheme="minorHAnsi" w:cstheme="minorHAnsi"/>
          <w:color w:val="000000"/>
          <w:sz w:val="20"/>
          <w:szCs w:val="20"/>
          <w:shd w:val="clear" w:color="auto" w:fill="FFFFFF"/>
        </w:rPr>
      </w:pPr>
      <w:r w:rsidRPr="00311E10">
        <w:rPr>
          <w:rFonts w:asciiTheme="minorHAnsi" w:hAnsiTheme="minorHAnsi" w:cstheme="minorHAnsi"/>
          <w:color w:val="000000"/>
          <w:sz w:val="20"/>
          <w:szCs w:val="20"/>
          <w:shd w:val="clear" w:color="auto" w:fill="FFFFFF"/>
        </w:rPr>
        <w:t xml:space="preserve">“Se está analizando la posibilidad de trabajar con el anexo transversal de la </w:t>
      </w:r>
      <w:r w:rsidRPr="00311E10">
        <w:rPr>
          <w:rFonts w:asciiTheme="minorHAnsi" w:hAnsiTheme="minorHAnsi" w:cstheme="minorHAnsi"/>
          <w:color w:val="000000"/>
          <w:sz w:val="20"/>
          <w:szCs w:val="20"/>
        </w:rPr>
        <w:t>Secretaría Ejecutiva del Sistema Nacional Anticorrupción</w:t>
      </w:r>
      <w:r w:rsidRPr="00311E10">
        <w:rPr>
          <w:rFonts w:asciiTheme="minorHAnsi" w:hAnsiTheme="minorHAnsi" w:cstheme="minorHAnsi"/>
          <w:color w:val="000000"/>
          <w:sz w:val="20"/>
          <w:szCs w:val="20"/>
          <w:shd w:val="clear" w:color="auto" w:fill="FFFFFF"/>
        </w:rPr>
        <w:t xml:space="preserve"> (SESNA) para que sea obligatorio en todos los estados.”</w:t>
      </w:r>
    </w:p>
    <w:p w:rsidR="00286263" w:rsidRPr="00311E10" w:rsidRDefault="00286263" w:rsidP="00286263">
      <w:pPr>
        <w:jc w:val="both"/>
        <w:rPr>
          <w:rFonts w:asciiTheme="minorHAnsi" w:hAnsiTheme="minorHAnsi" w:cstheme="minorHAnsi"/>
          <w:color w:val="000000"/>
          <w:sz w:val="20"/>
          <w:szCs w:val="20"/>
          <w:shd w:val="clear" w:color="auto" w:fill="FFFFFF"/>
        </w:rPr>
      </w:pPr>
    </w:p>
    <w:p w:rsidR="00286263" w:rsidRPr="00311E10" w:rsidRDefault="00956001" w:rsidP="00286263">
      <w:pPr>
        <w:ind w:right="-235"/>
        <w:jc w:val="both"/>
        <w:rPr>
          <w:rFonts w:asciiTheme="minorHAnsi" w:hAnsiTheme="minorHAnsi" w:cstheme="minorHAnsi"/>
          <w:color w:val="000000"/>
          <w:sz w:val="20"/>
          <w:szCs w:val="20"/>
          <w:shd w:val="clear" w:color="auto" w:fill="FFFFFF"/>
        </w:rPr>
      </w:pPr>
      <w:r w:rsidRPr="00311E10">
        <w:rPr>
          <w:rFonts w:asciiTheme="minorHAnsi" w:hAnsiTheme="minorHAnsi" w:cstheme="minorHAnsi"/>
          <w:color w:val="000000"/>
          <w:sz w:val="20"/>
          <w:szCs w:val="20"/>
          <w:shd w:val="clear" w:color="auto" w:fill="FFFFFF"/>
        </w:rPr>
        <w:t>Concluyó su intervención la Dra. Nancy García</w:t>
      </w:r>
      <w:r w:rsidR="00286263" w:rsidRPr="00311E10">
        <w:rPr>
          <w:rFonts w:asciiTheme="minorHAnsi" w:hAnsiTheme="minorHAnsi" w:cstheme="minorHAnsi"/>
          <w:color w:val="000000"/>
          <w:sz w:val="20"/>
          <w:szCs w:val="20"/>
          <w:shd w:val="clear" w:color="auto" w:fill="FFFFFF"/>
        </w:rPr>
        <w:t xml:space="preserve">, mencionando que en las siguientes sesiones informará de los avances que se tengan en este proyecto. </w:t>
      </w:r>
    </w:p>
    <w:p w:rsidR="00956001" w:rsidRPr="00311E10" w:rsidRDefault="00956001" w:rsidP="00286263">
      <w:pPr>
        <w:ind w:right="-235"/>
        <w:jc w:val="both"/>
        <w:rPr>
          <w:rFonts w:asciiTheme="minorHAnsi" w:hAnsiTheme="minorHAnsi" w:cstheme="minorHAnsi"/>
          <w:color w:val="000000"/>
          <w:sz w:val="20"/>
          <w:szCs w:val="20"/>
          <w:shd w:val="clear" w:color="auto" w:fill="FFFFFF"/>
        </w:rPr>
      </w:pPr>
    </w:p>
    <w:p w:rsidR="00956001" w:rsidRPr="00311E10" w:rsidRDefault="00956001" w:rsidP="00956001">
      <w:pPr>
        <w:pStyle w:val="Normal1"/>
        <w:spacing w:line="256" w:lineRule="auto"/>
        <w:jc w:val="both"/>
        <w:rPr>
          <w:rFonts w:asciiTheme="minorHAnsi" w:eastAsia="Times" w:hAnsiTheme="minorHAnsi" w:cstheme="minorHAnsi"/>
          <w:sz w:val="20"/>
          <w:szCs w:val="20"/>
          <w:lang w:val="es-ES_tradnl" w:eastAsia="es-ES"/>
        </w:rPr>
      </w:pPr>
      <w:r w:rsidRPr="00311E10">
        <w:rPr>
          <w:rFonts w:asciiTheme="minorHAnsi" w:eastAsia="Times" w:hAnsiTheme="minorHAnsi" w:cstheme="minorHAnsi"/>
          <w:sz w:val="20"/>
          <w:szCs w:val="20"/>
          <w:lang w:val="es-ES_tradnl" w:eastAsia="es-ES"/>
        </w:rPr>
        <w:t>En uso de la voz, el Dr. David Gómez Álvarez presentó los avances de los proyectos que coordina para 2022:</w:t>
      </w:r>
    </w:p>
    <w:p w:rsidR="004C68FC" w:rsidRPr="00311E10" w:rsidRDefault="004C68FC" w:rsidP="00956001">
      <w:pPr>
        <w:pStyle w:val="Normal1"/>
        <w:spacing w:line="256" w:lineRule="auto"/>
        <w:jc w:val="both"/>
        <w:rPr>
          <w:rFonts w:asciiTheme="minorHAnsi" w:hAnsiTheme="minorHAnsi" w:cstheme="minorHAnsi"/>
          <w:b/>
          <w:sz w:val="20"/>
          <w:szCs w:val="20"/>
        </w:rPr>
      </w:pPr>
    </w:p>
    <w:p w:rsidR="00956001" w:rsidRPr="00311E10" w:rsidRDefault="00956001" w:rsidP="00956001">
      <w:pPr>
        <w:pStyle w:val="Normal1"/>
        <w:numPr>
          <w:ilvl w:val="0"/>
          <w:numId w:val="6"/>
        </w:numPr>
        <w:spacing w:line="256" w:lineRule="auto"/>
        <w:jc w:val="both"/>
        <w:rPr>
          <w:rFonts w:asciiTheme="minorHAnsi" w:hAnsiTheme="minorHAnsi" w:cstheme="minorHAnsi"/>
          <w:b/>
          <w:sz w:val="20"/>
          <w:szCs w:val="20"/>
        </w:rPr>
      </w:pPr>
      <w:r w:rsidRPr="00311E10">
        <w:rPr>
          <w:rFonts w:asciiTheme="minorHAnsi" w:hAnsiTheme="minorHAnsi" w:cstheme="minorHAnsi"/>
          <w:b/>
          <w:sz w:val="20"/>
          <w:szCs w:val="20"/>
        </w:rPr>
        <w:t>Libro blanco de Designaciones Públicas Abiertas / manual ciudadano (versión 3.0 a noviembre del 2022)</w:t>
      </w:r>
    </w:p>
    <w:p w:rsidR="00956001" w:rsidRPr="00311E10" w:rsidRDefault="00956001" w:rsidP="000E0D40">
      <w:pPr>
        <w:pStyle w:val="Normal1"/>
        <w:spacing w:line="256" w:lineRule="auto"/>
        <w:jc w:val="both"/>
        <w:rPr>
          <w:rFonts w:asciiTheme="minorHAnsi" w:hAnsiTheme="minorHAnsi" w:cstheme="minorHAnsi"/>
          <w:color w:val="000000"/>
          <w:sz w:val="20"/>
          <w:szCs w:val="20"/>
          <w:shd w:val="clear" w:color="auto" w:fill="FFFFFF"/>
        </w:rPr>
      </w:pPr>
    </w:p>
    <w:p w:rsidR="00956001" w:rsidRPr="00311E10" w:rsidRDefault="000E0D40" w:rsidP="00956001">
      <w:pPr>
        <w:pStyle w:val="Normal1"/>
        <w:spacing w:line="256" w:lineRule="auto"/>
        <w:ind w:left="720"/>
        <w:jc w:val="both"/>
        <w:rPr>
          <w:rFonts w:asciiTheme="minorHAnsi" w:hAnsiTheme="minorHAnsi" w:cstheme="minorHAnsi"/>
          <w:color w:val="000000"/>
          <w:sz w:val="20"/>
          <w:szCs w:val="20"/>
          <w:shd w:val="clear" w:color="auto" w:fill="FFFFFF"/>
        </w:rPr>
      </w:pPr>
      <w:r w:rsidRPr="00311E10">
        <w:rPr>
          <w:rFonts w:asciiTheme="minorHAnsi" w:hAnsiTheme="minorHAnsi" w:cstheme="minorHAnsi"/>
          <w:color w:val="000000"/>
          <w:sz w:val="20"/>
          <w:szCs w:val="20"/>
          <w:shd w:val="clear" w:color="auto" w:fill="FFFFFF"/>
        </w:rPr>
        <w:t>“En l</w:t>
      </w:r>
      <w:r w:rsidR="00956001" w:rsidRPr="00311E10">
        <w:rPr>
          <w:rFonts w:asciiTheme="minorHAnsi" w:hAnsiTheme="minorHAnsi" w:cstheme="minorHAnsi"/>
          <w:color w:val="000000"/>
          <w:sz w:val="20"/>
          <w:szCs w:val="20"/>
          <w:shd w:val="clear" w:color="auto" w:fill="FFFFFF"/>
        </w:rPr>
        <w:t xml:space="preserve">a Comisión de Designaciones Públicas de la Red de Comités de Participación Social acordó proporcionar estados del país para ampliar la integración de la Red y los casos de éxito como de fracaso justamente para entender este fenómeno y elaborar un manual ciudadano precisamente dirigido a este sector que sería uno de los insumos para promover y promover una Ley General y una Ley local en materia de Designaciones Públicas, sin embargo, vamos atrasados en este asunto porque los Comités de Participación Ciudadana no han remitido la información acordada”, comentó </w:t>
      </w:r>
      <w:r w:rsidR="00956001" w:rsidRPr="00311E10">
        <w:rPr>
          <w:rFonts w:asciiTheme="minorHAnsi" w:eastAsia="Times" w:hAnsiTheme="minorHAnsi" w:cstheme="minorHAnsi"/>
          <w:sz w:val="20"/>
          <w:szCs w:val="20"/>
          <w:lang w:val="es-ES_tradnl" w:eastAsia="es-ES"/>
        </w:rPr>
        <w:t>el Dr. David Gómez Álvarez</w:t>
      </w:r>
      <w:r w:rsidR="00956001" w:rsidRPr="00311E10">
        <w:rPr>
          <w:rFonts w:asciiTheme="minorHAnsi" w:hAnsiTheme="minorHAnsi" w:cstheme="minorHAnsi"/>
          <w:color w:val="000000"/>
          <w:sz w:val="20"/>
          <w:szCs w:val="20"/>
          <w:shd w:val="clear" w:color="auto" w:fill="FFFFFF"/>
        </w:rPr>
        <w:t>.</w:t>
      </w:r>
    </w:p>
    <w:p w:rsidR="000E0D40" w:rsidRDefault="000E0D40" w:rsidP="00956001">
      <w:pPr>
        <w:pStyle w:val="Normal1"/>
        <w:spacing w:line="256" w:lineRule="auto"/>
        <w:ind w:left="720"/>
        <w:jc w:val="both"/>
        <w:rPr>
          <w:rFonts w:asciiTheme="minorHAnsi" w:hAnsiTheme="minorHAnsi" w:cstheme="minorHAnsi"/>
          <w:color w:val="000000"/>
          <w:sz w:val="20"/>
          <w:szCs w:val="20"/>
          <w:shd w:val="clear" w:color="auto" w:fill="FFFFFF"/>
        </w:rPr>
      </w:pPr>
    </w:p>
    <w:p w:rsidR="00311E10" w:rsidRDefault="00311E10" w:rsidP="00956001">
      <w:pPr>
        <w:pStyle w:val="Normal1"/>
        <w:spacing w:line="256" w:lineRule="auto"/>
        <w:ind w:left="720"/>
        <w:jc w:val="both"/>
        <w:rPr>
          <w:rFonts w:asciiTheme="minorHAnsi" w:hAnsiTheme="minorHAnsi" w:cstheme="minorHAnsi"/>
          <w:color w:val="000000"/>
          <w:sz w:val="20"/>
          <w:szCs w:val="20"/>
          <w:shd w:val="clear" w:color="auto" w:fill="FFFFFF"/>
        </w:rPr>
      </w:pPr>
    </w:p>
    <w:p w:rsidR="00311E10" w:rsidRDefault="00311E10" w:rsidP="00956001">
      <w:pPr>
        <w:pStyle w:val="Normal1"/>
        <w:spacing w:line="256" w:lineRule="auto"/>
        <w:ind w:left="720"/>
        <w:jc w:val="both"/>
        <w:rPr>
          <w:rFonts w:asciiTheme="minorHAnsi" w:hAnsiTheme="minorHAnsi" w:cstheme="minorHAnsi"/>
          <w:color w:val="000000"/>
          <w:sz w:val="20"/>
          <w:szCs w:val="20"/>
          <w:shd w:val="clear" w:color="auto" w:fill="FFFFFF"/>
        </w:rPr>
      </w:pPr>
    </w:p>
    <w:p w:rsidR="00311E10" w:rsidRPr="00311E10" w:rsidRDefault="00311E10" w:rsidP="00956001">
      <w:pPr>
        <w:pStyle w:val="Normal1"/>
        <w:spacing w:line="256" w:lineRule="auto"/>
        <w:ind w:left="720"/>
        <w:jc w:val="both"/>
        <w:rPr>
          <w:rFonts w:asciiTheme="minorHAnsi" w:hAnsiTheme="minorHAnsi" w:cstheme="minorHAnsi"/>
          <w:color w:val="000000"/>
          <w:sz w:val="20"/>
          <w:szCs w:val="20"/>
          <w:shd w:val="clear" w:color="auto" w:fill="FFFFFF"/>
        </w:rPr>
      </w:pPr>
    </w:p>
    <w:p w:rsidR="00956001" w:rsidRPr="00311E10" w:rsidRDefault="00956001" w:rsidP="00956001">
      <w:pPr>
        <w:pStyle w:val="Normal1"/>
        <w:numPr>
          <w:ilvl w:val="0"/>
          <w:numId w:val="6"/>
        </w:numPr>
        <w:spacing w:line="256" w:lineRule="auto"/>
        <w:jc w:val="both"/>
        <w:rPr>
          <w:rFonts w:asciiTheme="minorHAnsi" w:hAnsiTheme="minorHAnsi" w:cstheme="minorHAnsi"/>
          <w:b/>
          <w:sz w:val="20"/>
          <w:szCs w:val="20"/>
        </w:rPr>
      </w:pPr>
      <w:r w:rsidRPr="00311E10">
        <w:rPr>
          <w:rFonts w:asciiTheme="minorHAnsi" w:hAnsiTheme="minorHAnsi" w:cstheme="minorHAnsi"/>
          <w:b/>
          <w:sz w:val="20"/>
          <w:szCs w:val="20"/>
        </w:rPr>
        <w:t xml:space="preserve">Diplomado en análisis y control de la corrupción a nivel </w:t>
      </w:r>
      <w:proofErr w:type="spellStart"/>
      <w:proofErr w:type="gramStart"/>
      <w:r w:rsidRPr="00311E10">
        <w:rPr>
          <w:rFonts w:asciiTheme="minorHAnsi" w:hAnsiTheme="minorHAnsi" w:cstheme="minorHAnsi"/>
          <w:b/>
          <w:sz w:val="20"/>
          <w:szCs w:val="20"/>
        </w:rPr>
        <w:t>subnacional</w:t>
      </w:r>
      <w:proofErr w:type="spellEnd"/>
      <w:r w:rsidRPr="00311E10">
        <w:rPr>
          <w:rFonts w:asciiTheme="minorHAnsi" w:hAnsiTheme="minorHAnsi" w:cstheme="minorHAnsi"/>
          <w:b/>
          <w:sz w:val="20"/>
          <w:szCs w:val="20"/>
        </w:rPr>
        <w:t xml:space="preserve"> </w:t>
      </w:r>
      <w:r w:rsidR="000E0D40" w:rsidRPr="00311E10">
        <w:rPr>
          <w:rFonts w:asciiTheme="minorHAnsi" w:hAnsiTheme="minorHAnsi" w:cstheme="minorHAnsi"/>
          <w:b/>
          <w:sz w:val="20"/>
          <w:szCs w:val="20"/>
        </w:rPr>
        <w:t xml:space="preserve"> </w:t>
      </w:r>
      <w:r w:rsidRPr="00311E10">
        <w:rPr>
          <w:rFonts w:asciiTheme="minorHAnsi" w:hAnsiTheme="minorHAnsi" w:cstheme="minorHAnsi"/>
          <w:b/>
          <w:sz w:val="20"/>
          <w:szCs w:val="20"/>
        </w:rPr>
        <w:t>segunda</w:t>
      </w:r>
      <w:proofErr w:type="gramEnd"/>
      <w:r w:rsidRPr="00311E10">
        <w:rPr>
          <w:rFonts w:asciiTheme="minorHAnsi" w:hAnsiTheme="minorHAnsi" w:cstheme="minorHAnsi"/>
          <w:b/>
          <w:sz w:val="20"/>
          <w:szCs w:val="20"/>
        </w:rPr>
        <w:t xml:space="preserve"> edición (2022-2023)</w:t>
      </w:r>
    </w:p>
    <w:p w:rsidR="00956001" w:rsidRPr="00311E10" w:rsidRDefault="00956001" w:rsidP="00956001">
      <w:pPr>
        <w:pStyle w:val="Normal1"/>
        <w:spacing w:line="256" w:lineRule="auto"/>
        <w:ind w:left="720"/>
        <w:jc w:val="both"/>
        <w:rPr>
          <w:rFonts w:asciiTheme="minorHAnsi" w:hAnsiTheme="minorHAnsi" w:cstheme="minorHAnsi"/>
          <w:b/>
          <w:sz w:val="20"/>
          <w:szCs w:val="20"/>
        </w:rPr>
      </w:pPr>
    </w:p>
    <w:p w:rsidR="00956001" w:rsidRPr="00311E10" w:rsidRDefault="00956001" w:rsidP="0000374C">
      <w:pPr>
        <w:pStyle w:val="Normal1"/>
        <w:spacing w:line="256" w:lineRule="auto"/>
        <w:ind w:left="720"/>
        <w:jc w:val="both"/>
        <w:rPr>
          <w:rFonts w:asciiTheme="minorHAnsi" w:hAnsiTheme="minorHAnsi" w:cstheme="minorHAnsi"/>
          <w:sz w:val="20"/>
          <w:szCs w:val="20"/>
        </w:rPr>
      </w:pPr>
      <w:r w:rsidRPr="00311E10">
        <w:rPr>
          <w:rFonts w:asciiTheme="minorHAnsi" w:hAnsiTheme="minorHAnsi" w:cstheme="minorHAnsi"/>
          <w:sz w:val="20"/>
          <w:szCs w:val="20"/>
        </w:rPr>
        <w:t xml:space="preserve">En este proyecto, </w:t>
      </w:r>
      <w:r w:rsidRPr="00311E10">
        <w:rPr>
          <w:rFonts w:asciiTheme="minorHAnsi" w:eastAsia="Times" w:hAnsiTheme="minorHAnsi" w:cstheme="minorHAnsi"/>
          <w:sz w:val="20"/>
          <w:szCs w:val="20"/>
          <w:lang w:val="es-ES_tradnl" w:eastAsia="es-ES"/>
        </w:rPr>
        <w:t>Gómez Álvarez</w:t>
      </w:r>
      <w:r w:rsidRPr="00311E10">
        <w:rPr>
          <w:rFonts w:asciiTheme="minorHAnsi" w:hAnsiTheme="minorHAnsi" w:cstheme="minorHAnsi"/>
          <w:sz w:val="20"/>
          <w:szCs w:val="20"/>
          <w:lang w:val="es-ES_tradnl"/>
        </w:rPr>
        <w:t xml:space="preserve"> </w:t>
      </w:r>
      <w:r w:rsidRPr="00311E10">
        <w:rPr>
          <w:rFonts w:asciiTheme="minorHAnsi" w:hAnsiTheme="minorHAnsi" w:cstheme="minorHAnsi"/>
          <w:sz w:val="20"/>
          <w:szCs w:val="20"/>
        </w:rPr>
        <w:t xml:space="preserve">apuntó que “la segunda edición del diplomado </w:t>
      </w:r>
      <w:r w:rsidRPr="00311E10">
        <w:rPr>
          <w:rFonts w:asciiTheme="minorHAnsi" w:hAnsiTheme="minorHAnsi" w:cstheme="minorHAnsi"/>
          <w:color w:val="000000"/>
          <w:sz w:val="20"/>
          <w:szCs w:val="20"/>
          <w:shd w:val="clear" w:color="auto" w:fill="FFFFFF"/>
        </w:rPr>
        <w:t>enfocado en el análisis y control de la corrupción, coordinada por el Colegio de México, la Universidad de Guadalajara y el CPS el que será abierto a la socie</w:t>
      </w:r>
      <w:r w:rsidR="0000374C" w:rsidRPr="00311E10">
        <w:rPr>
          <w:rFonts w:asciiTheme="minorHAnsi" w:hAnsiTheme="minorHAnsi" w:cstheme="minorHAnsi"/>
          <w:color w:val="000000"/>
          <w:sz w:val="20"/>
          <w:szCs w:val="20"/>
          <w:shd w:val="clear" w:color="auto" w:fill="FFFFFF"/>
        </w:rPr>
        <w:t>dad en general, y en el que s</w:t>
      </w:r>
      <w:r w:rsidRPr="00311E10">
        <w:rPr>
          <w:rFonts w:asciiTheme="minorHAnsi" w:hAnsiTheme="minorHAnsi" w:cstheme="minorHAnsi"/>
          <w:color w:val="000000"/>
          <w:sz w:val="20"/>
          <w:szCs w:val="20"/>
          <w:shd w:val="clear" w:color="auto" w:fill="FFFFFF"/>
        </w:rPr>
        <w:t>e recortaron los tiempos</w:t>
      </w:r>
      <w:r w:rsidR="0000374C" w:rsidRPr="00311E10">
        <w:rPr>
          <w:rFonts w:asciiTheme="minorHAnsi" w:hAnsiTheme="minorHAnsi" w:cstheme="minorHAnsi"/>
          <w:color w:val="000000"/>
          <w:sz w:val="20"/>
          <w:szCs w:val="20"/>
          <w:shd w:val="clear" w:color="auto" w:fill="FFFFFF"/>
        </w:rPr>
        <w:t xml:space="preserve"> respecto de la primera edición a fin de que concluyera en un semestre.</w:t>
      </w:r>
    </w:p>
    <w:p w:rsidR="00956001" w:rsidRPr="00311E10" w:rsidRDefault="00956001" w:rsidP="00956001">
      <w:pPr>
        <w:pStyle w:val="Normal1"/>
        <w:spacing w:line="256" w:lineRule="auto"/>
        <w:ind w:left="720"/>
        <w:jc w:val="both"/>
        <w:rPr>
          <w:rFonts w:asciiTheme="minorHAnsi" w:hAnsiTheme="minorHAnsi" w:cstheme="minorHAnsi"/>
          <w:color w:val="000000"/>
          <w:sz w:val="20"/>
          <w:szCs w:val="20"/>
          <w:shd w:val="clear" w:color="auto" w:fill="FFFFFF"/>
        </w:rPr>
      </w:pPr>
    </w:p>
    <w:p w:rsidR="00956001" w:rsidRPr="00311E10" w:rsidRDefault="00956001" w:rsidP="00956001">
      <w:pPr>
        <w:pStyle w:val="Normal1"/>
        <w:spacing w:line="256" w:lineRule="auto"/>
        <w:ind w:left="720"/>
        <w:jc w:val="both"/>
        <w:rPr>
          <w:rFonts w:asciiTheme="minorHAnsi" w:hAnsiTheme="minorHAnsi" w:cstheme="minorHAnsi"/>
          <w:sz w:val="20"/>
          <w:szCs w:val="20"/>
        </w:rPr>
      </w:pPr>
      <w:r w:rsidRPr="00311E10">
        <w:rPr>
          <w:rFonts w:asciiTheme="minorHAnsi" w:hAnsiTheme="minorHAnsi" w:cstheme="minorHAnsi"/>
          <w:sz w:val="20"/>
          <w:szCs w:val="20"/>
        </w:rPr>
        <w:t xml:space="preserve">En la segunda edición la participación de los ponentes ha sido muy buena y hay una participación por parte de las y los alumnos. Ello a que considera está mejor armada que la primera edición en cuanto a sus contenidos. Por lo que, se está valorando emitir una oferta académica a nivel nacional </w:t>
      </w:r>
      <w:r w:rsidR="000E0D40" w:rsidRPr="00311E10">
        <w:rPr>
          <w:rFonts w:asciiTheme="minorHAnsi" w:hAnsiTheme="minorHAnsi" w:cstheme="minorHAnsi"/>
          <w:sz w:val="20"/>
          <w:szCs w:val="20"/>
        </w:rPr>
        <w:t xml:space="preserve">– que no tiene que ser propiamente una nueva edición del diplomado- </w:t>
      </w:r>
      <w:r w:rsidRPr="00311E10">
        <w:rPr>
          <w:rFonts w:asciiTheme="minorHAnsi" w:hAnsiTheme="minorHAnsi" w:cstheme="minorHAnsi"/>
          <w:sz w:val="20"/>
          <w:szCs w:val="20"/>
        </w:rPr>
        <w:t xml:space="preserve">una vez que concluya la segunda edición del diplomado”. </w:t>
      </w:r>
    </w:p>
    <w:p w:rsidR="002069C6" w:rsidRPr="00311E10" w:rsidRDefault="002069C6" w:rsidP="00956001">
      <w:pPr>
        <w:pStyle w:val="Normal1"/>
        <w:spacing w:line="256" w:lineRule="auto"/>
        <w:ind w:left="720"/>
        <w:jc w:val="both"/>
        <w:rPr>
          <w:rFonts w:asciiTheme="minorHAnsi" w:hAnsiTheme="minorHAnsi" w:cstheme="minorHAnsi"/>
          <w:sz w:val="20"/>
          <w:szCs w:val="20"/>
        </w:rPr>
      </w:pPr>
    </w:p>
    <w:p w:rsidR="002069C6" w:rsidRPr="00311E10" w:rsidRDefault="002069C6" w:rsidP="002069C6">
      <w:pPr>
        <w:pStyle w:val="Normal1"/>
        <w:numPr>
          <w:ilvl w:val="0"/>
          <w:numId w:val="8"/>
        </w:numPr>
        <w:spacing w:line="259" w:lineRule="auto"/>
        <w:jc w:val="both"/>
        <w:rPr>
          <w:rFonts w:asciiTheme="minorHAnsi" w:hAnsiTheme="minorHAnsi" w:cstheme="minorHAnsi"/>
          <w:b/>
          <w:sz w:val="20"/>
          <w:szCs w:val="20"/>
        </w:rPr>
      </w:pPr>
      <w:r w:rsidRPr="00311E10">
        <w:rPr>
          <w:rFonts w:asciiTheme="minorHAnsi" w:hAnsiTheme="minorHAnsi" w:cstheme="minorHAnsi"/>
          <w:b/>
          <w:sz w:val="20"/>
          <w:szCs w:val="20"/>
        </w:rPr>
        <w:t xml:space="preserve">Seminario Internacional en Integridad y control de la corrupción a nivel </w:t>
      </w:r>
      <w:proofErr w:type="spellStart"/>
      <w:r w:rsidRPr="00311E10">
        <w:rPr>
          <w:rFonts w:asciiTheme="minorHAnsi" w:hAnsiTheme="minorHAnsi" w:cstheme="minorHAnsi"/>
          <w:b/>
          <w:sz w:val="20"/>
          <w:szCs w:val="20"/>
        </w:rPr>
        <w:t>subnacional</w:t>
      </w:r>
      <w:proofErr w:type="spellEnd"/>
      <w:r w:rsidRPr="00311E10">
        <w:rPr>
          <w:rFonts w:asciiTheme="minorHAnsi" w:hAnsiTheme="minorHAnsi" w:cstheme="minorHAnsi"/>
          <w:b/>
          <w:sz w:val="20"/>
          <w:szCs w:val="20"/>
        </w:rPr>
        <w:t xml:space="preserve"> dentro del marco de la FIL</w:t>
      </w:r>
    </w:p>
    <w:p w:rsidR="002069C6" w:rsidRPr="00311E10" w:rsidRDefault="002069C6" w:rsidP="002069C6">
      <w:pPr>
        <w:pStyle w:val="Normal1"/>
        <w:spacing w:line="259" w:lineRule="auto"/>
        <w:ind w:left="720"/>
        <w:jc w:val="both"/>
        <w:rPr>
          <w:rFonts w:asciiTheme="minorHAnsi" w:hAnsiTheme="minorHAnsi" w:cstheme="minorHAnsi"/>
          <w:b/>
          <w:sz w:val="20"/>
          <w:szCs w:val="20"/>
        </w:rPr>
      </w:pPr>
    </w:p>
    <w:p w:rsidR="002069C6" w:rsidRPr="00311E10" w:rsidRDefault="002069C6" w:rsidP="002069C6">
      <w:pPr>
        <w:pStyle w:val="Normal1"/>
        <w:spacing w:line="259" w:lineRule="auto"/>
        <w:ind w:left="720"/>
        <w:jc w:val="both"/>
        <w:rPr>
          <w:rFonts w:asciiTheme="minorHAnsi" w:hAnsiTheme="minorHAnsi" w:cstheme="minorHAnsi"/>
          <w:sz w:val="20"/>
          <w:szCs w:val="20"/>
          <w:shd w:val="clear" w:color="auto" w:fill="FFFFFF"/>
        </w:rPr>
      </w:pPr>
      <w:r w:rsidRPr="00311E10">
        <w:rPr>
          <w:rFonts w:asciiTheme="minorHAnsi" w:hAnsiTheme="minorHAnsi" w:cstheme="minorHAnsi"/>
          <w:sz w:val="20"/>
          <w:szCs w:val="20"/>
        </w:rPr>
        <w:t>“</w:t>
      </w:r>
      <w:r w:rsidRPr="00311E10">
        <w:rPr>
          <w:rFonts w:asciiTheme="minorHAnsi" w:hAnsiTheme="minorHAnsi" w:cstheme="minorHAnsi"/>
          <w:color w:val="000000"/>
          <w:sz w:val="20"/>
          <w:szCs w:val="20"/>
          <w:shd w:val="clear" w:color="auto" w:fill="FFFFFF"/>
        </w:rPr>
        <w:t xml:space="preserve">Se han tenido conversaciones con diversas instancias con </w:t>
      </w:r>
      <w:r w:rsidRPr="00311E10">
        <w:rPr>
          <w:rFonts w:asciiTheme="minorHAnsi" w:hAnsiTheme="minorHAnsi" w:cstheme="minorHAnsi"/>
          <w:bCs/>
          <w:color w:val="000000"/>
          <w:sz w:val="20"/>
          <w:szCs w:val="20"/>
        </w:rPr>
        <w:t xml:space="preserve">la intención y el interés expreso de hacer una alianza con el </w:t>
      </w:r>
      <w:r w:rsidRPr="00311E10">
        <w:rPr>
          <w:rFonts w:asciiTheme="minorHAnsi" w:hAnsiTheme="minorHAnsi" w:cstheme="minorHAnsi"/>
          <w:color w:val="000000"/>
          <w:sz w:val="20"/>
          <w:szCs w:val="20"/>
          <w:shd w:val="clear" w:color="auto" w:fill="FFFFFF"/>
        </w:rPr>
        <w:t xml:space="preserve">CPS a fin de unir esfuerzos ya sea para montar un stand o sumarnos a un stand y armar un coloquio de manera conjunta en el marco de la Feria Internacional del Libro (FIL) de Guadalajara en el año 2023. Hace un par de días hubo un acercamiento con la Mtra. </w:t>
      </w:r>
      <w:r w:rsidRPr="00311E10">
        <w:rPr>
          <w:rFonts w:asciiTheme="minorHAnsi" w:hAnsiTheme="minorHAnsi" w:cstheme="minorHAnsi"/>
          <w:sz w:val="20"/>
          <w:szCs w:val="20"/>
          <w:shd w:val="clear" w:color="auto" w:fill="FFFFFF"/>
        </w:rPr>
        <w:t>Blanca Lilia Ibarra, </w:t>
      </w:r>
      <w:r w:rsidRPr="00311E10">
        <w:rPr>
          <w:rStyle w:val="nfasis"/>
          <w:rFonts w:asciiTheme="minorHAnsi" w:hAnsiTheme="minorHAnsi" w:cstheme="minorHAnsi"/>
          <w:bCs/>
          <w:i w:val="0"/>
          <w:iCs w:val="0"/>
          <w:sz w:val="20"/>
          <w:szCs w:val="20"/>
          <w:shd w:val="clear" w:color="auto" w:fill="FFFFFF"/>
        </w:rPr>
        <w:t>Comisionada Presidenta</w:t>
      </w:r>
      <w:r w:rsidRPr="00311E10">
        <w:rPr>
          <w:rFonts w:asciiTheme="minorHAnsi" w:hAnsiTheme="minorHAnsi" w:cstheme="minorHAnsi"/>
          <w:sz w:val="20"/>
          <w:szCs w:val="20"/>
          <w:shd w:val="clear" w:color="auto" w:fill="FFFFFF"/>
        </w:rPr>
        <w:t> del Instituto Nacional de Transparencia, Acceso a la Información y Protección de Datos (</w:t>
      </w:r>
      <w:r w:rsidRPr="00311E10">
        <w:rPr>
          <w:rStyle w:val="nfasis"/>
          <w:rFonts w:asciiTheme="minorHAnsi" w:hAnsiTheme="minorHAnsi" w:cstheme="minorHAnsi"/>
          <w:bCs/>
          <w:i w:val="0"/>
          <w:iCs w:val="0"/>
          <w:sz w:val="20"/>
          <w:szCs w:val="20"/>
          <w:shd w:val="clear" w:color="auto" w:fill="FFFFFF"/>
        </w:rPr>
        <w:t>INAI</w:t>
      </w:r>
      <w:r w:rsidRPr="00311E10">
        <w:rPr>
          <w:rFonts w:asciiTheme="minorHAnsi" w:hAnsiTheme="minorHAnsi" w:cstheme="minorHAnsi"/>
          <w:sz w:val="20"/>
          <w:szCs w:val="20"/>
          <w:shd w:val="clear" w:color="auto" w:fill="FFFFFF"/>
        </w:rPr>
        <w:t>) con la finalidad de ver la posibilidad de tener un espacio en el stand que en la FIL tiene con otros organismos garantes del derecho de acceso a la información y armar con ellos un seminario o una serie de actividades en materia</w:t>
      </w:r>
      <w:r w:rsidR="00900EB8" w:rsidRPr="00311E10">
        <w:rPr>
          <w:rFonts w:asciiTheme="minorHAnsi" w:hAnsiTheme="minorHAnsi" w:cstheme="minorHAnsi"/>
          <w:sz w:val="20"/>
          <w:szCs w:val="20"/>
          <w:shd w:val="clear" w:color="auto" w:fill="FFFFFF"/>
        </w:rPr>
        <w:t>s</w:t>
      </w:r>
      <w:r w:rsidRPr="00311E10">
        <w:rPr>
          <w:rFonts w:asciiTheme="minorHAnsi" w:hAnsiTheme="minorHAnsi" w:cstheme="minorHAnsi"/>
          <w:sz w:val="20"/>
          <w:szCs w:val="20"/>
          <w:shd w:val="clear" w:color="auto" w:fill="FFFFFF"/>
        </w:rPr>
        <w:t xml:space="preserve"> de </w:t>
      </w:r>
      <w:r w:rsidR="00900EB8" w:rsidRPr="00311E10">
        <w:rPr>
          <w:rFonts w:asciiTheme="minorHAnsi" w:hAnsiTheme="minorHAnsi" w:cstheme="minorHAnsi"/>
          <w:sz w:val="20"/>
          <w:szCs w:val="20"/>
          <w:shd w:val="clear" w:color="auto" w:fill="FFFFFF"/>
        </w:rPr>
        <w:t>anticorrupción, rendición de cuentas y transparencia en</w:t>
      </w:r>
      <w:r w:rsidRPr="00311E10">
        <w:rPr>
          <w:rFonts w:asciiTheme="minorHAnsi" w:hAnsiTheme="minorHAnsi" w:cstheme="minorHAnsi"/>
          <w:sz w:val="20"/>
          <w:szCs w:val="20"/>
          <w:shd w:val="clear" w:color="auto" w:fill="FFFFFF"/>
        </w:rPr>
        <w:t xml:space="preserve"> el marco de la Feria</w:t>
      </w:r>
      <w:r w:rsidR="00900EB8" w:rsidRPr="00311E10">
        <w:rPr>
          <w:rFonts w:asciiTheme="minorHAnsi" w:hAnsiTheme="minorHAnsi" w:cstheme="minorHAnsi"/>
          <w:sz w:val="20"/>
          <w:szCs w:val="20"/>
          <w:shd w:val="clear" w:color="auto" w:fill="FFFFFF"/>
        </w:rPr>
        <w:t>”.</w:t>
      </w:r>
      <w:r w:rsidRPr="00311E10">
        <w:rPr>
          <w:rFonts w:asciiTheme="minorHAnsi" w:hAnsiTheme="minorHAnsi" w:cstheme="minorHAnsi"/>
          <w:sz w:val="20"/>
          <w:szCs w:val="20"/>
          <w:shd w:val="clear" w:color="auto" w:fill="FFFFFF"/>
        </w:rPr>
        <w:t xml:space="preserve">  </w:t>
      </w:r>
    </w:p>
    <w:p w:rsidR="002069C6" w:rsidRPr="00311E10" w:rsidRDefault="002069C6" w:rsidP="00956001">
      <w:pPr>
        <w:pStyle w:val="Normal1"/>
        <w:spacing w:line="256" w:lineRule="auto"/>
        <w:ind w:left="720"/>
        <w:jc w:val="both"/>
        <w:rPr>
          <w:rFonts w:asciiTheme="minorHAnsi" w:hAnsiTheme="minorHAnsi" w:cstheme="minorHAnsi"/>
          <w:sz w:val="20"/>
          <w:szCs w:val="20"/>
        </w:rPr>
      </w:pPr>
    </w:p>
    <w:p w:rsidR="00900EB8" w:rsidRPr="00311E10" w:rsidRDefault="00900EB8" w:rsidP="00900EB8">
      <w:pPr>
        <w:pStyle w:val="Normal1"/>
        <w:spacing w:line="259" w:lineRule="auto"/>
        <w:jc w:val="both"/>
        <w:rPr>
          <w:rFonts w:asciiTheme="minorHAnsi" w:eastAsia="Times" w:hAnsiTheme="minorHAnsi" w:cstheme="minorHAnsi"/>
          <w:sz w:val="20"/>
          <w:szCs w:val="20"/>
          <w:lang w:val="es-ES_tradnl" w:eastAsia="es-ES"/>
        </w:rPr>
      </w:pPr>
      <w:r w:rsidRPr="00311E10">
        <w:rPr>
          <w:rFonts w:asciiTheme="minorHAnsi" w:eastAsia="Times" w:hAnsiTheme="minorHAnsi" w:cstheme="minorHAnsi"/>
          <w:sz w:val="20"/>
          <w:szCs w:val="20"/>
          <w:lang w:val="es-ES_tradnl" w:eastAsia="es-ES"/>
        </w:rPr>
        <w:t>Enseguida el Mtro. Vicente Viveros comentó los avances de los proyectos que coordina para 2022:</w:t>
      </w:r>
    </w:p>
    <w:p w:rsidR="00900EB8" w:rsidRPr="00311E10" w:rsidRDefault="00900EB8" w:rsidP="00900EB8">
      <w:pPr>
        <w:pStyle w:val="Normal1"/>
        <w:spacing w:line="259" w:lineRule="auto"/>
        <w:jc w:val="both"/>
        <w:rPr>
          <w:rFonts w:asciiTheme="minorHAnsi" w:eastAsia="Times" w:hAnsiTheme="minorHAnsi" w:cstheme="minorHAnsi"/>
          <w:sz w:val="20"/>
          <w:szCs w:val="20"/>
          <w:lang w:val="es-ES_tradnl" w:eastAsia="es-ES"/>
        </w:rPr>
      </w:pPr>
    </w:p>
    <w:p w:rsidR="00900EB8" w:rsidRPr="00311E10" w:rsidRDefault="00900EB8" w:rsidP="00900EB8">
      <w:pPr>
        <w:pStyle w:val="Normal1"/>
        <w:numPr>
          <w:ilvl w:val="0"/>
          <w:numId w:val="9"/>
        </w:numPr>
        <w:spacing w:line="259" w:lineRule="auto"/>
        <w:jc w:val="both"/>
        <w:rPr>
          <w:rFonts w:asciiTheme="minorHAnsi" w:hAnsiTheme="minorHAnsi" w:cstheme="minorHAnsi"/>
          <w:b/>
          <w:color w:val="000000"/>
          <w:sz w:val="20"/>
          <w:szCs w:val="20"/>
          <w:shd w:val="clear" w:color="auto" w:fill="FFFFFF"/>
        </w:rPr>
      </w:pPr>
      <w:r w:rsidRPr="00311E10">
        <w:rPr>
          <w:rFonts w:asciiTheme="minorHAnsi" w:hAnsiTheme="minorHAnsi" w:cstheme="minorHAnsi"/>
          <w:b/>
          <w:color w:val="000000"/>
          <w:sz w:val="20"/>
          <w:szCs w:val="20"/>
          <w:shd w:val="clear" w:color="auto" w:fill="FFFFFF"/>
        </w:rPr>
        <w:t>Diplomado en rendición de cuentas y prevención de la corrupción en el ámbito municipal y estatal</w:t>
      </w:r>
    </w:p>
    <w:p w:rsidR="00900EB8" w:rsidRPr="00311E10" w:rsidRDefault="00900EB8" w:rsidP="00956001">
      <w:pPr>
        <w:pStyle w:val="Normal1"/>
        <w:spacing w:line="256" w:lineRule="auto"/>
        <w:ind w:left="720"/>
        <w:jc w:val="both"/>
        <w:rPr>
          <w:rFonts w:asciiTheme="minorHAnsi" w:hAnsiTheme="minorHAnsi" w:cstheme="minorHAnsi"/>
          <w:sz w:val="20"/>
          <w:szCs w:val="20"/>
        </w:rPr>
      </w:pPr>
    </w:p>
    <w:p w:rsidR="006976F9" w:rsidRPr="00311E10" w:rsidRDefault="00900EB8" w:rsidP="006976F9">
      <w:pPr>
        <w:pStyle w:val="Normal1"/>
        <w:spacing w:line="259" w:lineRule="auto"/>
        <w:ind w:left="720"/>
        <w:jc w:val="both"/>
        <w:rPr>
          <w:rFonts w:asciiTheme="minorHAnsi" w:hAnsiTheme="minorHAnsi" w:cstheme="minorHAnsi"/>
          <w:color w:val="000000"/>
          <w:sz w:val="20"/>
          <w:szCs w:val="20"/>
          <w:shd w:val="clear" w:color="auto" w:fill="FFFFFF"/>
        </w:rPr>
      </w:pPr>
      <w:r w:rsidRPr="00311E10">
        <w:rPr>
          <w:rFonts w:asciiTheme="minorHAnsi" w:hAnsiTheme="minorHAnsi" w:cstheme="minorHAnsi"/>
          <w:sz w:val="20"/>
          <w:szCs w:val="20"/>
          <w:shd w:val="clear" w:color="auto" w:fill="FFFFFF"/>
        </w:rPr>
        <w:t>“</w:t>
      </w:r>
      <w:r w:rsidR="00AE51BC" w:rsidRPr="00311E10">
        <w:rPr>
          <w:rFonts w:asciiTheme="minorHAnsi" w:hAnsiTheme="minorHAnsi" w:cstheme="minorHAnsi"/>
          <w:sz w:val="20"/>
          <w:szCs w:val="20"/>
          <w:shd w:val="clear" w:color="auto" w:fill="FFFFFF"/>
        </w:rPr>
        <w:t xml:space="preserve">Actualmente </w:t>
      </w:r>
      <w:r w:rsidRPr="00311E10">
        <w:rPr>
          <w:rFonts w:asciiTheme="minorHAnsi" w:hAnsiTheme="minorHAnsi" w:cstheme="minorHAnsi"/>
          <w:sz w:val="20"/>
          <w:szCs w:val="20"/>
          <w:shd w:val="clear" w:color="auto" w:fill="FFFFFF"/>
        </w:rPr>
        <w:t>están trabajando en conjunto con personal de</w:t>
      </w:r>
      <w:r w:rsidRPr="00311E10">
        <w:rPr>
          <w:rFonts w:asciiTheme="minorHAnsi" w:hAnsiTheme="minorHAnsi" w:cstheme="minorHAnsi"/>
          <w:color w:val="000000"/>
          <w:sz w:val="20"/>
          <w:szCs w:val="20"/>
          <w:shd w:val="clear" w:color="auto" w:fill="FFFFFF"/>
        </w:rPr>
        <w:t>l Centro Universitario del Norte (CUNORTE) de la Universidad de Guadalajara el plan de estudios a fin de arrancar los trabajos en febrero de 2023</w:t>
      </w:r>
      <w:r w:rsidR="00AE51BC" w:rsidRPr="00311E10">
        <w:rPr>
          <w:rFonts w:asciiTheme="minorHAnsi" w:hAnsiTheme="minorHAnsi" w:cstheme="minorHAnsi"/>
          <w:color w:val="000000"/>
          <w:sz w:val="20"/>
          <w:szCs w:val="20"/>
          <w:shd w:val="clear" w:color="auto" w:fill="FFFFFF"/>
        </w:rPr>
        <w:t>. Dicho Diplomado se realizará de manera asincrónico y estará dirigido a los integrantes de los Órganos Internos de Control (OIC) de los entes públicos estatales y municipales de todo el país.</w:t>
      </w:r>
      <w:r w:rsidRPr="00311E10">
        <w:rPr>
          <w:rFonts w:asciiTheme="minorHAnsi" w:hAnsiTheme="minorHAnsi" w:cstheme="minorHAnsi"/>
          <w:sz w:val="20"/>
          <w:szCs w:val="20"/>
        </w:rPr>
        <w:t>”.</w:t>
      </w:r>
    </w:p>
    <w:p w:rsidR="00AE51BC" w:rsidRPr="00311E10" w:rsidRDefault="00AE51BC" w:rsidP="00AE51BC">
      <w:pPr>
        <w:pStyle w:val="Normal1"/>
        <w:numPr>
          <w:ilvl w:val="0"/>
          <w:numId w:val="9"/>
        </w:numPr>
        <w:spacing w:line="259" w:lineRule="auto"/>
        <w:jc w:val="both"/>
        <w:rPr>
          <w:rFonts w:asciiTheme="minorHAnsi" w:hAnsiTheme="minorHAnsi" w:cstheme="minorHAnsi"/>
          <w:b/>
          <w:color w:val="000000"/>
          <w:sz w:val="20"/>
          <w:szCs w:val="20"/>
          <w:shd w:val="clear" w:color="auto" w:fill="FFFFFF"/>
        </w:rPr>
      </w:pPr>
      <w:r w:rsidRPr="00311E10">
        <w:rPr>
          <w:rFonts w:asciiTheme="minorHAnsi" w:hAnsiTheme="minorHAnsi" w:cstheme="minorHAnsi"/>
          <w:b/>
          <w:color w:val="000000"/>
          <w:sz w:val="20"/>
          <w:szCs w:val="20"/>
          <w:shd w:val="clear" w:color="auto" w:fill="FFFFFF"/>
        </w:rPr>
        <w:t>Intervención educativa para fomentar la integridad</w:t>
      </w:r>
    </w:p>
    <w:p w:rsidR="00AE51BC" w:rsidRPr="00311E10" w:rsidRDefault="00AE51BC" w:rsidP="00AE51BC">
      <w:pPr>
        <w:pStyle w:val="Normal1"/>
        <w:spacing w:line="259" w:lineRule="auto"/>
        <w:jc w:val="both"/>
        <w:rPr>
          <w:rFonts w:asciiTheme="minorHAnsi" w:hAnsiTheme="minorHAnsi" w:cstheme="minorHAnsi"/>
          <w:color w:val="000000"/>
          <w:sz w:val="20"/>
          <w:szCs w:val="20"/>
          <w:shd w:val="clear" w:color="auto" w:fill="FFFFFF"/>
          <w:lang w:val="es-ES_tradnl"/>
        </w:rPr>
      </w:pPr>
    </w:p>
    <w:p w:rsidR="00AE51BC" w:rsidRPr="00311E10" w:rsidRDefault="0000374C" w:rsidP="00AE51BC">
      <w:pPr>
        <w:pStyle w:val="Normal1"/>
        <w:spacing w:line="259" w:lineRule="auto"/>
        <w:ind w:left="720"/>
        <w:jc w:val="both"/>
        <w:rPr>
          <w:rFonts w:asciiTheme="minorHAnsi" w:hAnsiTheme="minorHAnsi" w:cstheme="minorHAnsi"/>
          <w:color w:val="000000"/>
          <w:sz w:val="20"/>
          <w:szCs w:val="20"/>
          <w:shd w:val="clear" w:color="auto" w:fill="FFFFFF"/>
          <w:lang w:val="es-ES_tradnl"/>
        </w:rPr>
      </w:pPr>
      <w:r w:rsidRPr="00311E10">
        <w:rPr>
          <w:rFonts w:asciiTheme="minorHAnsi" w:hAnsiTheme="minorHAnsi" w:cstheme="minorHAnsi"/>
          <w:color w:val="000000"/>
          <w:sz w:val="20"/>
          <w:szCs w:val="20"/>
          <w:shd w:val="clear" w:color="auto" w:fill="FFFFFF"/>
          <w:lang w:val="es-ES_tradnl"/>
        </w:rPr>
        <w:t xml:space="preserve">“En este proyecto siguen los trabajos de manera conjunta con </w:t>
      </w:r>
      <w:r w:rsidR="00AE51BC" w:rsidRPr="00311E10">
        <w:rPr>
          <w:rFonts w:asciiTheme="minorHAnsi" w:hAnsiTheme="minorHAnsi" w:cstheme="minorHAnsi"/>
          <w:color w:val="000000"/>
          <w:sz w:val="20"/>
          <w:szCs w:val="20"/>
          <w:shd w:val="clear" w:color="auto" w:fill="FFFFFF"/>
          <w:lang w:val="es-ES_tradnl"/>
        </w:rPr>
        <w:t xml:space="preserve">el Ing. Xavier </w:t>
      </w:r>
      <w:proofErr w:type="spellStart"/>
      <w:r w:rsidR="00AE51BC" w:rsidRPr="00311E10">
        <w:rPr>
          <w:rFonts w:asciiTheme="minorHAnsi" w:hAnsiTheme="minorHAnsi" w:cstheme="minorHAnsi"/>
          <w:color w:val="000000"/>
          <w:sz w:val="20"/>
          <w:szCs w:val="20"/>
          <w:shd w:val="clear" w:color="auto" w:fill="FFFFFF"/>
          <w:lang w:val="es-ES_tradnl"/>
        </w:rPr>
        <w:t>Orendáin</w:t>
      </w:r>
      <w:proofErr w:type="spellEnd"/>
      <w:r w:rsidR="00AE51BC" w:rsidRPr="00311E10">
        <w:rPr>
          <w:rFonts w:asciiTheme="minorHAnsi" w:hAnsiTheme="minorHAnsi" w:cstheme="minorHAnsi"/>
          <w:color w:val="000000"/>
          <w:sz w:val="20"/>
          <w:szCs w:val="20"/>
          <w:shd w:val="clear" w:color="auto" w:fill="FFFFFF"/>
          <w:lang w:val="es-ES_tradnl"/>
        </w:rPr>
        <w:t xml:space="preserve"> de Obeso, titular de la Coordinación de Crecimiento Econó</w:t>
      </w:r>
      <w:r w:rsidRPr="00311E10">
        <w:rPr>
          <w:rFonts w:asciiTheme="minorHAnsi" w:hAnsiTheme="minorHAnsi" w:cstheme="minorHAnsi"/>
          <w:color w:val="000000"/>
          <w:sz w:val="20"/>
          <w:szCs w:val="20"/>
          <w:shd w:val="clear" w:color="auto" w:fill="FFFFFF"/>
          <w:lang w:val="es-ES_tradnl"/>
        </w:rPr>
        <w:t xml:space="preserve">mico del Gobierno de </w:t>
      </w:r>
      <w:r w:rsidR="00091365" w:rsidRPr="00311E10">
        <w:rPr>
          <w:rFonts w:asciiTheme="minorHAnsi" w:hAnsiTheme="minorHAnsi" w:cstheme="minorHAnsi"/>
          <w:color w:val="000000"/>
          <w:sz w:val="20"/>
          <w:szCs w:val="20"/>
          <w:shd w:val="clear" w:color="auto" w:fill="FFFFFF"/>
          <w:lang w:val="es-ES_tradnl"/>
        </w:rPr>
        <w:t>Jalisco; la</w:t>
      </w:r>
      <w:r w:rsidR="00AE51BC" w:rsidRPr="00311E10">
        <w:rPr>
          <w:rFonts w:asciiTheme="minorHAnsi" w:hAnsiTheme="minorHAnsi" w:cstheme="minorHAnsi"/>
          <w:color w:val="000000"/>
          <w:sz w:val="20"/>
          <w:szCs w:val="20"/>
          <w:shd w:val="clear" w:color="auto" w:fill="FFFFFF"/>
          <w:lang w:val="es-ES_tradnl"/>
        </w:rPr>
        <w:t xml:space="preserve"> Lic. María Teresa Brito Serrano, Contralora del Estado, y con personal de la </w:t>
      </w:r>
      <w:r w:rsidR="00AE51BC" w:rsidRPr="00311E10">
        <w:rPr>
          <w:rFonts w:asciiTheme="minorHAnsi" w:hAnsiTheme="minorHAnsi" w:cstheme="minorHAnsi"/>
          <w:bCs/>
          <w:color w:val="000000"/>
          <w:sz w:val="20"/>
          <w:szCs w:val="20"/>
          <w:lang w:val="es-ES_tradnl"/>
        </w:rPr>
        <w:t>Plataforma Abierta de Innovación y Desarrollo de Jalisco (</w:t>
      </w:r>
      <w:proofErr w:type="spellStart"/>
      <w:r w:rsidR="00AE51BC" w:rsidRPr="00311E10">
        <w:rPr>
          <w:rFonts w:asciiTheme="minorHAnsi" w:hAnsiTheme="minorHAnsi" w:cstheme="minorHAnsi"/>
          <w:bCs/>
          <w:color w:val="000000"/>
          <w:sz w:val="20"/>
          <w:szCs w:val="20"/>
          <w:lang w:val="es-ES_tradnl"/>
        </w:rPr>
        <w:t>PLAi</w:t>
      </w:r>
      <w:proofErr w:type="spellEnd"/>
      <w:r w:rsidR="00AE51BC" w:rsidRPr="00311E10">
        <w:rPr>
          <w:rFonts w:asciiTheme="minorHAnsi" w:hAnsiTheme="minorHAnsi" w:cstheme="minorHAnsi"/>
          <w:bCs/>
          <w:color w:val="000000"/>
          <w:sz w:val="20"/>
          <w:szCs w:val="20"/>
          <w:lang w:val="es-ES_tradnl"/>
        </w:rPr>
        <w:t>)</w:t>
      </w:r>
      <w:r w:rsidR="00AE51BC" w:rsidRPr="00311E10">
        <w:rPr>
          <w:rFonts w:asciiTheme="minorHAnsi" w:hAnsiTheme="minorHAnsi" w:cstheme="minorHAnsi"/>
          <w:color w:val="000000"/>
          <w:sz w:val="20"/>
          <w:szCs w:val="20"/>
          <w:shd w:val="clear" w:color="auto" w:fill="FFFFFF"/>
          <w:lang w:val="es-ES_tradnl"/>
        </w:rPr>
        <w:t>, Organismo Público Descentralizado sectorizado a la Secretaría de Innovación, Ciencia y Tecnología del Gobierno de Jalisco. En los próximos meses se contará con insumo tecnológico se realizará por (</w:t>
      </w:r>
      <w:proofErr w:type="spellStart"/>
      <w:r w:rsidR="00AE51BC" w:rsidRPr="00311E10">
        <w:rPr>
          <w:rFonts w:asciiTheme="minorHAnsi" w:hAnsiTheme="minorHAnsi" w:cstheme="minorHAnsi"/>
          <w:bCs/>
          <w:color w:val="000000"/>
          <w:sz w:val="20"/>
          <w:szCs w:val="20"/>
          <w:lang w:val="es-ES_tradnl"/>
        </w:rPr>
        <w:t>PLAi</w:t>
      </w:r>
      <w:proofErr w:type="spellEnd"/>
      <w:r w:rsidR="00AE51BC" w:rsidRPr="00311E10">
        <w:rPr>
          <w:rFonts w:asciiTheme="minorHAnsi" w:hAnsiTheme="minorHAnsi" w:cstheme="minorHAnsi"/>
          <w:bCs/>
          <w:color w:val="000000"/>
          <w:sz w:val="20"/>
          <w:szCs w:val="20"/>
          <w:lang w:val="es-ES_tradnl"/>
        </w:rPr>
        <w:t>) y en el año 2023 se trabajará en la implementación de dichos productos</w:t>
      </w:r>
      <w:r w:rsidR="00AE51BC" w:rsidRPr="00311E10">
        <w:rPr>
          <w:rFonts w:asciiTheme="minorHAnsi" w:hAnsiTheme="minorHAnsi" w:cstheme="minorHAnsi"/>
          <w:color w:val="000000"/>
          <w:sz w:val="20"/>
          <w:szCs w:val="20"/>
          <w:shd w:val="clear" w:color="auto" w:fill="FFFFFF"/>
          <w:lang w:val="es-ES_tradnl"/>
        </w:rPr>
        <w:t>”.</w:t>
      </w:r>
    </w:p>
    <w:p w:rsidR="00CF5E10" w:rsidRPr="00311E10" w:rsidRDefault="00CF5E10" w:rsidP="006976F9">
      <w:pPr>
        <w:pStyle w:val="Prrafodelista"/>
        <w:ind w:left="0"/>
        <w:jc w:val="both"/>
        <w:rPr>
          <w:rFonts w:asciiTheme="minorHAnsi" w:hAnsiTheme="minorHAnsi" w:cstheme="minorHAnsi"/>
          <w:color w:val="000000"/>
          <w:sz w:val="20"/>
          <w:szCs w:val="20"/>
          <w:shd w:val="clear" w:color="auto" w:fill="FFFFFF"/>
        </w:rPr>
      </w:pPr>
    </w:p>
    <w:p w:rsidR="00CF5E10" w:rsidRPr="00311E10" w:rsidRDefault="00CF5E10" w:rsidP="00CF5E10">
      <w:pPr>
        <w:pStyle w:val="Normal1"/>
        <w:spacing w:line="259" w:lineRule="auto"/>
        <w:jc w:val="both"/>
        <w:rPr>
          <w:rFonts w:asciiTheme="minorHAnsi" w:eastAsia="Times" w:hAnsiTheme="minorHAnsi" w:cstheme="minorHAnsi"/>
          <w:sz w:val="20"/>
          <w:szCs w:val="20"/>
          <w:lang w:val="es-ES_tradnl" w:eastAsia="es-ES"/>
        </w:rPr>
      </w:pPr>
      <w:r w:rsidRPr="00311E10">
        <w:rPr>
          <w:rFonts w:asciiTheme="minorHAnsi" w:eastAsia="Times" w:hAnsiTheme="minorHAnsi" w:cstheme="minorHAnsi"/>
          <w:sz w:val="20"/>
          <w:szCs w:val="20"/>
          <w:lang w:val="es-ES_tradnl" w:eastAsia="es-ES"/>
        </w:rPr>
        <w:t xml:space="preserve">En uso de la voz, la Lic. </w:t>
      </w:r>
      <w:proofErr w:type="spellStart"/>
      <w:r w:rsidRPr="00311E10">
        <w:rPr>
          <w:rFonts w:asciiTheme="minorHAnsi" w:eastAsia="Times" w:hAnsiTheme="minorHAnsi" w:cstheme="minorHAnsi"/>
          <w:sz w:val="20"/>
          <w:szCs w:val="20"/>
          <w:lang w:val="es-ES_tradnl" w:eastAsia="es-ES"/>
        </w:rPr>
        <w:t>Neyra</w:t>
      </w:r>
      <w:proofErr w:type="spellEnd"/>
      <w:r w:rsidRPr="00311E10">
        <w:rPr>
          <w:rFonts w:asciiTheme="minorHAnsi" w:eastAsia="Times" w:hAnsiTheme="minorHAnsi" w:cstheme="minorHAnsi"/>
          <w:sz w:val="20"/>
          <w:szCs w:val="20"/>
          <w:lang w:val="es-ES_tradnl" w:eastAsia="es-ES"/>
        </w:rPr>
        <w:t xml:space="preserve"> Godoy dio cuenta de los progresos de sus proyectos para 2022.</w:t>
      </w:r>
    </w:p>
    <w:p w:rsidR="00CF5E10" w:rsidRPr="00311E10" w:rsidRDefault="00CF5E10" w:rsidP="00CF5E10">
      <w:pPr>
        <w:jc w:val="both"/>
        <w:rPr>
          <w:rFonts w:asciiTheme="minorHAnsi" w:hAnsiTheme="minorHAnsi" w:cstheme="minorHAnsi"/>
          <w:sz w:val="20"/>
          <w:szCs w:val="20"/>
          <w:shd w:val="clear" w:color="auto" w:fill="FFFFFF"/>
        </w:rPr>
      </w:pPr>
    </w:p>
    <w:p w:rsidR="00CF5E10" w:rsidRPr="00311E10" w:rsidRDefault="00CF5E10" w:rsidP="00CF5E10">
      <w:pPr>
        <w:pStyle w:val="Prrafodelista"/>
        <w:numPr>
          <w:ilvl w:val="0"/>
          <w:numId w:val="10"/>
        </w:numPr>
        <w:spacing w:line="276" w:lineRule="auto"/>
        <w:jc w:val="both"/>
        <w:rPr>
          <w:rFonts w:asciiTheme="minorHAnsi" w:hAnsiTheme="minorHAnsi" w:cstheme="minorHAnsi"/>
          <w:b/>
          <w:color w:val="000000"/>
          <w:sz w:val="20"/>
          <w:szCs w:val="20"/>
          <w:shd w:val="clear" w:color="auto" w:fill="FFFFFF"/>
        </w:rPr>
      </w:pPr>
      <w:r w:rsidRPr="00311E10">
        <w:rPr>
          <w:rFonts w:asciiTheme="minorHAnsi" w:hAnsiTheme="minorHAnsi" w:cstheme="minorHAnsi"/>
          <w:b/>
          <w:color w:val="000000"/>
          <w:sz w:val="20"/>
          <w:szCs w:val="20"/>
          <w:shd w:val="clear" w:color="auto" w:fill="FFFFFF"/>
        </w:rPr>
        <w:t xml:space="preserve">Distinción a la </w:t>
      </w:r>
      <w:r w:rsidRPr="00311E10">
        <w:rPr>
          <w:rFonts w:asciiTheme="minorHAnsi" w:hAnsiTheme="minorHAnsi" w:cstheme="minorHAnsi"/>
          <w:b/>
          <w:i/>
          <w:iCs/>
          <w:color w:val="000000"/>
          <w:sz w:val="20"/>
          <w:szCs w:val="20"/>
          <w:shd w:val="clear" w:color="auto" w:fill="FFFFFF"/>
        </w:rPr>
        <w:t>web</w:t>
      </w:r>
      <w:r w:rsidRPr="00311E10">
        <w:rPr>
          <w:rFonts w:asciiTheme="minorHAnsi" w:hAnsiTheme="minorHAnsi" w:cstheme="minorHAnsi"/>
          <w:b/>
          <w:color w:val="000000"/>
          <w:sz w:val="20"/>
          <w:szCs w:val="20"/>
          <w:shd w:val="clear" w:color="auto" w:fill="FFFFFF"/>
        </w:rPr>
        <w:t xml:space="preserve"> Comité de Participación Social Jalisco. </w:t>
      </w:r>
    </w:p>
    <w:p w:rsidR="00CF5E10" w:rsidRPr="00311E10" w:rsidRDefault="00CF5E10" w:rsidP="00CF5E10">
      <w:pPr>
        <w:tabs>
          <w:tab w:val="left" w:pos="2430"/>
        </w:tabs>
        <w:rPr>
          <w:rFonts w:asciiTheme="minorHAnsi" w:hAnsiTheme="minorHAnsi" w:cstheme="minorHAnsi"/>
          <w:b/>
          <w:color w:val="000000"/>
          <w:sz w:val="20"/>
          <w:szCs w:val="20"/>
          <w:shd w:val="clear" w:color="auto" w:fill="FFFFFF"/>
        </w:rPr>
      </w:pPr>
      <w:r w:rsidRPr="00311E10">
        <w:rPr>
          <w:rFonts w:asciiTheme="minorHAnsi" w:hAnsiTheme="minorHAnsi" w:cstheme="minorHAnsi"/>
          <w:b/>
          <w:color w:val="000000"/>
          <w:sz w:val="20"/>
          <w:szCs w:val="20"/>
          <w:shd w:val="clear" w:color="auto" w:fill="FFFFFF"/>
        </w:rPr>
        <w:tab/>
      </w:r>
    </w:p>
    <w:p w:rsidR="0032416C" w:rsidRPr="00311E10" w:rsidRDefault="00CF5E10" w:rsidP="0032416C">
      <w:pPr>
        <w:pStyle w:val="Prrafodelista"/>
        <w:ind w:left="1080"/>
        <w:jc w:val="both"/>
        <w:rPr>
          <w:rFonts w:asciiTheme="minorHAnsi" w:hAnsiTheme="minorHAnsi" w:cstheme="minorHAnsi"/>
          <w:sz w:val="20"/>
          <w:szCs w:val="20"/>
          <w:shd w:val="clear" w:color="auto" w:fill="FFFFFF"/>
        </w:rPr>
      </w:pPr>
      <w:r w:rsidRPr="00311E10">
        <w:rPr>
          <w:rFonts w:asciiTheme="minorHAnsi" w:hAnsiTheme="minorHAnsi" w:cstheme="minorHAnsi"/>
          <w:sz w:val="20"/>
          <w:szCs w:val="20"/>
          <w:shd w:val="clear" w:color="auto" w:fill="FFFFFF"/>
        </w:rPr>
        <w:t xml:space="preserve">“En días pasados la página web oficial del Comité de Participación Social (CPS) recibió por primera vez el Premio Internacional OX </w:t>
      </w:r>
      <w:r w:rsidR="0032416C" w:rsidRPr="00311E10">
        <w:rPr>
          <w:rFonts w:asciiTheme="minorHAnsi" w:hAnsiTheme="minorHAnsi" w:cstheme="minorHAnsi"/>
          <w:sz w:val="20"/>
          <w:szCs w:val="20"/>
          <w:shd w:val="clear" w:color="auto" w:fill="FFFFFF"/>
        </w:rPr>
        <w:t>r</w:t>
      </w:r>
      <w:r w:rsidRPr="00311E10">
        <w:rPr>
          <w:rFonts w:asciiTheme="minorHAnsi" w:hAnsiTheme="minorHAnsi" w:cstheme="minorHAnsi"/>
          <w:sz w:val="20"/>
          <w:szCs w:val="20"/>
          <w:shd w:val="clear" w:color="auto" w:fill="FFFFFF"/>
        </w:rPr>
        <w:t xml:space="preserve">econocimiento que </w:t>
      </w:r>
      <w:r w:rsidR="0032416C" w:rsidRPr="00311E10">
        <w:rPr>
          <w:rFonts w:asciiTheme="minorHAnsi" w:hAnsiTheme="minorHAnsi" w:cstheme="minorHAnsi"/>
          <w:sz w:val="20"/>
          <w:szCs w:val="20"/>
          <w:shd w:val="clear" w:color="auto" w:fill="FFFFFF"/>
        </w:rPr>
        <w:t xml:space="preserve">otorga la Editorial OX. La página web del CPS que recibió la distinción es resultado de los trabajos de migración y diseño de la página web del CPS realizados en conjunto con </w:t>
      </w:r>
      <w:r w:rsidRPr="00311E10">
        <w:rPr>
          <w:rFonts w:asciiTheme="minorHAnsi" w:hAnsiTheme="minorHAnsi" w:cstheme="minorHAnsi"/>
          <w:sz w:val="20"/>
          <w:szCs w:val="20"/>
          <w:shd w:val="clear" w:color="auto" w:fill="FFFFFF"/>
        </w:rPr>
        <w:t>personal de la Dirección de Tecnologías y Plataformas de la Secretaría Ejecutiva del Sistema Estatal Ant</w:t>
      </w:r>
      <w:r w:rsidR="0032416C" w:rsidRPr="00311E10">
        <w:rPr>
          <w:rFonts w:asciiTheme="minorHAnsi" w:hAnsiTheme="minorHAnsi" w:cstheme="minorHAnsi"/>
          <w:sz w:val="20"/>
          <w:szCs w:val="20"/>
          <w:shd w:val="clear" w:color="auto" w:fill="FFFFFF"/>
        </w:rPr>
        <w:t>icorrupción de Jalisco (SESAJ).</w:t>
      </w:r>
    </w:p>
    <w:p w:rsidR="0032416C" w:rsidRPr="00311E10" w:rsidRDefault="0032416C" w:rsidP="0032416C">
      <w:pPr>
        <w:pStyle w:val="Prrafodelista"/>
        <w:ind w:left="1080"/>
        <w:jc w:val="both"/>
        <w:rPr>
          <w:rFonts w:asciiTheme="minorHAnsi" w:hAnsiTheme="minorHAnsi" w:cstheme="minorHAnsi"/>
          <w:sz w:val="20"/>
          <w:szCs w:val="20"/>
          <w:shd w:val="clear" w:color="auto" w:fill="FFFFFF"/>
        </w:rPr>
      </w:pPr>
    </w:p>
    <w:p w:rsidR="0032416C" w:rsidRPr="00311E10" w:rsidRDefault="0032416C" w:rsidP="0032416C">
      <w:pPr>
        <w:pStyle w:val="Prrafodelista"/>
        <w:ind w:left="1080"/>
        <w:jc w:val="both"/>
        <w:rPr>
          <w:rFonts w:asciiTheme="minorHAnsi" w:hAnsiTheme="minorHAnsi" w:cstheme="minorHAnsi"/>
          <w:sz w:val="20"/>
          <w:szCs w:val="20"/>
          <w:shd w:val="clear" w:color="auto" w:fill="FFFFFF"/>
        </w:rPr>
      </w:pPr>
      <w:r w:rsidRPr="00311E10">
        <w:rPr>
          <w:rFonts w:asciiTheme="minorHAnsi" w:hAnsiTheme="minorHAnsi" w:cstheme="minorHAnsi"/>
          <w:sz w:val="20"/>
          <w:szCs w:val="20"/>
          <w:shd w:val="clear" w:color="auto" w:fill="FFFFFF"/>
        </w:rPr>
        <w:t xml:space="preserve">El compromiso es que el sitio web del CPS continúe siendo un canal de comunicación con la ciudadanía y sirva de referente para otros Comités de Participación Ciudadana (CPC), </w:t>
      </w:r>
      <w:r w:rsidR="006221BF" w:rsidRPr="00311E10">
        <w:rPr>
          <w:rFonts w:asciiTheme="minorHAnsi" w:hAnsiTheme="minorHAnsi" w:cstheme="minorHAnsi"/>
          <w:sz w:val="20"/>
          <w:szCs w:val="20"/>
          <w:shd w:val="clear" w:color="auto" w:fill="FFFFFF"/>
        </w:rPr>
        <w:t>que dicho sea de paso no todos tienen un espacio de comunicación, y en algunos casos las Secretarías Ejecutivas Anticorrupción son quienes otorgan un espacio para la publicación de sus actividades.</w:t>
      </w:r>
    </w:p>
    <w:p w:rsidR="0032416C" w:rsidRPr="00311E10" w:rsidRDefault="0032416C" w:rsidP="0032416C">
      <w:pPr>
        <w:pStyle w:val="Prrafodelista"/>
        <w:ind w:left="1080"/>
        <w:jc w:val="both"/>
        <w:rPr>
          <w:rFonts w:asciiTheme="minorHAnsi" w:hAnsiTheme="minorHAnsi" w:cstheme="minorHAnsi"/>
          <w:sz w:val="20"/>
          <w:szCs w:val="20"/>
          <w:shd w:val="clear" w:color="auto" w:fill="FFFFFF"/>
        </w:rPr>
      </w:pPr>
    </w:p>
    <w:p w:rsidR="0032416C" w:rsidRPr="00311E10" w:rsidRDefault="0032416C" w:rsidP="0032416C">
      <w:pPr>
        <w:pStyle w:val="Prrafodelista"/>
        <w:ind w:left="1080"/>
        <w:jc w:val="both"/>
        <w:rPr>
          <w:rFonts w:asciiTheme="minorHAnsi" w:hAnsiTheme="minorHAnsi" w:cstheme="minorHAnsi"/>
          <w:sz w:val="20"/>
          <w:szCs w:val="20"/>
          <w:shd w:val="clear" w:color="auto" w:fill="FFFFFF"/>
        </w:rPr>
      </w:pPr>
      <w:r w:rsidRPr="00311E10">
        <w:rPr>
          <w:rFonts w:asciiTheme="minorHAnsi" w:hAnsiTheme="minorHAnsi" w:cstheme="minorHAnsi"/>
          <w:sz w:val="20"/>
          <w:szCs w:val="20"/>
          <w:shd w:val="clear" w:color="auto" w:fill="FFFFFF"/>
        </w:rPr>
        <w:t>Finalmente, agradezco el apoyo y colaboración de las compañeras Claudia Josefina Hernández Rivas y Diana Vera Álvarez, quienes apoyaron en empujar esta dinámica y fortalecer esta tarea</w:t>
      </w:r>
      <w:r w:rsidRPr="00311E10">
        <w:rPr>
          <w:rFonts w:asciiTheme="minorHAnsi" w:hAnsiTheme="minorHAnsi" w:cstheme="minorHAnsi"/>
          <w:color w:val="000000"/>
          <w:sz w:val="20"/>
          <w:szCs w:val="20"/>
          <w:shd w:val="clear" w:color="auto" w:fill="FFFFFF"/>
        </w:rPr>
        <w:t>”.</w:t>
      </w:r>
    </w:p>
    <w:p w:rsidR="0032416C" w:rsidRPr="00311E10" w:rsidRDefault="0032416C" w:rsidP="0032416C">
      <w:pPr>
        <w:pStyle w:val="Prrafodelista"/>
        <w:ind w:left="1080"/>
        <w:jc w:val="both"/>
        <w:rPr>
          <w:rFonts w:asciiTheme="minorHAnsi" w:hAnsiTheme="minorHAnsi" w:cstheme="minorHAnsi"/>
          <w:sz w:val="20"/>
          <w:szCs w:val="20"/>
          <w:shd w:val="clear" w:color="auto" w:fill="FFFFFF"/>
        </w:rPr>
      </w:pPr>
    </w:p>
    <w:p w:rsidR="003E0D95" w:rsidRPr="00311E10" w:rsidRDefault="003E0D95" w:rsidP="003E0D95">
      <w:pPr>
        <w:pStyle w:val="Prrafodelista"/>
        <w:numPr>
          <w:ilvl w:val="0"/>
          <w:numId w:val="10"/>
        </w:numPr>
        <w:jc w:val="both"/>
        <w:rPr>
          <w:rFonts w:asciiTheme="minorHAnsi" w:hAnsiTheme="minorHAnsi" w:cstheme="minorHAnsi"/>
          <w:b/>
          <w:color w:val="000000"/>
          <w:sz w:val="20"/>
          <w:szCs w:val="20"/>
          <w:shd w:val="clear" w:color="auto" w:fill="FFFFFF"/>
        </w:rPr>
      </w:pPr>
      <w:r w:rsidRPr="00311E10">
        <w:rPr>
          <w:rFonts w:asciiTheme="minorHAnsi" w:hAnsiTheme="minorHAnsi" w:cstheme="minorHAnsi"/>
          <w:b/>
          <w:color w:val="000000"/>
          <w:sz w:val="20"/>
          <w:szCs w:val="20"/>
          <w:shd w:val="clear" w:color="auto" w:fill="FFFFFF"/>
        </w:rPr>
        <w:t>La </w:t>
      </w:r>
      <w:r w:rsidRPr="00311E10">
        <w:rPr>
          <w:rFonts w:asciiTheme="minorHAnsi" w:hAnsiTheme="minorHAnsi" w:cstheme="minorHAnsi"/>
          <w:b/>
          <w:color w:val="000000"/>
          <w:sz w:val="20"/>
          <w:szCs w:val="20"/>
        </w:rPr>
        <w:t>Comisión de Educación</w:t>
      </w:r>
      <w:r w:rsidRPr="00311E10">
        <w:rPr>
          <w:rFonts w:asciiTheme="minorHAnsi" w:hAnsiTheme="minorHAnsi" w:cstheme="minorHAnsi"/>
          <w:b/>
          <w:color w:val="000000"/>
          <w:sz w:val="20"/>
          <w:szCs w:val="20"/>
          <w:shd w:val="clear" w:color="auto" w:fill="FFFFFF"/>
        </w:rPr>
        <w:t> de la </w:t>
      </w:r>
      <w:r w:rsidRPr="00311E10">
        <w:rPr>
          <w:rFonts w:asciiTheme="minorHAnsi" w:hAnsiTheme="minorHAnsi" w:cstheme="minorHAnsi"/>
          <w:b/>
          <w:color w:val="000000"/>
          <w:sz w:val="20"/>
          <w:szCs w:val="20"/>
        </w:rPr>
        <w:t>Red</w:t>
      </w:r>
      <w:r w:rsidRPr="00311E10">
        <w:rPr>
          <w:rFonts w:asciiTheme="minorHAnsi" w:hAnsiTheme="minorHAnsi" w:cstheme="minorHAnsi"/>
          <w:b/>
          <w:color w:val="000000"/>
          <w:sz w:val="20"/>
          <w:szCs w:val="20"/>
          <w:shd w:val="clear" w:color="auto" w:fill="FFFFFF"/>
        </w:rPr>
        <w:t> Nacional de Comités de Participación Ciudadan</w:t>
      </w:r>
      <w:r w:rsidR="00E32FF8" w:rsidRPr="00311E10">
        <w:rPr>
          <w:rFonts w:asciiTheme="minorHAnsi" w:hAnsiTheme="minorHAnsi" w:cstheme="minorHAnsi"/>
          <w:b/>
          <w:color w:val="000000"/>
          <w:sz w:val="20"/>
          <w:szCs w:val="20"/>
          <w:shd w:val="clear" w:color="auto" w:fill="FFFFFF"/>
        </w:rPr>
        <w:t>a (CPC)</w:t>
      </w:r>
      <w:r w:rsidRPr="00311E10">
        <w:rPr>
          <w:rFonts w:asciiTheme="minorHAnsi" w:hAnsiTheme="minorHAnsi" w:cstheme="minorHAnsi"/>
          <w:b/>
          <w:color w:val="000000"/>
          <w:sz w:val="20"/>
          <w:szCs w:val="20"/>
          <w:shd w:val="clear" w:color="auto" w:fill="FFFFFF"/>
        </w:rPr>
        <w:t>.</w:t>
      </w:r>
    </w:p>
    <w:p w:rsidR="003E0D95" w:rsidRPr="00311E10" w:rsidRDefault="003E0D95" w:rsidP="003E0D95">
      <w:pPr>
        <w:pStyle w:val="Prrafodelista"/>
        <w:ind w:left="1080"/>
        <w:jc w:val="both"/>
        <w:rPr>
          <w:rFonts w:asciiTheme="minorHAnsi" w:hAnsiTheme="minorHAnsi" w:cstheme="minorHAnsi"/>
          <w:b/>
          <w:color w:val="000000"/>
          <w:sz w:val="20"/>
          <w:szCs w:val="20"/>
          <w:shd w:val="clear" w:color="auto" w:fill="FFFFFF"/>
        </w:rPr>
      </w:pPr>
    </w:p>
    <w:p w:rsidR="0069252B" w:rsidRPr="00311E10" w:rsidRDefault="0069252B" w:rsidP="0069252B">
      <w:pPr>
        <w:pStyle w:val="Prrafodelista"/>
        <w:ind w:left="1080"/>
        <w:jc w:val="both"/>
        <w:rPr>
          <w:rFonts w:asciiTheme="minorHAnsi" w:hAnsiTheme="minorHAnsi" w:cstheme="minorHAnsi"/>
          <w:sz w:val="20"/>
          <w:szCs w:val="20"/>
          <w:shd w:val="clear" w:color="auto" w:fill="FFFFFF"/>
        </w:rPr>
      </w:pPr>
      <w:r w:rsidRPr="00311E10">
        <w:rPr>
          <w:rFonts w:asciiTheme="minorHAnsi" w:hAnsiTheme="minorHAnsi" w:cstheme="minorHAnsi"/>
          <w:b/>
          <w:color w:val="000000"/>
          <w:sz w:val="20"/>
          <w:szCs w:val="20"/>
          <w:shd w:val="clear" w:color="auto" w:fill="FFFFFF"/>
        </w:rPr>
        <w:t>“</w:t>
      </w:r>
      <w:r w:rsidRPr="00311E10">
        <w:rPr>
          <w:rFonts w:asciiTheme="minorHAnsi" w:hAnsiTheme="minorHAnsi" w:cstheme="minorHAnsi"/>
          <w:sz w:val="20"/>
          <w:szCs w:val="20"/>
          <w:shd w:val="clear" w:color="auto" w:fill="FFFFFF"/>
        </w:rPr>
        <w:t>En la última sesión</w:t>
      </w:r>
      <w:r w:rsidR="003E0D95" w:rsidRPr="00311E10">
        <w:rPr>
          <w:rFonts w:asciiTheme="minorHAnsi" w:hAnsiTheme="minorHAnsi" w:cstheme="minorHAnsi"/>
          <w:sz w:val="20"/>
          <w:szCs w:val="20"/>
          <w:shd w:val="clear" w:color="auto" w:fill="FFFFFF"/>
        </w:rPr>
        <w:t xml:space="preserve"> que celebró la Comisión </w:t>
      </w:r>
      <w:r w:rsidRPr="00311E10">
        <w:rPr>
          <w:rFonts w:asciiTheme="minorHAnsi" w:hAnsiTheme="minorHAnsi" w:cstheme="minorHAnsi"/>
          <w:sz w:val="20"/>
          <w:szCs w:val="20"/>
          <w:shd w:val="clear" w:color="auto" w:fill="FFFFFF"/>
        </w:rPr>
        <w:t>se presentó el Plan Anual de Trabajo correspondiente al periodo 2022-2023 en la que destaca</w:t>
      </w:r>
      <w:r w:rsidR="003E0D95" w:rsidRPr="00311E10">
        <w:rPr>
          <w:rFonts w:asciiTheme="minorHAnsi" w:hAnsiTheme="minorHAnsi" w:cstheme="minorHAnsi"/>
          <w:sz w:val="20"/>
          <w:szCs w:val="20"/>
          <w:shd w:val="clear" w:color="auto" w:fill="FFFFFF"/>
        </w:rPr>
        <w:t>n las siguientes actividades</w:t>
      </w:r>
      <w:r w:rsidRPr="00311E10">
        <w:rPr>
          <w:rFonts w:asciiTheme="minorHAnsi" w:hAnsiTheme="minorHAnsi" w:cstheme="minorHAnsi"/>
          <w:sz w:val="20"/>
          <w:szCs w:val="20"/>
          <w:shd w:val="clear" w:color="auto" w:fill="FFFFFF"/>
        </w:rPr>
        <w:t xml:space="preserve">: </w:t>
      </w:r>
    </w:p>
    <w:p w:rsidR="0069252B" w:rsidRPr="00311E10" w:rsidRDefault="0069252B" w:rsidP="0069252B">
      <w:pPr>
        <w:pStyle w:val="Prrafodelista"/>
        <w:ind w:left="1080"/>
        <w:jc w:val="both"/>
        <w:rPr>
          <w:rFonts w:asciiTheme="minorHAnsi" w:hAnsiTheme="minorHAnsi" w:cstheme="minorHAnsi"/>
          <w:sz w:val="20"/>
          <w:szCs w:val="20"/>
          <w:shd w:val="clear" w:color="auto" w:fill="FFFFFF"/>
        </w:rPr>
      </w:pPr>
    </w:p>
    <w:p w:rsidR="0069252B" w:rsidRPr="00311E10" w:rsidRDefault="0069252B" w:rsidP="006976F9">
      <w:pPr>
        <w:pStyle w:val="Prrafodelista"/>
        <w:numPr>
          <w:ilvl w:val="0"/>
          <w:numId w:val="11"/>
        </w:numPr>
        <w:ind w:left="1134" w:hanging="283"/>
        <w:jc w:val="both"/>
        <w:rPr>
          <w:rFonts w:asciiTheme="minorHAnsi" w:hAnsiTheme="minorHAnsi" w:cstheme="minorHAnsi"/>
          <w:sz w:val="20"/>
          <w:szCs w:val="20"/>
          <w:shd w:val="clear" w:color="auto" w:fill="FFFFFF"/>
        </w:rPr>
      </w:pPr>
      <w:r w:rsidRPr="00311E10">
        <w:rPr>
          <w:rFonts w:asciiTheme="minorHAnsi" w:hAnsiTheme="minorHAnsi" w:cstheme="minorHAnsi"/>
          <w:b/>
          <w:sz w:val="20"/>
          <w:szCs w:val="20"/>
          <w:u w:val="single"/>
          <w:shd w:val="clear" w:color="auto" w:fill="FFFFFF"/>
        </w:rPr>
        <w:t>Espacio de inducción</w:t>
      </w:r>
      <w:r w:rsidRPr="00311E10">
        <w:rPr>
          <w:rFonts w:asciiTheme="minorHAnsi" w:hAnsiTheme="minorHAnsi" w:cstheme="minorHAnsi"/>
          <w:sz w:val="20"/>
          <w:szCs w:val="20"/>
          <w:shd w:val="clear" w:color="auto" w:fill="FFFFFF"/>
        </w:rPr>
        <w:t xml:space="preserve"> para las y los nuevos integrantes que se incorporen a los diversos Comités de Participación Social, proyecto que se está trabajando de manera conjunta con la </w:t>
      </w:r>
      <w:r w:rsidRPr="00311E10">
        <w:rPr>
          <w:rFonts w:asciiTheme="minorHAnsi" w:hAnsiTheme="minorHAnsi" w:cstheme="minorHAnsi"/>
          <w:sz w:val="20"/>
          <w:szCs w:val="20"/>
        </w:rPr>
        <w:t>Secretaría Ejecutiva del Sistema Nacional Anticorrupción</w:t>
      </w:r>
      <w:r w:rsidRPr="00311E10">
        <w:rPr>
          <w:rFonts w:asciiTheme="minorHAnsi" w:hAnsiTheme="minorHAnsi" w:cstheme="minorHAnsi"/>
          <w:sz w:val="20"/>
          <w:szCs w:val="20"/>
          <w:shd w:val="clear" w:color="auto" w:fill="FFFFFF"/>
        </w:rPr>
        <w:t xml:space="preserve"> (SESNA)</w:t>
      </w:r>
      <w:r w:rsidR="00E32FF8" w:rsidRPr="00311E10">
        <w:rPr>
          <w:rFonts w:asciiTheme="minorHAnsi" w:hAnsiTheme="minorHAnsi" w:cstheme="minorHAnsi"/>
          <w:sz w:val="20"/>
          <w:szCs w:val="20"/>
          <w:shd w:val="clear" w:color="auto" w:fill="FFFFFF"/>
        </w:rPr>
        <w:t xml:space="preserve"> con la intención de que proporcione un espacio en su página web que permita que las capsulas que se generen puedan consultarse en cualquier momento por quienes se incorporen a los CPC</w:t>
      </w:r>
      <w:r w:rsidRPr="00311E10">
        <w:rPr>
          <w:rFonts w:asciiTheme="minorHAnsi" w:hAnsiTheme="minorHAnsi" w:cstheme="minorHAnsi"/>
          <w:sz w:val="20"/>
          <w:szCs w:val="20"/>
          <w:shd w:val="clear" w:color="auto" w:fill="FFFFFF"/>
        </w:rPr>
        <w:t xml:space="preserve">. </w:t>
      </w:r>
    </w:p>
    <w:p w:rsidR="00E32FF8" w:rsidRPr="00311E10" w:rsidRDefault="00E32FF8" w:rsidP="00311E10">
      <w:pPr>
        <w:pStyle w:val="Prrafodelista"/>
        <w:ind w:left="1134" w:hanging="283"/>
        <w:jc w:val="both"/>
        <w:rPr>
          <w:rFonts w:asciiTheme="minorHAnsi" w:hAnsiTheme="minorHAnsi" w:cstheme="minorHAnsi"/>
          <w:sz w:val="20"/>
          <w:szCs w:val="20"/>
          <w:shd w:val="clear" w:color="auto" w:fill="FFFFFF"/>
        </w:rPr>
      </w:pPr>
    </w:p>
    <w:p w:rsidR="00E0308B" w:rsidRPr="00311E10" w:rsidRDefault="00E32FF8" w:rsidP="00311E10">
      <w:pPr>
        <w:pStyle w:val="Prrafodelista"/>
        <w:numPr>
          <w:ilvl w:val="0"/>
          <w:numId w:val="11"/>
        </w:numPr>
        <w:ind w:left="1134" w:firstLine="0"/>
        <w:jc w:val="both"/>
        <w:rPr>
          <w:rFonts w:asciiTheme="minorHAnsi" w:hAnsiTheme="minorHAnsi" w:cstheme="minorHAnsi"/>
          <w:color w:val="2D2D2D"/>
          <w:sz w:val="20"/>
          <w:szCs w:val="20"/>
          <w:shd w:val="clear" w:color="auto" w:fill="F5F5F5"/>
        </w:rPr>
      </w:pPr>
      <w:r w:rsidRPr="00311E10">
        <w:rPr>
          <w:rFonts w:asciiTheme="minorHAnsi" w:hAnsiTheme="minorHAnsi" w:cstheme="minorHAnsi"/>
          <w:b/>
          <w:sz w:val="20"/>
          <w:szCs w:val="20"/>
          <w:shd w:val="clear" w:color="auto" w:fill="FFFFFF"/>
        </w:rPr>
        <w:t xml:space="preserve">Contraloría Social. -  </w:t>
      </w:r>
      <w:r w:rsidRPr="00311E10">
        <w:rPr>
          <w:rFonts w:asciiTheme="minorHAnsi" w:hAnsiTheme="minorHAnsi" w:cstheme="minorHAnsi"/>
          <w:sz w:val="20"/>
          <w:szCs w:val="20"/>
          <w:shd w:val="clear" w:color="auto" w:fill="FFFFFF"/>
        </w:rPr>
        <w:t>Proyecto que se realizará en colaboración con la asociación civil denominada “</w:t>
      </w:r>
      <w:proofErr w:type="spellStart"/>
      <w:r w:rsidRPr="00311E10">
        <w:rPr>
          <w:rFonts w:asciiTheme="minorHAnsi" w:hAnsiTheme="minorHAnsi" w:cstheme="minorHAnsi"/>
          <w:sz w:val="20"/>
          <w:szCs w:val="20"/>
          <w:shd w:val="clear" w:color="auto" w:fill="FFFFFF"/>
        </w:rPr>
        <w:t>Karewa</w:t>
      </w:r>
      <w:proofErr w:type="spellEnd"/>
      <w:r w:rsidRPr="00311E10">
        <w:rPr>
          <w:rFonts w:asciiTheme="minorHAnsi" w:hAnsiTheme="minorHAnsi" w:cstheme="minorHAnsi"/>
          <w:sz w:val="20"/>
          <w:szCs w:val="20"/>
        </w:rPr>
        <w:t>”, que desde agosto de 2016 trabaja con el objetivo de prevenir la corrupción en los procesos de compra y contratación de los gobiernos municipales y estatales. Todo esto a través de un programa estratégico de transparencia y rendición de cuentas a fin de contar con un eficiente y mejor gobierno.</w:t>
      </w:r>
      <w:r w:rsidR="00E0308B" w:rsidRPr="00311E10">
        <w:rPr>
          <w:rFonts w:asciiTheme="minorHAnsi" w:hAnsiTheme="minorHAnsi" w:cstheme="minorHAnsi"/>
          <w:sz w:val="20"/>
          <w:szCs w:val="20"/>
        </w:rPr>
        <w:t xml:space="preserve"> </w:t>
      </w:r>
    </w:p>
    <w:p w:rsidR="00E0308B" w:rsidRPr="00311E10" w:rsidRDefault="00E0308B" w:rsidP="00311E10">
      <w:pPr>
        <w:pStyle w:val="Prrafodelista"/>
        <w:ind w:left="1134"/>
        <w:rPr>
          <w:rFonts w:asciiTheme="minorHAnsi" w:hAnsiTheme="minorHAnsi" w:cstheme="minorHAnsi"/>
          <w:sz w:val="20"/>
          <w:szCs w:val="20"/>
        </w:rPr>
      </w:pPr>
    </w:p>
    <w:p w:rsidR="00BF61C5" w:rsidRPr="00311E10" w:rsidRDefault="00E0308B" w:rsidP="00311E10">
      <w:pPr>
        <w:pStyle w:val="Prrafodelista"/>
        <w:ind w:left="1134"/>
        <w:jc w:val="both"/>
        <w:rPr>
          <w:rFonts w:asciiTheme="minorHAnsi" w:hAnsiTheme="minorHAnsi" w:cstheme="minorHAnsi"/>
          <w:sz w:val="20"/>
          <w:szCs w:val="20"/>
          <w:shd w:val="clear" w:color="auto" w:fill="FFFFFF"/>
        </w:rPr>
      </w:pPr>
      <w:r w:rsidRPr="00311E10">
        <w:rPr>
          <w:rFonts w:asciiTheme="minorHAnsi" w:hAnsiTheme="minorHAnsi" w:cstheme="minorHAnsi"/>
          <w:sz w:val="20"/>
          <w:szCs w:val="20"/>
        </w:rPr>
        <w:t xml:space="preserve">Dicho proyecto </w:t>
      </w:r>
      <w:r w:rsidR="00C0581F" w:rsidRPr="00311E10">
        <w:rPr>
          <w:rFonts w:asciiTheme="minorHAnsi" w:hAnsiTheme="minorHAnsi" w:cstheme="minorHAnsi"/>
          <w:sz w:val="20"/>
          <w:szCs w:val="20"/>
        </w:rPr>
        <w:t xml:space="preserve">se denomina “rally </w:t>
      </w:r>
      <w:proofErr w:type="spellStart"/>
      <w:r w:rsidR="00C0581F" w:rsidRPr="00311E10">
        <w:rPr>
          <w:rFonts w:asciiTheme="minorHAnsi" w:hAnsiTheme="minorHAnsi" w:cstheme="minorHAnsi"/>
          <w:sz w:val="20"/>
          <w:szCs w:val="20"/>
        </w:rPr>
        <w:t>karewa</w:t>
      </w:r>
      <w:proofErr w:type="spellEnd"/>
      <w:r w:rsidR="00C0581F" w:rsidRPr="00311E10">
        <w:rPr>
          <w:rFonts w:asciiTheme="minorHAnsi" w:hAnsiTheme="minorHAnsi" w:cstheme="minorHAnsi"/>
          <w:sz w:val="20"/>
          <w:szCs w:val="20"/>
        </w:rPr>
        <w:t xml:space="preserve">” </w:t>
      </w:r>
      <w:r w:rsidR="00C0581F" w:rsidRPr="00311E10">
        <w:rPr>
          <w:rFonts w:asciiTheme="minorHAnsi" w:hAnsiTheme="minorHAnsi" w:cstheme="minorHAnsi"/>
          <w:sz w:val="20"/>
          <w:szCs w:val="20"/>
          <w:shd w:val="clear" w:color="auto" w:fill="FFFFFF"/>
        </w:rPr>
        <w:t xml:space="preserve">que en 2020 fue una de las 10 mejores iniciativas de innovación social, y que consiste en un ejercicio de contraloría social en el que los participantes verifican </w:t>
      </w:r>
      <w:r w:rsidR="00C45A39" w:rsidRPr="00311E10">
        <w:rPr>
          <w:rFonts w:asciiTheme="minorHAnsi" w:hAnsiTheme="minorHAnsi" w:cstheme="minorHAnsi"/>
          <w:sz w:val="20"/>
          <w:szCs w:val="20"/>
          <w:shd w:val="clear" w:color="auto" w:fill="FFFFFF"/>
        </w:rPr>
        <w:t>el uso adecuado del dinero de las compras públicas de los gobiernos.”</w:t>
      </w:r>
    </w:p>
    <w:p w:rsidR="00CD44F0" w:rsidRPr="00311E10" w:rsidRDefault="00CD44F0" w:rsidP="00722B5B">
      <w:pPr>
        <w:pStyle w:val="Prrafodelista"/>
        <w:ind w:left="1800"/>
        <w:jc w:val="both"/>
        <w:rPr>
          <w:rFonts w:asciiTheme="minorHAnsi" w:hAnsiTheme="minorHAnsi" w:cstheme="minorHAnsi"/>
          <w:sz w:val="20"/>
          <w:szCs w:val="20"/>
          <w:shd w:val="clear" w:color="auto" w:fill="F5F5F5"/>
        </w:rPr>
      </w:pPr>
    </w:p>
    <w:p w:rsidR="00BF61C5" w:rsidRPr="00311E10" w:rsidRDefault="00BF61C5" w:rsidP="00BF61C5">
      <w:pPr>
        <w:pStyle w:val="Prrafodelista"/>
        <w:numPr>
          <w:ilvl w:val="0"/>
          <w:numId w:val="10"/>
        </w:numPr>
        <w:spacing w:line="276" w:lineRule="auto"/>
        <w:jc w:val="both"/>
        <w:rPr>
          <w:rFonts w:asciiTheme="minorHAnsi" w:hAnsiTheme="minorHAnsi" w:cstheme="minorHAnsi"/>
          <w:b/>
          <w:color w:val="000000"/>
          <w:sz w:val="20"/>
          <w:szCs w:val="20"/>
          <w:shd w:val="clear" w:color="auto" w:fill="FFFFFF"/>
        </w:rPr>
      </w:pPr>
      <w:r w:rsidRPr="00311E10">
        <w:rPr>
          <w:rFonts w:asciiTheme="minorHAnsi" w:hAnsiTheme="minorHAnsi" w:cstheme="minorHAnsi"/>
          <w:b/>
          <w:color w:val="000000"/>
          <w:sz w:val="20"/>
          <w:szCs w:val="20"/>
          <w:shd w:val="clear" w:color="auto" w:fill="FFFFFF"/>
        </w:rPr>
        <w:t xml:space="preserve">Sistemas Municipales Anticorrupción </w:t>
      </w:r>
    </w:p>
    <w:p w:rsidR="00BF61C5" w:rsidRPr="00311E10" w:rsidRDefault="00BF61C5" w:rsidP="00BF61C5">
      <w:pPr>
        <w:tabs>
          <w:tab w:val="left" w:pos="2430"/>
        </w:tabs>
        <w:rPr>
          <w:rFonts w:asciiTheme="minorHAnsi" w:hAnsiTheme="minorHAnsi" w:cstheme="minorHAnsi"/>
          <w:b/>
          <w:color w:val="000000"/>
          <w:sz w:val="20"/>
          <w:szCs w:val="20"/>
          <w:shd w:val="clear" w:color="auto" w:fill="FFFFFF"/>
        </w:rPr>
      </w:pPr>
      <w:r w:rsidRPr="00311E10">
        <w:rPr>
          <w:rFonts w:asciiTheme="minorHAnsi" w:hAnsiTheme="minorHAnsi" w:cstheme="minorHAnsi"/>
          <w:b/>
          <w:color w:val="000000"/>
          <w:sz w:val="20"/>
          <w:szCs w:val="20"/>
          <w:shd w:val="clear" w:color="auto" w:fill="FFFFFF"/>
        </w:rPr>
        <w:tab/>
      </w:r>
    </w:p>
    <w:p w:rsidR="00165053" w:rsidRPr="00311E10" w:rsidRDefault="00BF61C5" w:rsidP="00311E10">
      <w:pPr>
        <w:pStyle w:val="Prrafodelista"/>
        <w:ind w:left="567"/>
        <w:jc w:val="both"/>
        <w:rPr>
          <w:rFonts w:asciiTheme="minorHAnsi" w:hAnsiTheme="minorHAnsi" w:cstheme="minorHAnsi"/>
          <w:sz w:val="20"/>
          <w:szCs w:val="20"/>
          <w:shd w:val="clear" w:color="auto" w:fill="FFFFFF"/>
        </w:rPr>
      </w:pPr>
      <w:r w:rsidRPr="00311E10">
        <w:rPr>
          <w:rFonts w:asciiTheme="minorHAnsi" w:hAnsiTheme="minorHAnsi" w:cstheme="minorHAnsi"/>
          <w:color w:val="000000"/>
          <w:sz w:val="20"/>
          <w:szCs w:val="20"/>
          <w:shd w:val="clear" w:color="auto" w:fill="FFFFFF"/>
        </w:rPr>
        <w:t>“</w:t>
      </w:r>
      <w:r w:rsidRPr="00311E10">
        <w:rPr>
          <w:rFonts w:asciiTheme="minorHAnsi" w:hAnsiTheme="minorHAnsi" w:cstheme="minorHAnsi"/>
          <w:sz w:val="20"/>
          <w:szCs w:val="20"/>
          <w:shd w:val="clear" w:color="auto" w:fill="FFFFFF"/>
        </w:rPr>
        <w:t xml:space="preserve">En días pasados el Licenciado Edgar Alejandro Pérez Ramírez, Titular del Órgano Interno de Control de El Grullo, Jalisco </w:t>
      </w:r>
      <w:r w:rsidR="00361B06" w:rsidRPr="00311E10">
        <w:rPr>
          <w:rFonts w:asciiTheme="minorHAnsi" w:hAnsiTheme="minorHAnsi" w:cstheme="minorHAnsi"/>
          <w:sz w:val="20"/>
          <w:szCs w:val="20"/>
          <w:shd w:val="clear" w:color="auto" w:fill="FFFFFF"/>
        </w:rPr>
        <w:t>nos informó que instalaron su Sistema Municipal Anticorrupción y ya cuentan con su reglamento, el que están conscientes que sufrirán algunas adecuaciones atendiendo a la recomendación</w:t>
      </w:r>
      <w:r w:rsidR="00165053" w:rsidRPr="00311E10">
        <w:rPr>
          <w:rFonts w:asciiTheme="minorHAnsi" w:hAnsiTheme="minorHAnsi" w:cstheme="minorHAnsi"/>
          <w:sz w:val="20"/>
          <w:szCs w:val="20"/>
          <w:shd w:val="clear" w:color="auto" w:fill="FFFFFF"/>
        </w:rPr>
        <w:t xml:space="preserve"> que emitió el Comité Coordinador del SEAJAL.</w:t>
      </w:r>
    </w:p>
    <w:p w:rsidR="00165053" w:rsidRPr="00311E10" w:rsidRDefault="00165053" w:rsidP="00311E10">
      <w:pPr>
        <w:pStyle w:val="Prrafodelista"/>
        <w:ind w:left="567"/>
        <w:jc w:val="both"/>
        <w:rPr>
          <w:rFonts w:asciiTheme="minorHAnsi" w:hAnsiTheme="minorHAnsi" w:cstheme="minorHAnsi"/>
          <w:sz w:val="20"/>
          <w:szCs w:val="20"/>
          <w:shd w:val="clear" w:color="auto" w:fill="FFFFFF"/>
        </w:rPr>
      </w:pPr>
    </w:p>
    <w:p w:rsidR="00BF61C5" w:rsidRPr="00311E10" w:rsidRDefault="00165053" w:rsidP="00311E10">
      <w:pPr>
        <w:pStyle w:val="Prrafodelista"/>
        <w:ind w:left="567"/>
        <w:jc w:val="both"/>
        <w:rPr>
          <w:rFonts w:asciiTheme="minorHAnsi" w:hAnsiTheme="minorHAnsi" w:cstheme="minorHAnsi"/>
          <w:sz w:val="20"/>
          <w:szCs w:val="20"/>
          <w:shd w:val="clear" w:color="auto" w:fill="FFFFFF"/>
        </w:rPr>
      </w:pPr>
      <w:r w:rsidRPr="00311E10">
        <w:rPr>
          <w:rFonts w:asciiTheme="minorHAnsi" w:hAnsiTheme="minorHAnsi" w:cstheme="minorHAnsi"/>
          <w:sz w:val="20"/>
          <w:szCs w:val="20"/>
          <w:shd w:val="clear" w:color="auto" w:fill="FFFFFF"/>
        </w:rPr>
        <w:t>De igual forma, en colaboración con el Mtro. Miguel Ángel Hernández</w:t>
      </w:r>
      <w:r w:rsidR="00296231" w:rsidRPr="00311E10">
        <w:rPr>
          <w:rFonts w:asciiTheme="minorHAnsi" w:hAnsiTheme="minorHAnsi" w:cstheme="minorHAnsi"/>
          <w:sz w:val="20"/>
          <w:szCs w:val="20"/>
          <w:shd w:val="clear" w:color="auto" w:fill="FFFFFF"/>
        </w:rPr>
        <w:t>, quien</w:t>
      </w:r>
      <w:r w:rsidRPr="00311E10">
        <w:rPr>
          <w:rFonts w:asciiTheme="minorHAnsi" w:hAnsiTheme="minorHAnsi" w:cstheme="minorHAnsi"/>
          <w:sz w:val="20"/>
          <w:szCs w:val="20"/>
          <w:shd w:val="clear" w:color="auto" w:fill="FFFFFF"/>
        </w:rPr>
        <w:t xml:space="preserve"> se incorporó</w:t>
      </w:r>
      <w:r w:rsidR="00296231" w:rsidRPr="00311E10">
        <w:rPr>
          <w:rFonts w:asciiTheme="minorHAnsi" w:hAnsiTheme="minorHAnsi" w:cstheme="minorHAnsi"/>
          <w:sz w:val="20"/>
          <w:szCs w:val="20"/>
          <w:shd w:val="clear" w:color="auto" w:fill="FFFFFF"/>
        </w:rPr>
        <w:t xml:space="preserve"> a este proyecto </w:t>
      </w:r>
      <w:r w:rsidRPr="00311E10">
        <w:rPr>
          <w:rFonts w:asciiTheme="minorHAnsi" w:hAnsiTheme="minorHAnsi" w:cstheme="minorHAnsi"/>
          <w:sz w:val="20"/>
          <w:szCs w:val="20"/>
          <w:shd w:val="clear" w:color="auto" w:fill="FFFFFF"/>
        </w:rPr>
        <w:t>desde el 1 de noviem</w:t>
      </w:r>
      <w:r w:rsidR="00296231" w:rsidRPr="00311E10">
        <w:rPr>
          <w:rFonts w:asciiTheme="minorHAnsi" w:hAnsiTheme="minorHAnsi" w:cstheme="minorHAnsi"/>
          <w:sz w:val="20"/>
          <w:szCs w:val="20"/>
          <w:shd w:val="clear" w:color="auto" w:fill="FFFFFF"/>
        </w:rPr>
        <w:t>bre de 2022 se han</w:t>
      </w:r>
      <w:r w:rsidRPr="00311E10">
        <w:rPr>
          <w:rFonts w:asciiTheme="minorHAnsi" w:hAnsiTheme="minorHAnsi" w:cstheme="minorHAnsi"/>
          <w:sz w:val="20"/>
          <w:szCs w:val="20"/>
          <w:shd w:val="clear" w:color="auto" w:fill="FFFFFF"/>
        </w:rPr>
        <w:t xml:space="preserve"> </w:t>
      </w:r>
      <w:r w:rsidR="00296231" w:rsidRPr="00311E10">
        <w:rPr>
          <w:rFonts w:asciiTheme="minorHAnsi" w:hAnsiTheme="minorHAnsi" w:cstheme="minorHAnsi"/>
          <w:sz w:val="20"/>
          <w:szCs w:val="20"/>
          <w:shd w:val="clear" w:color="auto" w:fill="FFFFFF"/>
        </w:rPr>
        <w:t xml:space="preserve">tenido </w:t>
      </w:r>
      <w:r w:rsidRPr="00311E10">
        <w:rPr>
          <w:rFonts w:asciiTheme="minorHAnsi" w:hAnsiTheme="minorHAnsi" w:cstheme="minorHAnsi"/>
          <w:sz w:val="20"/>
          <w:szCs w:val="20"/>
          <w:shd w:val="clear" w:color="auto" w:fill="FFFFFF"/>
        </w:rPr>
        <w:t xml:space="preserve">reuniones virtuales con autoridades municipales de </w:t>
      </w:r>
      <w:r w:rsidRPr="00311E10">
        <w:rPr>
          <w:rFonts w:asciiTheme="minorHAnsi" w:hAnsiTheme="minorHAnsi" w:cstheme="minorHAnsi"/>
          <w:sz w:val="20"/>
          <w:szCs w:val="20"/>
          <w:shd w:val="clear" w:color="auto" w:fill="FFFFFF"/>
        </w:rPr>
        <w:lastRenderedPageBreak/>
        <w:t xml:space="preserve">Magdalena, Arandas, </w:t>
      </w:r>
      <w:proofErr w:type="spellStart"/>
      <w:r w:rsidRPr="00311E10">
        <w:rPr>
          <w:rFonts w:asciiTheme="minorHAnsi" w:hAnsiTheme="minorHAnsi" w:cstheme="minorHAnsi"/>
          <w:sz w:val="20"/>
          <w:szCs w:val="20"/>
          <w:shd w:val="clear" w:color="auto" w:fill="FFFFFF"/>
        </w:rPr>
        <w:t>Jalostotitlán</w:t>
      </w:r>
      <w:proofErr w:type="spellEnd"/>
      <w:r w:rsidRPr="00311E10">
        <w:rPr>
          <w:rFonts w:asciiTheme="minorHAnsi" w:hAnsiTheme="minorHAnsi" w:cstheme="minorHAnsi"/>
          <w:sz w:val="20"/>
          <w:szCs w:val="20"/>
          <w:shd w:val="clear" w:color="auto" w:fill="FFFFFF"/>
        </w:rPr>
        <w:t xml:space="preserve">, </w:t>
      </w:r>
      <w:proofErr w:type="spellStart"/>
      <w:r w:rsidRPr="00311E10">
        <w:rPr>
          <w:rFonts w:asciiTheme="minorHAnsi" w:hAnsiTheme="minorHAnsi" w:cstheme="minorHAnsi"/>
          <w:sz w:val="20"/>
          <w:szCs w:val="20"/>
          <w:shd w:val="clear" w:color="auto" w:fill="FFFFFF"/>
        </w:rPr>
        <w:t>Tomatlán</w:t>
      </w:r>
      <w:proofErr w:type="spellEnd"/>
      <w:r w:rsidRPr="00311E10">
        <w:rPr>
          <w:rFonts w:asciiTheme="minorHAnsi" w:hAnsiTheme="minorHAnsi" w:cstheme="minorHAnsi"/>
          <w:sz w:val="20"/>
          <w:szCs w:val="20"/>
          <w:shd w:val="clear" w:color="auto" w:fill="FFFFFF"/>
        </w:rPr>
        <w:t xml:space="preserve">, Puerto Vallarta, El Limón, </w:t>
      </w:r>
      <w:proofErr w:type="spellStart"/>
      <w:r w:rsidRPr="00311E10">
        <w:rPr>
          <w:rFonts w:asciiTheme="minorHAnsi" w:hAnsiTheme="minorHAnsi" w:cstheme="minorHAnsi"/>
          <w:sz w:val="20"/>
          <w:szCs w:val="20"/>
          <w:shd w:val="clear" w:color="auto" w:fill="FFFFFF"/>
        </w:rPr>
        <w:t>Tecolotlán</w:t>
      </w:r>
      <w:proofErr w:type="spellEnd"/>
      <w:r w:rsidRPr="00311E10">
        <w:rPr>
          <w:rFonts w:asciiTheme="minorHAnsi" w:hAnsiTheme="minorHAnsi" w:cstheme="minorHAnsi"/>
          <w:sz w:val="20"/>
          <w:szCs w:val="20"/>
          <w:shd w:val="clear" w:color="auto" w:fill="FFFFFF"/>
        </w:rPr>
        <w:t xml:space="preserve">, </w:t>
      </w:r>
      <w:proofErr w:type="spellStart"/>
      <w:r w:rsidRPr="00311E10">
        <w:rPr>
          <w:rFonts w:asciiTheme="minorHAnsi" w:hAnsiTheme="minorHAnsi" w:cstheme="minorHAnsi"/>
          <w:sz w:val="20"/>
          <w:szCs w:val="20"/>
          <w:shd w:val="clear" w:color="auto" w:fill="FFFFFF"/>
        </w:rPr>
        <w:t>Poncitlán</w:t>
      </w:r>
      <w:proofErr w:type="spellEnd"/>
      <w:r w:rsidRPr="00311E10">
        <w:rPr>
          <w:rFonts w:asciiTheme="minorHAnsi" w:hAnsiTheme="minorHAnsi" w:cstheme="minorHAnsi"/>
          <w:sz w:val="20"/>
          <w:szCs w:val="20"/>
          <w:shd w:val="clear" w:color="auto" w:fill="FFFFFF"/>
        </w:rPr>
        <w:t xml:space="preserve">, Tepatitlán, Encarnación de Díaz y </w:t>
      </w:r>
      <w:proofErr w:type="spellStart"/>
      <w:r w:rsidRPr="00311E10">
        <w:rPr>
          <w:rFonts w:asciiTheme="minorHAnsi" w:hAnsiTheme="minorHAnsi" w:cstheme="minorHAnsi"/>
          <w:sz w:val="20"/>
          <w:szCs w:val="20"/>
          <w:shd w:val="clear" w:color="auto" w:fill="FFFFFF"/>
        </w:rPr>
        <w:t>Mezquitic</w:t>
      </w:r>
      <w:proofErr w:type="spellEnd"/>
      <w:r w:rsidR="00296231" w:rsidRPr="00311E10">
        <w:rPr>
          <w:rFonts w:asciiTheme="minorHAnsi" w:hAnsiTheme="minorHAnsi" w:cstheme="minorHAnsi"/>
          <w:sz w:val="20"/>
          <w:szCs w:val="20"/>
          <w:shd w:val="clear" w:color="auto" w:fill="FFFFFF"/>
        </w:rPr>
        <w:t xml:space="preserve"> a fin de invitarlos a conformar su Sistema Municipal Anticorrupción y generar los insumos que ello implica.</w:t>
      </w:r>
    </w:p>
    <w:p w:rsidR="00296231" w:rsidRPr="00311E10" w:rsidRDefault="00296231" w:rsidP="00311E10">
      <w:pPr>
        <w:pStyle w:val="Prrafodelista"/>
        <w:ind w:left="567"/>
        <w:jc w:val="both"/>
        <w:rPr>
          <w:rFonts w:asciiTheme="minorHAnsi" w:hAnsiTheme="minorHAnsi" w:cstheme="minorHAnsi"/>
          <w:sz w:val="20"/>
          <w:szCs w:val="20"/>
          <w:shd w:val="clear" w:color="auto" w:fill="FFFFFF"/>
        </w:rPr>
      </w:pPr>
    </w:p>
    <w:p w:rsidR="00296231" w:rsidRPr="00311E10" w:rsidRDefault="00296231" w:rsidP="00311E10">
      <w:pPr>
        <w:pStyle w:val="Prrafodelista"/>
        <w:ind w:left="567"/>
        <w:jc w:val="both"/>
        <w:rPr>
          <w:rFonts w:asciiTheme="minorHAnsi" w:hAnsiTheme="minorHAnsi" w:cstheme="minorHAnsi"/>
          <w:sz w:val="20"/>
          <w:szCs w:val="20"/>
          <w:shd w:val="clear" w:color="auto" w:fill="FFFFFF"/>
        </w:rPr>
      </w:pPr>
      <w:r w:rsidRPr="00311E10">
        <w:rPr>
          <w:rFonts w:asciiTheme="minorHAnsi" w:hAnsiTheme="minorHAnsi" w:cstheme="minorHAnsi"/>
          <w:sz w:val="20"/>
          <w:szCs w:val="20"/>
          <w:shd w:val="clear" w:color="auto" w:fill="FFFFFF"/>
        </w:rPr>
        <w:t>En su momento, se realizarán ejercicios de monitoreo que permitirán identificar los avances y los campos de oportunidad de los Sistema Municipal Anticorrupción”.</w:t>
      </w:r>
    </w:p>
    <w:p w:rsidR="00296231" w:rsidRPr="00311E10" w:rsidRDefault="00296231" w:rsidP="00296231">
      <w:pPr>
        <w:pStyle w:val="Normal1"/>
        <w:spacing w:line="259" w:lineRule="auto"/>
        <w:jc w:val="both"/>
        <w:rPr>
          <w:rFonts w:asciiTheme="minorHAnsi" w:eastAsia="Times" w:hAnsiTheme="minorHAnsi" w:cstheme="minorHAnsi"/>
          <w:sz w:val="20"/>
          <w:szCs w:val="20"/>
          <w:lang w:val="es-ES_tradnl" w:eastAsia="es-ES"/>
        </w:rPr>
      </w:pPr>
    </w:p>
    <w:p w:rsidR="00296231" w:rsidRPr="00311E10" w:rsidRDefault="00296231" w:rsidP="00722B5B">
      <w:pPr>
        <w:pStyle w:val="Normal1"/>
        <w:spacing w:line="259" w:lineRule="auto"/>
        <w:jc w:val="both"/>
        <w:rPr>
          <w:rFonts w:asciiTheme="minorHAnsi" w:eastAsia="Times" w:hAnsiTheme="minorHAnsi" w:cstheme="minorHAnsi"/>
          <w:sz w:val="20"/>
          <w:szCs w:val="20"/>
          <w:lang w:val="es-ES_tradnl" w:eastAsia="es-ES"/>
        </w:rPr>
      </w:pPr>
      <w:r w:rsidRPr="00311E10">
        <w:rPr>
          <w:rFonts w:asciiTheme="minorHAnsi" w:eastAsia="Times" w:hAnsiTheme="minorHAnsi" w:cstheme="minorHAnsi"/>
          <w:sz w:val="20"/>
          <w:szCs w:val="20"/>
          <w:lang w:val="es-ES_tradnl" w:eastAsia="es-ES"/>
        </w:rPr>
        <w:t xml:space="preserve">Con ello </w:t>
      </w:r>
      <w:r w:rsidRPr="00311E10">
        <w:rPr>
          <w:rFonts w:asciiTheme="minorHAnsi" w:hAnsiTheme="minorHAnsi" w:cstheme="minorHAnsi"/>
          <w:sz w:val="20"/>
          <w:szCs w:val="20"/>
          <w:shd w:val="clear" w:color="auto" w:fill="FFFFFF"/>
        </w:rPr>
        <w:t>concluyó</w:t>
      </w:r>
      <w:r w:rsidRPr="00311E10">
        <w:rPr>
          <w:rFonts w:asciiTheme="minorHAnsi" w:eastAsia="Times" w:hAnsiTheme="minorHAnsi" w:cstheme="minorHAnsi"/>
          <w:sz w:val="20"/>
          <w:szCs w:val="20"/>
          <w:lang w:val="es-ES_tradnl" w:eastAsia="es-ES"/>
        </w:rPr>
        <w:t xml:space="preserve"> su intervención la Licenciada </w:t>
      </w:r>
      <w:proofErr w:type="spellStart"/>
      <w:r w:rsidRPr="00311E10">
        <w:rPr>
          <w:rFonts w:asciiTheme="minorHAnsi" w:eastAsia="Times" w:hAnsiTheme="minorHAnsi" w:cstheme="minorHAnsi"/>
          <w:sz w:val="20"/>
          <w:szCs w:val="20"/>
          <w:lang w:val="es-ES_tradnl" w:eastAsia="es-ES"/>
        </w:rPr>
        <w:t>Neyra</w:t>
      </w:r>
      <w:proofErr w:type="spellEnd"/>
      <w:r w:rsidRPr="00311E10">
        <w:rPr>
          <w:rFonts w:asciiTheme="minorHAnsi" w:eastAsia="Times" w:hAnsiTheme="minorHAnsi" w:cstheme="minorHAnsi"/>
          <w:sz w:val="20"/>
          <w:szCs w:val="20"/>
          <w:lang w:val="es-ES_tradnl" w:eastAsia="es-ES"/>
        </w:rPr>
        <w:t xml:space="preserve"> Godoy.</w:t>
      </w:r>
    </w:p>
    <w:p w:rsidR="00296231" w:rsidRPr="00311E10" w:rsidRDefault="00296231" w:rsidP="00296231">
      <w:pPr>
        <w:pStyle w:val="Normal1"/>
        <w:spacing w:line="259" w:lineRule="auto"/>
        <w:jc w:val="both"/>
        <w:rPr>
          <w:rFonts w:asciiTheme="minorHAnsi" w:eastAsia="Times" w:hAnsiTheme="minorHAnsi" w:cstheme="minorHAnsi"/>
          <w:sz w:val="20"/>
          <w:szCs w:val="20"/>
          <w:lang w:val="es-ES_tradnl" w:eastAsia="es-ES"/>
        </w:rPr>
      </w:pPr>
    </w:p>
    <w:p w:rsidR="00296231" w:rsidRPr="00311E10" w:rsidRDefault="00296231" w:rsidP="00296231">
      <w:pPr>
        <w:pStyle w:val="Normal1"/>
        <w:spacing w:line="259" w:lineRule="auto"/>
        <w:jc w:val="both"/>
        <w:rPr>
          <w:rFonts w:asciiTheme="minorHAnsi" w:eastAsia="Times" w:hAnsiTheme="minorHAnsi" w:cstheme="minorHAnsi"/>
          <w:sz w:val="20"/>
          <w:szCs w:val="20"/>
          <w:lang w:val="es-ES_tradnl" w:eastAsia="es-ES"/>
        </w:rPr>
      </w:pPr>
      <w:r w:rsidRPr="00311E10">
        <w:rPr>
          <w:rFonts w:asciiTheme="minorHAnsi" w:eastAsia="Times" w:hAnsiTheme="minorHAnsi" w:cstheme="minorHAnsi"/>
          <w:sz w:val="20"/>
          <w:szCs w:val="20"/>
          <w:lang w:val="es-ES_tradnl" w:eastAsia="es-ES"/>
        </w:rPr>
        <w:t>En uso de la voz, el Mtro.  Miguel Ángel Hernández dio cuenta de los avances respectos de los proyectos en los que ha colaborado desde el 1 de noviembre del 2022 – fecha en que se integró al CPS:</w:t>
      </w:r>
    </w:p>
    <w:p w:rsidR="00296231" w:rsidRPr="00311E10" w:rsidRDefault="00296231" w:rsidP="00296231">
      <w:pPr>
        <w:pStyle w:val="Normal1"/>
        <w:spacing w:line="259" w:lineRule="auto"/>
        <w:jc w:val="both"/>
        <w:rPr>
          <w:rFonts w:asciiTheme="minorHAnsi" w:eastAsia="Times" w:hAnsiTheme="minorHAnsi" w:cstheme="minorHAnsi"/>
          <w:sz w:val="20"/>
          <w:szCs w:val="20"/>
          <w:lang w:val="es-ES_tradnl" w:eastAsia="es-ES"/>
        </w:rPr>
      </w:pPr>
    </w:p>
    <w:p w:rsidR="00296231" w:rsidRPr="00311E10" w:rsidRDefault="00722B5B" w:rsidP="00311E10">
      <w:pPr>
        <w:pStyle w:val="Normal1"/>
        <w:spacing w:line="259" w:lineRule="auto"/>
        <w:ind w:left="851"/>
        <w:jc w:val="both"/>
        <w:rPr>
          <w:rFonts w:asciiTheme="minorHAnsi" w:hAnsiTheme="minorHAnsi" w:cstheme="minorHAnsi"/>
          <w:sz w:val="20"/>
          <w:szCs w:val="20"/>
          <w:shd w:val="clear" w:color="auto" w:fill="FFFFFF"/>
        </w:rPr>
      </w:pPr>
      <w:r w:rsidRPr="00311E10">
        <w:rPr>
          <w:rFonts w:asciiTheme="minorHAnsi" w:hAnsiTheme="minorHAnsi" w:cstheme="minorHAnsi"/>
          <w:b/>
          <w:color w:val="000000"/>
          <w:sz w:val="20"/>
          <w:szCs w:val="20"/>
          <w:shd w:val="clear" w:color="auto" w:fill="FFFFFF"/>
        </w:rPr>
        <w:t xml:space="preserve"> </w:t>
      </w:r>
      <w:r w:rsidR="00296231" w:rsidRPr="00311E10">
        <w:rPr>
          <w:rFonts w:asciiTheme="minorHAnsi" w:hAnsiTheme="minorHAnsi" w:cstheme="minorHAnsi"/>
          <w:b/>
          <w:color w:val="000000"/>
          <w:sz w:val="20"/>
          <w:szCs w:val="20"/>
          <w:shd w:val="clear" w:color="auto" w:fill="FFFFFF"/>
        </w:rPr>
        <w:t>“</w:t>
      </w:r>
      <w:r w:rsidR="00296231" w:rsidRPr="00311E10">
        <w:rPr>
          <w:rFonts w:asciiTheme="minorHAnsi" w:hAnsiTheme="minorHAnsi" w:cstheme="minorHAnsi"/>
          <w:sz w:val="20"/>
          <w:szCs w:val="20"/>
          <w:shd w:val="clear" w:color="auto" w:fill="FFFFFF"/>
        </w:rPr>
        <w:t xml:space="preserve">Como ya lo comentaron mis compañeros Vicente Viveros y </w:t>
      </w:r>
      <w:proofErr w:type="spellStart"/>
      <w:r w:rsidR="00296231" w:rsidRPr="00311E10">
        <w:rPr>
          <w:rFonts w:asciiTheme="minorHAnsi" w:hAnsiTheme="minorHAnsi" w:cstheme="minorHAnsi"/>
          <w:sz w:val="20"/>
          <w:szCs w:val="20"/>
          <w:shd w:val="clear" w:color="auto" w:fill="FFFFFF"/>
        </w:rPr>
        <w:t>Neyra</w:t>
      </w:r>
      <w:proofErr w:type="spellEnd"/>
      <w:r w:rsidR="00296231" w:rsidRPr="00311E10">
        <w:rPr>
          <w:rFonts w:asciiTheme="minorHAnsi" w:hAnsiTheme="minorHAnsi" w:cstheme="minorHAnsi"/>
          <w:sz w:val="20"/>
          <w:szCs w:val="20"/>
          <w:shd w:val="clear" w:color="auto" w:fill="FFFFFF"/>
        </w:rPr>
        <w:t xml:space="preserve"> Godoy, he colaborado en los proyectos que ellos coordinan y que se establecieron en el Programa de Trabajo Anual”.</w:t>
      </w:r>
    </w:p>
    <w:p w:rsidR="00296231" w:rsidRPr="00311E10" w:rsidRDefault="00296231" w:rsidP="00311E10">
      <w:pPr>
        <w:pStyle w:val="Normal1"/>
        <w:spacing w:line="259" w:lineRule="auto"/>
        <w:ind w:left="851"/>
        <w:jc w:val="both"/>
        <w:rPr>
          <w:rFonts w:asciiTheme="minorHAnsi" w:eastAsia="Times" w:hAnsiTheme="minorHAnsi" w:cstheme="minorHAnsi"/>
          <w:sz w:val="20"/>
          <w:szCs w:val="20"/>
          <w:lang w:val="es-ES_tradnl" w:eastAsia="es-ES"/>
        </w:rPr>
      </w:pPr>
    </w:p>
    <w:p w:rsidR="00296231" w:rsidRPr="00311E10" w:rsidRDefault="00722B5B" w:rsidP="00311E10">
      <w:pPr>
        <w:pStyle w:val="Normal1"/>
        <w:spacing w:line="259" w:lineRule="auto"/>
        <w:ind w:left="851"/>
        <w:jc w:val="both"/>
        <w:rPr>
          <w:rFonts w:asciiTheme="minorHAnsi" w:eastAsia="Times" w:hAnsiTheme="minorHAnsi" w:cstheme="minorHAnsi"/>
          <w:sz w:val="20"/>
          <w:szCs w:val="20"/>
          <w:lang w:val="es-ES_tradnl" w:eastAsia="es-ES"/>
        </w:rPr>
      </w:pPr>
      <w:r w:rsidRPr="00311E10">
        <w:rPr>
          <w:rFonts w:asciiTheme="minorHAnsi" w:eastAsia="Times" w:hAnsiTheme="minorHAnsi" w:cstheme="minorHAnsi"/>
          <w:sz w:val="20"/>
          <w:szCs w:val="20"/>
          <w:lang w:val="es-ES_tradnl" w:eastAsia="es-ES"/>
        </w:rPr>
        <w:t xml:space="preserve"> </w:t>
      </w:r>
      <w:r w:rsidR="00296231" w:rsidRPr="00311E10">
        <w:rPr>
          <w:rFonts w:asciiTheme="minorHAnsi" w:eastAsia="Times" w:hAnsiTheme="minorHAnsi" w:cstheme="minorHAnsi"/>
          <w:sz w:val="20"/>
          <w:szCs w:val="20"/>
          <w:lang w:val="es-ES_tradnl" w:eastAsia="es-ES"/>
        </w:rPr>
        <w:t xml:space="preserve">“Formó parte de la Comisión de Gobierno Abierto de la Red Nacional de Comités de Participación Ciudadana, que preside </w:t>
      </w:r>
      <w:r w:rsidRPr="00311E10">
        <w:rPr>
          <w:rFonts w:asciiTheme="minorHAnsi" w:eastAsia="Times" w:hAnsiTheme="minorHAnsi" w:cstheme="minorHAnsi"/>
          <w:sz w:val="20"/>
          <w:szCs w:val="20"/>
          <w:lang w:val="es-ES_tradnl" w:eastAsia="es-ES"/>
        </w:rPr>
        <w:t>el C. Ricardo Alberto Ríos Zenteno, Consejero del CPC del Sistema Anticorrupción de Chiapas. Dicha Comisión invita a la segunda edición del Seminario Internacional de Gobierno Abierto, mismo que se llevará a cabo los días 1 y 2 de diciembre del año en curso que se transmitirá a través de las redes sociales de la Red referida”.</w:t>
      </w:r>
    </w:p>
    <w:p w:rsidR="00296231" w:rsidRPr="00311E10" w:rsidRDefault="00296231" w:rsidP="00722B5B">
      <w:pPr>
        <w:jc w:val="both"/>
        <w:rPr>
          <w:rFonts w:asciiTheme="minorHAnsi" w:hAnsiTheme="minorHAnsi" w:cstheme="minorHAnsi"/>
          <w:sz w:val="20"/>
          <w:szCs w:val="20"/>
          <w:shd w:val="clear" w:color="auto" w:fill="FFFFFF"/>
        </w:rPr>
      </w:pPr>
    </w:p>
    <w:p w:rsidR="00722B5B" w:rsidRPr="00311E10" w:rsidRDefault="00722B5B" w:rsidP="00722B5B">
      <w:pPr>
        <w:pStyle w:val="Normal1"/>
        <w:spacing w:line="259" w:lineRule="auto"/>
        <w:jc w:val="both"/>
        <w:rPr>
          <w:rFonts w:asciiTheme="minorHAnsi" w:eastAsia="Times" w:hAnsiTheme="minorHAnsi" w:cstheme="minorHAnsi"/>
          <w:sz w:val="20"/>
          <w:szCs w:val="20"/>
          <w:lang w:val="es-ES_tradnl" w:eastAsia="es-ES"/>
        </w:rPr>
      </w:pPr>
      <w:r w:rsidRPr="00311E10">
        <w:rPr>
          <w:rFonts w:asciiTheme="minorHAnsi" w:eastAsia="Times" w:hAnsiTheme="minorHAnsi" w:cstheme="minorHAnsi"/>
          <w:sz w:val="20"/>
          <w:szCs w:val="20"/>
          <w:lang w:val="es-ES_tradnl" w:eastAsia="es-ES"/>
        </w:rPr>
        <w:t xml:space="preserve">Con ello </w:t>
      </w:r>
      <w:r w:rsidRPr="00311E10">
        <w:rPr>
          <w:rFonts w:asciiTheme="minorHAnsi" w:hAnsiTheme="minorHAnsi" w:cstheme="minorHAnsi"/>
          <w:sz w:val="20"/>
          <w:szCs w:val="20"/>
          <w:shd w:val="clear" w:color="auto" w:fill="FFFFFF"/>
        </w:rPr>
        <w:t>concluyó</w:t>
      </w:r>
      <w:r w:rsidRPr="00311E10">
        <w:rPr>
          <w:rFonts w:asciiTheme="minorHAnsi" w:eastAsia="Times" w:hAnsiTheme="minorHAnsi" w:cstheme="minorHAnsi"/>
          <w:sz w:val="20"/>
          <w:szCs w:val="20"/>
          <w:lang w:val="es-ES_tradnl" w:eastAsia="es-ES"/>
        </w:rPr>
        <w:t xml:space="preserve"> su intervención el Mtro. Miguel Ángel Hernández.</w:t>
      </w:r>
    </w:p>
    <w:p w:rsidR="00365339" w:rsidRPr="00311E10" w:rsidRDefault="00365339" w:rsidP="006976F9">
      <w:pPr>
        <w:pStyle w:val="Normal1"/>
        <w:spacing w:line="259" w:lineRule="auto"/>
        <w:jc w:val="both"/>
        <w:rPr>
          <w:rFonts w:asciiTheme="minorHAnsi" w:eastAsia="Times" w:hAnsiTheme="minorHAnsi" w:cstheme="minorHAnsi"/>
          <w:sz w:val="20"/>
          <w:szCs w:val="20"/>
          <w:lang w:val="es-ES_tradnl" w:eastAsia="es-ES"/>
        </w:rPr>
      </w:pPr>
    </w:p>
    <w:p w:rsidR="00365339" w:rsidRPr="00311E10" w:rsidRDefault="00365339" w:rsidP="006976F9">
      <w:pPr>
        <w:spacing w:line="240" w:lineRule="auto"/>
        <w:jc w:val="both"/>
        <w:rPr>
          <w:rFonts w:asciiTheme="minorHAnsi" w:eastAsia="Times" w:hAnsiTheme="minorHAnsi" w:cstheme="minorHAnsi"/>
          <w:sz w:val="20"/>
          <w:szCs w:val="20"/>
          <w:lang w:val="es-ES_tradnl" w:eastAsia="es-ES"/>
        </w:rPr>
      </w:pPr>
      <w:r w:rsidRPr="00311E10">
        <w:rPr>
          <w:rFonts w:asciiTheme="minorHAnsi" w:eastAsia="Times" w:hAnsiTheme="minorHAnsi" w:cstheme="minorHAnsi"/>
          <w:sz w:val="20"/>
          <w:szCs w:val="20"/>
          <w:lang w:val="es-ES_tradnl" w:eastAsia="es-ES"/>
        </w:rPr>
        <w:t xml:space="preserve">La Dra. Nancy García agradeció a la Licenciada </w:t>
      </w:r>
      <w:proofErr w:type="spellStart"/>
      <w:r w:rsidRPr="00311E10">
        <w:rPr>
          <w:rFonts w:asciiTheme="minorHAnsi" w:eastAsia="Times" w:hAnsiTheme="minorHAnsi" w:cstheme="minorHAnsi"/>
          <w:sz w:val="20"/>
          <w:szCs w:val="20"/>
          <w:lang w:val="es-ES_tradnl" w:eastAsia="es-ES"/>
        </w:rPr>
        <w:t>Neyra</w:t>
      </w:r>
      <w:proofErr w:type="spellEnd"/>
      <w:r w:rsidRPr="00311E10">
        <w:rPr>
          <w:rFonts w:asciiTheme="minorHAnsi" w:eastAsia="Times" w:hAnsiTheme="minorHAnsi" w:cstheme="minorHAnsi"/>
          <w:sz w:val="20"/>
          <w:szCs w:val="20"/>
          <w:lang w:val="es-ES_tradnl" w:eastAsia="es-ES"/>
        </w:rPr>
        <w:t xml:space="preserve"> Godoy el impulso que dio para que el CPS recibiera el 2do. Lugar en el Premio Nacional de Mejores Prácticas en la Gestión de los CPC que organizó el </w:t>
      </w:r>
      <w:proofErr w:type="spellStart"/>
      <w:r w:rsidRPr="00311E10">
        <w:rPr>
          <w:rFonts w:asciiTheme="minorHAnsi" w:eastAsia="Times" w:hAnsiTheme="minorHAnsi" w:cstheme="minorHAnsi"/>
          <w:sz w:val="20"/>
          <w:szCs w:val="20"/>
          <w:lang w:val="es-ES_tradnl" w:eastAsia="es-ES"/>
        </w:rPr>
        <w:t>think</w:t>
      </w:r>
      <w:proofErr w:type="spellEnd"/>
      <w:r w:rsidRPr="00311E10">
        <w:rPr>
          <w:rFonts w:asciiTheme="minorHAnsi" w:eastAsia="Times" w:hAnsiTheme="minorHAnsi" w:cstheme="minorHAnsi"/>
          <w:sz w:val="20"/>
          <w:szCs w:val="20"/>
          <w:lang w:val="es-ES_tradnl" w:eastAsia="es-ES"/>
        </w:rPr>
        <w:t xml:space="preserve"> </w:t>
      </w:r>
      <w:proofErr w:type="spellStart"/>
      <w:proofErr w:type="gramStart"/>
      <w:r w:rsidRPr="00311E10">
        <w:rPr>
          <w:rFonts w:asciiTheme="minorHAnsi" w:eastAsia="Times" w:hAnsiTheme="minorHAnsi" w:cstheme="minorHAnsi"/>
          <w:sz w:val="20"/>
          <w:szCs w:val="20"/>
          <w:lang w:val="es-ES_tradnl" w:eastAsia="es-ES"/>
        </w:rPr>
        <w:t>tank</w:t>
      </w:r>
      <w:proofErr w:type="spellEnd"/>
      <w:r w:rsidRPr="00311E10">
        <w:rPr>
          <w:rFonts w:asciiTheme="minorHAnsi" w:eastAsia="Times" w:hAnsiTheme="minorHAnsi" w:cstheme="minorHAnsi"/>
          <w:sz w:val="20"/>
          <w:szCs w:val="20"/>
          <w:lang w:val="es-ES_tradnl" w:eastAsia="es-ES"/>
        </w:rPr>
        <w:t xml:space="preserve"> </w:t>
      </w:r>
      <w:r w:rsidR="006976F9" w:rsidRPr="00311E10">
        <w:rPr>
          <w:rFonts w:asciiTheme="minorHAnsi" w:eastAsia="Times" w:hAnsiTheme="minorHAnsi" w:cstheme="minorHAnsi"/>
          <w:sz w:val="20"/>
          <w:szCs w:val="20"/>
          <w:lang w:val="es-ES_tradnl" w:eastAsia="es-ES"/>
        </w:rPr>
        <w:t xml:space="preserve"> </w:t>
      </w:r>
      <w:proofErr w:type="spellStart"/>
      <w:r w:rsidRPr="00311E10">
        <w:rPr>
          <w:rFonts w:asciiTheme="minorHAnsi" w:eastAsia="Times" w:hAnsiTheme="minorHAnsi" w:cstheme="minorHAnsi"/>
          <w:sz w:val="20"/>
          <w:szCs w:val="20"/>
          <w:lang w:val="es-ES_tradnl" w:eastAsia="es-ES"/>
        </w:rPr>
        <w:t>Ethos</w:t>
      </w:r>
      <w:proofErr w:type="spellEnd"/>
      <w:proofErr w:type="gramEnd"/>
      <w:r w:rsidRPr="00311E10">
        <w:rPr>
          <w:rFonts w:asciiTheme="minorHAnsi" w:eastAsia="Times" w:hAnsiTheme="minorHAnsi" w:cstheme="minorHAnsi"/>
          <w:sz w:val="20"/>
          <w:szCs w:val="20"/>
          <w:lang w:val="es-ES_tradnl" w:eastAsia="es-ES"/>
        </w:rPr>
        <w:t xml:space="preserve"> Innovación en Políticas Públicas y recientemente la distinción a la página web que otorgó la editorial OX”. </w:t>
      </w:r>
    </w:p>
    <w:p w:rsidR="00E5658B" w:rsidRPr="00311E10" w:rsidRDefault="00E5658B" w:rsidP="00722B5B">
      <w:pPr>
        <w:pStyle w:val="Textoindependiente2"/>
        <w:spacing w:line="240" w:lineRule="auto"/>
        <w:jc w:val="both"/>
        <w:rPr>
          <w:rFonts w:asciiTheme="minorHAnsi" w:eastAsia="Times New Roman" w:hAnsiTheme="minorHAnsi" w:cstheme="minorHAnsi"/>
          <w:b/>
          <w:snapToGrid w:val="0"/>
          <w:sz w:val="20"/>
        </w:rPr>
      </w:pPr>
    </w:p>
    <w:p w:rsidR="00722B5B" w:rsidRPr="00311E10" w:rsidRDefault="00722B5B" w:rsidP="00722B5B">
      <w:pPr>
        <w:spacing w:line="240" w:lineRule="auto"/>
        <w:ind w:right="49"/>
        <w:jc w:val="both"/>
        <w:rPr>
          <w:rFonts w:asciiTheme="minorHAnsi" w:eastAsia="Times New Roman" w:hAnsiTheme="minorHAnsi" w:cstheme="minorHAnsi"/>
          <w:b/>
          <w:snapToGrid w:val="0"/>
          <w:sz w:val="20"/>
          <w:szCs w:val="20"/>
          <w:lang w:val="es-ES_tradnl" w:eastAsia="es-ES"/>
        </w:rPr>
      </w:pPr>
      <w:r w:rsidRPr="00311E10">
        <w:rPr>
          <w:rFonts w:asciiTheme="minorHAnsi" w:eastAsia="Times New Roman" w:hAnsiTheme="minorHAnsi" w:cstheme="minorHAnsi"/>
          <w:b/>
          <w:snapToGrid w:val="0"/>
          <w:sz w:val="20"/>
          <w:szCs w:val="20"/>
          <w:lang w:val="es-ES_tradnl" w:eastAsia="es-ES"/>
        </w:rPr>
        <w:t>VII. Cuenta de la socialización y convocatoria a la sociedad civil, academia, cúpulas empresariales e integrantes de las Redes del CPS para la elaboración del Programa de Trabajo Anual 2023 del CPS.</w:t>
      </w:r>
    </w:p>
    <w:p w:rsidR="00365339" w:rsidRPr="00311E10" w:rsidRDefault="00365339" w:rsidP="00722B5B">
      <w:pPr>
        <w:spacing w:line="240" w:lineRule="auto"/>
        <w:ind w:right="49"/>
        <w:jc w:val="both"/>
        <w:rPr>
          <w:rFonts w:asciiTheme="minorHAnsi" w:eastAsia="Times New Roman" w:hAnsiTheme="minorHAnsi" w:cstheme="minorHAnsi"/>
          <w:b/>
          <w:snapToGrid w:val="0"/>
          <w:sz w:val="20"/>
          <w:szCs w:val="20"/>
          <w:lang w:val="es-ES_tradnl" w:eastAsia="es-ES"/>
        </w:rPr>
      </w:pPr>
    </w:p>
    <w:p w:rsidR="00365339" w:rsidRPr="00311E10" w:rsidRDefault="00365339" w:rsidP="00365339">
      <w:pPr>
        <w:pStyle w:val="Normal1"/>
        <w:spacing w:line="259" w:lineRule="auto"/>
        <w:jc w:val="both"/>
        <w:rPr>
          <w:rFonts w:asciiTheme="minorHAnsi" w:eastAsia="Times" w:hAnsiTheme="minorHAnsi" w:cstheme="minorHAnsi"/>
          <w:sz w:val="20"/>
          <w:szCs w:val="20"/>
          <w:lang w:val="es-ES_tradnl" w:eastAsia="es-ES"/>
        </w:rPr>
      </w:pPr>
      <w:r w:rsidRPr="00311E10">
        <w:rPr>
          <w:rFonts w:asciiTheme="minorHAnsi" w:eastAsia="Times" w:hAnsiTheme="minorHAnsi" w:cstheme="minorHAnsi"/>
          <w:sz w:val="20"/>
          <w:szCs w:val="20"/>
          <w:lang w:val="es-ES_tradnl" w:eastAsia="es-ES"/>
        </w:rPr>
        <w:t>E</w:t>
      </w:r>
      <w:r w:rsidR="00E5658B" w:rsidRPr="00311E10">
        <w:rPr>
          <w:rFonts w:asciiTheme="minorHAnsi" w:eastAsia="Times" w:hAnsiTheme="minorHAnsi" w:cstheme="minorHAnsi"/>
          <w:sz w:val="20"/>
          <w:szCs w:val="20"/>
          <w:lang w:val="es-ES_tradnl" w:eastAsia="es-ES"/>
        </w:rPr>
        <w:t xml:space="preserve">n este punto del orden del día, </w:t>
      </w:r>
      <w:r w:rsidRPr="00311E10">
        <w:rPr>
          <w:rFonts w:asciiTheme="minorHAnsi" w:eastAsia="Times" w:hAnsiTheme="minorHAnsi" w:cstheme="minorHAnsi"/>
          <w:sz w:val="20"/>
          <w:szCs w:val="20"/>
          <w:lang w:val="es-ES_tradnl" w:eastAsia="es-ES"/>
        </w:rPr>
        <w:t>l</w:t>
      </w:r>
      <w:r w:rsidR="00E5658B" w:rsidRPr="00311E10">
        <w:rPr>
          <w:rFonts w:asciiTheme="minorHAnsi" w:eastAsia="Times" w:hAnsiTheme="minorHAnsi" w:cstheme="minorHAnsi"/>
          <w:sz w:val="20"/>
          <w:szCs w:val="20"/>
          <w:lang w:val="es-ES_tradnl" w:eastAsia="es-ES"/>
        </w:rPr>
        <w:t>a Presidenta</w:t>
      </w:r>
      <w:r w:rsidRPr="00311E10">
        <w:rPr>
          <w:rFonts w:asciiTheme="minorHAnsi" w:eastAsia="Times" w:hAnsiTheme="minorHAnsi" w:cstheme="minorHAnsi"/>
          <w:sz w:val="20"/>
          <w:szCs w:val="20"/>
          <w:lang w:val="es-ES_tradnl" w:eastAsia="es-ES"/>
        </w:rPr>
        <w:t xml:space="preserve"> le pidió a las y los integrantes del CPS que expusieran </w:t>
      </w:r>
      <w:r w:rsidR="00E5658B" w:rsidRPr="00311E10">
        <w:rPr>
          <w:rFonts w:asciiTheme="minorHAnsi" w:eastAsia="Times" w:hAnsiTheme="minorHAnsi" w:cstheme="minorHAnsi"/>
          <w:sz w:val="20"/>
          <w:szCs w:val="20"/>
          <w:lang w:val="es-ES_tradnl" w:eastAsia="es-ES"/>
        </w:rPr>
        <w:t xml:space="preserve">los proyectos que tienen programado realizar en el año 2023 y que serán </w:t>
      </w:r>
      <w:r w:rsidRPr="00311E10">
        <w:rPr>
          <w:rFonts w:asciiTheme="minorHAnsi" w:eastAsia="Times" w:hAnsiTheme="minorHAnsi" w:cstheme="minorHAnsi"/>
          <w:sz w:val="20"/>
          <w:szCs w:val="20"/>
          <w:lang w:val="es-ES_tradnl" w:eastAsia="es-ES"/>
        </w:rPr>
        <w:t>socializados</w:t>
      </w:r>
      <w:r w:rsidR="00E5658B" w:rsidRPr="00311E10">
        <w:rPr>
          <w:rFonts w:asciiTheme="minorHAnsi" w:eastAsia="Times" w:hAnsiTheme="minorHAnsi" w:cstheme="minorHAnsi"/>
          <w:sz w:val="20"/>
          <w:szCs w:val="20"/>
          <w:lang w:val="es-ES_tradnl" w:eastAsia="es-ES"/>
        </w:rPr>
        <w:t xml:space="preserve"> </w:t>
      </w:r>
      <w:r w:rsidRPr="00311E10">
        <w:rPr>
          <w:rFonts w:asciiTheme="minorHAnsi" w:eastAsia="Times" w:hAnsiTheme="minorHAnsi" w:cstheme="minorHAnsi"/>
          <w:sz w:val="20"/>
          <w:szCs w:val="20"/>
          <w:lang w:val="es-ES_tradnl" w:eastAsia="es-ES"/>
        </w:rPr>
        <w:t>ante organizaciones civiles, académicos e integrantes de las Redes Anticorrupción de Participación Social (RAPS) y la de Mujeres Anticorrupción (REMA)</w:t>
      </w:r>
      <w:r w:rsidR="00E5658B" w:rsidRPr="00311E10">
        <w:rPr>
          <w:rFonts w:asciiTheme="minorHAnsi" w:eastAsia="Times" w:hAnsiTheme="minorHAnsi" w:cstheme="minorHAnsi"/>
          <w:sz w:val="20"/>
          <w:szCs w:val="20"/>
          <w:lang w:val="es-ES_tradnl" w:eastAsia="es-ES"/>
        </w:rPr>
        <w:t xml:space="preserve"> en un taller que realizaremos en las próximas semanas previa convocatoria mediante redes sociales y correo electrónico</w:t>
      </w:r>
      <w:r w:rsidRPr="00311E10">
        <w:rPr>
          <w:rFonts w:asciiTheme="minorHAnsi" w:eastAsia="Times" w:hAnsiTheme="minorHAnsi" w:cstheme="minorHAnsi"/>
          <w:sz w:val="20"/>
          <w:szCs w:val="20"/>
          <w:lang w:val="es-ES_tradnl" w:eastAsia="es-ES"/>
        </w:rPr>
        <w:t>, dando así cumplimiento con las atribuciones que estipula la Ley del Sistema Anticorrupción del Estado de Jalisco respecto de elaborar su programa de trabajo anual y proponer mecanismos de articulación entre organizaciones de la sociedad civil, la academia y organizaciones ciudadanas.</w:t>
      </w:r>
    </w:p>
    <w:p w:rsidR="00E5658B" w:rsidRPr="00311E10" w:rsidRDefault="00E5658B" w:rsidP="00365339">
      <w:pPr>
        <w:pStyle w:val="Normal1"/>
        <w:spacing w:line="259" w:lineRule="auto"/>
        <w:jc w:val="both"/>
        <w:rPr>
          <w:rFonts w:asciiTheme="minorHAnsi" w:eastAsia="Times" w:hAnsiTheme="minorHAnsi" w:cstheme="minorHAnsi"/>
          <w:sz w:val="20"/>
          <w:szCs w:val="20"/>
          <w:lang w:val="es-ES_tradnl" w:eastAsia="es-ES"/>
        </w:rPr>
      </w:pPr>
    </w:p>
    <w:p w:rsidR="00E5658B" w:rsidRDefault="00E5658B" w:rsidP="00E5658B">
      <w:pPr>
        <w:pStyle w:val="Prrafodelista"/>
        <w:ind w:left="0"/>
        <w:jc w:val="both"/>
        <w:rPr>
          <w:rFonts w:asciiTheme="minorHAnsi" w:hAnsiTheme="minorHAnsi" w:cstheme="minorHAnsi"/>
          <w:color w:val="000000"/>
          <w:sz w:val="20"/>
          <w:szCs w:val="20"/>
          <w:shd w:val="clear" w:color="auto" w:fill="FFFFFF"/>
        </w:rPr>
      </w:pPr>
      <w:r w:rsidRPr="00311E10">
        <w:rPr>
          <w:rFonts w:asciiTheme="minorHAnsi" w:hAnsiTheme="minorHAnsi" w:cstheme="minorHAnsi"/>
          <w:color w:val="000000"/>
          <w:sz w:val="20"/>
          <w:szCs w:val="20"/>
          <w:shd w:val="clear" w:color="auto" w:fill="FFFFFF"/>
        </w:rPr>
        <w:t xml:space="preserve">En uso de la voz, la </w:t>
      </w:r>
      <w:r w:rsidRPr="00311E10">
        <w:rPr>
          <w:rFonts w:asciiTheme="minorHAnsi" w:eastAsia="Times" w:hAnsiTheme="minorHAnsi" w:cstheme="minorHAnsi"/>
          <w:sz w:val="20"/>
          <w:szCs w:val="20"/>
          <w:lang w:val="es-ES_tradnl" w:eastAsia="es-ES"/>
        </w:rPr>
        <w:t xml:space="preserve">Dra. Nancy García Vázquez </w:t>
      </w:r>
      <w:r w:rsidRPr="00311E10">
        <w:rPr>
          <w:rFonts w:asciiTheme="minorHAnsi" w:hAnsiTheme="minorHAnsi" w:cstheme="minorHAnsi"/>
          <w:color w:val="000000"/>
          <w:sz w:val="20"/>
          <w:szCs w:val="20"/>
          <w:shd w:val="clear" w:color="auto" w:fill="FFFFFF"/>
        </w:rPr>
        <w:t>señaló los avances de los proyectos</w:t>
      </w:r>
      <w:r w:rsidR="006976F9" w:rsidRPr="00311E10">
        <w:rPr>
          <w:rFonts w:asciiTheme="minorHAnsi" w:hAnsiTheme="minorHAnsi" w:cstheme="minorHAnsi"/>
          <w:color w:val="000000"/>
          <w:sz w:val="20"/>
          <w:szCs w:val="20"/>
          <w:shd w:val="clear" w:color="auto" w:fill="FFFFFF"/>
        </w:rPr>
        <w:t xml:space="preserve"> que coordina durante este año.</w:t>
      </w:r>
    </w:p>
    <w:p w:rsidR="00311E10" w:rsidRDefault="00311E10" w:rsidP="00E5658B">
      <w:pPr>
        <w:pStyle w:val="Prrafodelista"/>
        <w:ind w:left="0"/>
        <w:jc w:val="both"/>
        <w:rPr>
          <w:rFonts w:asciiTheme="minorHAnsi" w:hAnsiTheme="minorHAnsi" w:cstheme="minorHAnsi"/>
          <w:color w:val="000000"/>
          <w:sz w:val="20"/>
          <w:szCs w:val="20"/>
          <w:shd w:val="clear" w:color="auto" w:fill="FFFFFF"/>
        </w:rPr>
      </w:pPr>
    </w:p>
    <w:p w:rsidR="00311E10" w:rsidRDefault="00311E10" w:rsidP="00E5658B">
      <w:pPr>
        <w:pStyle w:val="Prrafodelista"/>
        <w:ind w:left="0"/>
        <w:jc w:val="both"/>
        <w:rPr>
          <w:rFonts w:asciiTheme="minorHAnsi" w:hAnsiTheme="minorHAnsi" w:cstheme="minorHAnsi"/>
          <w:color w:val="000000"/>
          <w:sz w:val="20"/>
          <w:szCs w:val="20"/>
          <w:shd w:val="clear" w:color="auto" w:fill="FFFFFF"/>
        </w:rPr>
      </w:pPr>
    </w:p>
    <w:p w:rsidR="00311E10" w:rsidRDefault="00311E10" w:rsidP="00E5658B">
      <w:pPr>
        <w:pStyle w:val="Prrafodelista"/>
        <w:ind w:left="0"/>
        <w:jc w:val="both"/>
        <w:rPr>
          <w:rFonts w:asciiTheme="minorHAnsi" w:hAnsiTheme="minorHAnsi" w:cstheme="minorHAnsi"/>
          <w:color w:val="000000"/>
          <w:sz w:val="20"/>
          <w:szCs w:val="20"/>
          <w:shd w:val="clear" w:color="auto" w:fill="FFFFFF"/>
        </w:rPr>
      </w:pPr>
    </w:p>
    <w:p w:rsidR="00311E10" w:rsidRDefault="00311E10" w:rsidP="00E5658B">
      <w:pPr>
        <w:pStyle w:val="Prrafodelista"/>
        <w:ind w:left="0"/>
        <w:jc w:val="both"/>
        <w:rPr>
          <w:rFonts w:asciiTheme="minorHAnsi" w:hAnsiTheme="minorHAnsi" w:cstheme="minorHAnsi"/>
          <w:color w:val="000000"/>
          <w:sz w:val="20"/>
          <w:szCs w:val="20"/>
          <w:shd w:val="clear" w:color="auto" w:fill="FFFFFF"/>
        </w:rPr>
      </w:pPr>
    </w:p>
    <w:p w:rsidR="00311E10" w:rsidRPr="00311E10" w:rsidRDefault="00311E10" w:rsidP="00E5658B">
      <w:pPr>
        <w:pStyle w:val="Prrafodelista"/>
        <w:ind w:left="0"/>
        <w:jc w:val="both"/>
        <w:rPr>
          <w:rFonts w:asciiTheme="minorHAnsi" w:hAnsiTheme="minorHAnsi" w:cstheme="minorHAnsi"/>
          <w:color w:val="000000"/>
          <w:sz w:val="20"/>
          <w:szCs w:val="20"/>
          <w:shd w:val="clear" w:color="auto" w:fill="FFFFFF"/>
        </w:rPr>
      </w:pPr>
    </w:p>
    <w:p w:rsidR="00E5658B" w:rsidRPr="00311E10" w:rsidRDefault="00E5658B" w:rsidP="00E5658B">
      <w:pPr>
        <w:pStyle w:val="Normal1"/>
        <w:spacing w:line="256" w:lineRule="auto"/>
        <w:jc w:val="both"/>
        <w:rPr>
          <w:rFonts w:asciiTheme="minorHAnsi" w:eastAsia="Times" w:hAnsiTheme="minorHAnsi" w:cstheme="minorHAnsi"/>
          <w:b/>
          <w:sz w:val="20"/>
          <w:szCs w:val="20"/>
          <w:lang w:val="es-ES_tradnl" w:eastAsia="es-ES"/>
        </w:rPr>
      </w:pPr>
    </w:p>
    <w:p w:rsidR="00365339" w:rsidRPr="00311E10" w:rsidRDefault="00E5658B" w:rsidP="006976F9">
      <w:pPr>
        <w:pStyle w:val="Normal1"/>
        <w:numPr>
          <w:ilvl w:val="0"/>
          <w:numId w:val="12"/>
        </w:numPr>
        <w:spacing w:line="256" w:lineRule="auto"/>
        <w:ind w:left="851"/>
        <w:jc w:val="both"/>
        <w:rPr>
          <w:rFonts w:asciiTheme="minorHAnsi" w:eastAsia="Times" w:hAnsiTheme="minorHAnsi" w:cstheme="minorHAnsi"/>
          <w:b/>
          <w:sz w:val="20"/>
          <w:szCs w:val="20"/>
          <w:lang w:val="es-ES_tradnl" w:eastAsia="es-ES"/>
        </w:rPr>
      </w:pPr>
      <w:r w:rsidRPr="00311E10">
        <w:rPr>
          <w:rFonts w:asciiTheme="minorHAnsi" w:eastAsia="Times New Roman" w:hAnsiTheme="minorHAnsi" w:cstheme="minorHAnsi"/>
          <w:b/>
          <w:bCs/>
          <w:sz w:val="20"/>
          <w:szCs w:val="20"/>
        </w:rPr>
        <w:lastRenderedPageBreak/>
        <w:t>Sensibilización para la prevención y atención de la violencia política por razones de género en la función pública</w:t>
      </w:r>
    </w:p>
    <w:p w:rsidR="00E5658B" w:rsidRPr="00311E10" w:rsidRDefault="00E5658B" w:rsidP="006976F9">
      <w:pPr>
        <w:pStyle w:val="Ttulo2"/>
        <w:shd w:val="clear" w:color="auto" w:fill="FFFFFF"/>
        <w:spacing w:before="0"/>
        <w:ind w:left="851"/>
        <w:jc w:val="both"/>
        <w:rPr>
          <w:rFonts w:asciiTheme="minorHAnsi" w:hAnsiTheme="minorHAnsi" w:cstheme="minorHAnsi"/>
          <w:color w:val="000000"/>
          <w:sz w:val="20"/>
          <w:szCs w:val="20"/>
          <w:shd w:val="clear" w:color="auto" w:fill="FFFFFF"/>
        </w:rPr>
      </w:pPr>
      <w:r w:rsidRPr="00311E10">
        <w:rPr>
          <w:rFonts w:asciiTheme="minorHAnsi" w:hAnsiTheme="minorHAnsi" w:cstheme="minorHAnsi"/>
          <w:color w:val="000000"/>
          <w:sz w:val="20"/>
          <w:szCs w:val="20"/>
          <w:shd w:val="clear" w:color="auto" w:fill="FFFFFF"/>
        </w:rPr>
        <w:t xml:space="preserve">“Seguiré impulsando la agenda de la </w:t>
      </w:r>
      <w:r w:rsidR="00F4608C" w:rsidRPr="00311E10">
        <w:rPr>
          <w:rFonts w:asciiTheme="minorHAnsi" w:hAnsiTheme="minorHAnsi" w:cstheme="minorHAnsi"/>
          <w:color w:val="000000"/>
          <w:sz w:val="20"/>
          <w:szCs w:val="20"/>
          <w:shd w:val="clear" w:color="auto" w:fill="FFFFFF"/>
        </w:rPr>
        <w:t xml:space="preserve">sensibilización, la prevención y la atención de la </w:t>
      </w:r>
      <w:r w:rsidRPr="00311E10">
        <w:rPr>
          <w:rFonts w:asciiTheme="minorHAnsi" w:eastAsia="Arial" w:hAnsiTheme="minorHAnsi" w:cstheme="minorHAnsi"/>
          <w:color w:val="000000"/>
          <w:sz w:val="20"/>
          <w:szCs w:val="20"/>
          <w:shd w:val="clear" w:color="auto" w:fill="FFFFFF"/>
        </w:rPr>
        <w:t>violencia política por razones de género en la función pública</w:t>
      </w:r>
      <w:r w:rsidR="00F4608C" w:rsidRPr="00311E10">
        <w:rPr>
          <w:rFonts w:asciiTheme="minorHAnsi" w:hAnsiTheme="minorHAnsi" w:cstheme="minorHAnsi"/>
          <w:color w:val="000000"/>
          <w:sz w:val="20"/>
          <w:szCs w:val="20"/>
          <w:shd w:val="clear" w:color="auto" w:fill="FFFFFF"/>
        </w:rPr>
        <w:t xml:space="preserve"> con el apoyo de diversos aliados estratégicos como son la Contraloría del Estado, el Centro Investigación y Proyectos para la Igualdad de Género A.C. (</w:t>
      </w:r>
      <w:r w:rsidR="00F4608C" w:rsidRPr="00311E10">
        <w:rPr>
          <w:rFonts w:asciiTheme="minorHAnsi" w:hAnsiTheme="minorHAnsi" w:cstheme="minorHAnsi"/>
          <w:color w:val="000000"/>
          <w:sz w:val="20"/>
          <w:szCs w:val="20"/>
        </w:rPr>
        <w:t>CIPIG</w:t>
      </w:r>
      <w:r w:rsidR="00F4608C" w:rsidRPr="00311E10">
        <w:rPr>
          <w:rFonts w:asciiTheme="minorHAnsi" w:hAnsiTheme="minorHAnsi" w:cstheme="minorHAnsi"/>
          <w:color w:val="000000"/>
          <w:sz w:val="20"/>
          <w:szCs w:val="20"/>
          <w:shd w:val="clear" w:color="auto" w:fill="FFFFFF"/>
        </w:rPr>
        <w:t xml:space="preserve">), el </w:t>
      </w:r>
      <w:r w:rsidR="00F4608C" w:rsidRPr="00311E10">
        <w:rPr>
          <w:rFonts w:asciiTheme="minorHAnsi" w:hAnsiTheme="minorHAnsi" w:cstheme="minorHAnsi"/>
          <w:bCs/>
          <w:color w:val="202124"/>
          <w:sz w:val="20"/>
          <w:szCs w:val="20"/>
        </w:rPr>
        <w:t>Instituto Electoral y de Participación Ciudadana del Estado de Jalisco</w:t>
      </w:r>
      <w:r w:rsidR="00C556EA" w:rsidRPr="00311E10">
        <w:rPr>
          <w:rFonts w:asciiTheme="minorHAnsi" w:hAnsiTheme="minorHAnsi" w:cstheme="minorHAnsi"/>
          <w:bCs/>
          <w:color w:val="202124"/>
          <w:sz w:val="20"/>
          <w:szCs w:val="20"/>
        </w:rPr>
        <w:t xml:space="preserve"> (IEPC Jalisco) y otras organizaciones sociales e instancias gubernamentales que han colaborado con el CPS en este proyecto.”</w:t>
      </w:r>
    </w:p>
    <w:p w:rsidR="00C556EA" w:rsidRPr="00311E10" w:rsidRDefault="00C556EA" w:rsidP="00C556EA">
      <w:pPr>
        <w:ind w:right="-235"/>
        <w:jc w:val="both"/>
        <w:rPr>
          <w:rFonts w:asciiTheme="minorHAnsi" w:hAnsiTheme="minorHAnsi" w:cstheme="minorHAnsi"/>
          <w:color w:val="000000"/>
          <w:sz w:val="20"/>
          <w:szCs w:val="20"/>
          <w:shd w:val="clear" w:color="auto" w:fill="FFFFFF"/>
        </w:rPr>
      </w:pPr>
    </w:p>
    <w:p w:rsidR="00C556EA" w:rsidRPr="00311E10" w:rsidRDefault="00C556EA" w:rsidP="00C556EA">
      <w:pPr>
        <w:pStyle w:val="Normal1"/>
        <w:spacing w:line="259" w:lineRule="auto"/>
        <w:jc w:val="both"/>
        <w:rPr>
          <w:rFonts w:asciiTheme="minorHAnsi" w:eastAsia="Times" w:hAnsiTheme="minorHAnsi" w:cstheme="minorHAnsi"/>
          <w:sz w:val="20"/>
          <w:szCs w:val="20"/>
          <w:lang w:val="es-ES_tradnl" w:eastAsia="es-ES"/>
        </w:rPr>
      </w:pPr>
      <w:r w:rsidRPr="00311E10">
        <w:rPr>
          <w:rFonts w:asciiTheme="minorHAnsi" w:eastAsia="Times" w:hAnsiTheme="minorHAnsi" w:cstheme="minorHAnsi"/>
          <w:sz w:val="20"/>
          <w:szCs w:val="20"/>
          <w:lang w:val="es-ES_tradnl" w:eastAsia="es-ES"/>
        </w:rPr>
        <w:t>En uso de la voz, el Dr. David Gómez Álvarez, expuso los proyectos que estarán bajo su encargo:</w:t>
      </w:r>
    </w:p>
    <w:p w:rsidR="00C556EA" w:rsidRPr="00311E10" w:rsidRDefault="00C556EA" w:rsidP="00C556EA">
      <w:pPr>
        <w:pStyle w:val="Normal1"/>
        <w:spacing w:line="259" w:lineRule="auto"/>
        <w:jc w:val="both"/>
        <w:rPr>
          <w:rFonts w:asciiTheme="minorHAnsi" w:eastAsia="Times" w:hAnsiTheme="minorHAnsi" w:cstheme="minorHAnsi"/>
          <w:b/>
          <w:sz w:val="20"/>
          <w:szCs w:val="20"/>
          <w:lang w:val="es-ES_tradnl" w:eastAsia="es-ES"/>
        </w:rPr>
      </w:pPr>
    </w:p>
    <w:p w:rsidR="00C556EA" w:rsidRPr="00311E10" w:rsidRDefault="00C556EA" w:rsidP="006976F9">
      <w:pPr>
        <w:pStyle w:val="Normal1"/>
        <w:numPr>
          <w:ilvl w:val="0"/>
          <w:numId w:val="13"/>
        </w:numPr>
        <w:spacing w:line="256" w:lineRule="auto"/>
        <w:jc w:val="both"/>
        <w:rPr>
          <w:rFonts w:asciiTheme="minorHAnsi" w:hAnsiTheme="minorHAnsi" w:cstheme="minorHAnsi"/>
          <w:b/>
          <w:sz w:val="20"/>
          <w:szCs w:val="20"/>
        </w:rPr>
      </w:pPr>
      <w:r w:rsidRPr="00311E10">
        <w:rPr>
          <w:rFonts w:asciiTheme="minorHAnsi" w:hAnsiTheme="minorHAnsi" w:cstheme="minorHAnsi"/>
          <w:b/>
          <w:bCs/>
          <w:sz w:val="20"/>
          <w:szCs w:val="20"/>
        </w:rPr>
        <w:t>Red Anticorrupción de Participación Social (RAPS)</w:t>
      </w:r>
    </w:p>
    <w:p w:rsidR="00311E10" w:rsidRPr="00311E10" w:rsidRDefault="00C556EA" w:rsidP="00311E10">
      <w:pPr>
        <w:pStyle w:val="Normal1"/>
        <w:tabs>
          <w:tab w:val="left" w:pos="1216"/>
        </w:tabs>
        <w:spacing w:line="256" w:lineRule="auto"/>
        <w:ind w:left="720"/>
        <w:jc w:val="both"/>
        <w:rPr>
          <w:rFonts w:asciiTheme="minorHAnsi" w:hAnsiTheme="minorHAnsi" w:cstheme="minorHAnsi"/>
          <w:color w:val="000000"/>
          <w:sz w:val="20"/>
          <w:szCs w:val="20"/>
          <w:shd w:val="clear" w:color="auto" w:fill="FFFFFF"/>
        </w:rPr>
      </w:pPr>
      <w:r w:rsidRPr="00311E10">
        <w:rPr>
          <w:rFonts w:asciiTheme="minorHAnsi" w:hAnsiTheme="minorHAnsi" w:cstheme="minorHAnsi"/>
          <w:color w:val="000000"/>
          <w:sz w:val="20"/>
          <w:szCs w:val="20"/>
          <w:shd w:val="clear" w:color="auto" w:fill="FFFFFF"/>
        </w:rPr>
        <w:t>“</w:t>
      </w:r>
      <w:r w:rsidR="00EB64E6" w:rsidRPr="00311E10">
        <w:rPr>
          <w:rFonts w:asciiTheme="minorHAnsi" w:hAnsiTheme="minorHAnsi" w:cstheme="minorHAnsi"/>
          <w:color w:val="000000"/>
          <w:sz w:val="20"/>
          <w:szCs w:val="20"/>
          <w:shd w:val="clear" w:color="auto" w:fill="FFFFFF"/>
        </w:rPr>
        <w:t xml:space="preserve">Proyecto que consiste en </w:t>
      </w:r>
      <w:r w:rsidR="00AD4509" w:rsidRPr="00311E10">
        <w:rPr>
          <w:rFonts w:asciiTheme="minorHAnsi" w:hAnsiTheme="minorHAnsi" w:cstheme="minorHAnsi"/>
          <w:color w:val="000000"/>
          <w:sz w:val="20"/>
          <w:szCs w:val="20"/>
          <w:shd w:val="clear" w:color="auto" w:fill="FFFFFF"/>
        </w:rPr>
        <w:t>ampliar la Red Anticorrupción de Participación</w:t>
      </w:r>
      <w:r w:rsidR="00EB64E6" w:rsidRPr="00311E10">
        <w:rPr>
          <w:rFonts w:asciiTheme="minorHAnsi" w:hAnsiTheme="minorHAnsi" w:cstheme="minorHAnsi"/>
          <w:color w:val="000000"/>
          <w:sz w:val="20"/>
          <w:szCs w:val="20"/>
          <w:shd w:val="clear" w:color="auto" w:fill="FFFFFF"/>
        </w:rPr>
        <w:t xml:space="preserve"> (RAPS) con </w:t>
      </w:r>
      <w:r w:rsidR="00AD4509" w:rsidRPr="00311E10">
        <w:rPr>
          <w:rFonts w:asciiTheme="minorHAnsi" w:hAnsiTheme="minorHAnsi" w:cstheme="minorHAnsi"/>
          <w:color w:val="000000"/>
          <w:sz w:val="20"/>
          <w:szCs w:val="20"/>
          <w:shd w:val="clear" w:color="auto" w:fill="FFFFFF"/>
        </w:rPr>
        <w:t>aliados, colaboradores, cúpulas empresariales, instituciones académicas y organizaciones de la sociedad civil organizada</w:t>
      </w:r>
      <w:r w:rsidR="00EB64E6" w:rsidRPr="00311E10">
        <w:rPr>
          <w:rFonts w:asciiTheme="minorHAnsi" w:hAnsiTheme="minorHAnsi" w:cstheme="minorHAnsi"/>
          <w:color w:val="000000"/>
          <w:sz w:val="20"/>
          <w:szCs w:val="20"/>
          <w:shd w:val="clear" w:color="auto" w:fill="FFFFFF"/>
        </w:rPr>
        <w:t>”.</w:t>
      </w:r>
      <w:r w:rsidR="00AD4509" w:rsidRPr="00311E10">
        <w:rPr>
          <w:rFonts w:asciiTheme="minorHAnsi" w:hAnsiTheme="minorHAnsi" w:cstheme="minorHAnsi"/>
          <w:color w:val="000000"/>
          <w:sz w:val="20"/>
          <w:szCs w:val="20"/>
          <w:shd w:val="clear" w:color="auto" w:fill="FFFFFF"/>
        </w:rPr>
        <w:t xml:space="preserve"> </w:t>
      </w:r>
    </w:p>
    <w:p w:rsidR="00311E10" w:rsidRPr="00311E10" w:rsidRDefault="00311E10" w:rsidP="00AD4509">
      <w:pPr>
        <w:pStyle w:val="Normal1"/>
        <w:tabs>
          <w:tab w:val="left" w:pos="1216"/>
        </w:tabs>
        <w:spacing w:line="256" w:lineRule="auto"/>
        <w:ind w:left="720"/>
        <w:jc w:val="both"/>
        <w:rPr>
          <w:rFonts w:asciiTheme="minorHAnsi" w:hAnsiTheme="minorHAnsi" w:cstheme="minorHAnsi"/>
          <w:color w:val="000000"/>
          <w:sz w:val="20"/>
          <w:szCs w:val="20"/>
          <w:shd w:val="clear" w:color="auto" w:fill="FFFFFF"/>
        </w:rPr>
      </w:pPr>
    </w:p>
    <w:p w:rsidR="00EB64E6" w:rsidRPr="00311E10" w:rsidRDefault="00EB64E6" w:rsidP="006976F9">
      <w:pPr>
        <w:pStyle w:val="Normal1"/>
        <w:numPr>
          <w:ilvl w:val="0"/>
          <w:numId w:val="13"/>
        </w:numPr>
        <w:spacing w:line="259" w:lineRule="auto"/>
        <w:jc w:val="both"/>
        <w:rPr>
          <w:rFonts w:asciiTheme="minorHAnsi" w:hAnsiTheme="minorHAnsi" w:cstheme="minorHAnsi"/>
          <w:b/>
          <w:sz w:val="20"/>
          <w:szCs w:val="20"/>
        </w:rPr>
      </w:pPr>
      <w:r w:rsidRPr="00311E10">
        <w:rPr>
          <w:rFonts w:asciiTheme="minorHAnsi" w:hAnsiTheme="minorHAnsi" w:cstheme="minorHAnsi"/>
          <w:b/>
          <w:sz w:val="20"/>
          <w:szCs w:val="20"/>
        </w:rPr>
        <w:t xml:space="preserve">Seminario Internacional en Integridad y control de la corrupción a nivel </w:t>
      </w:r>
      <w:proofErr w:type="spellStart"/>
      <w:r w:rsidRPr="00311E10">
        <w:rPr>
          <w:rFonts w:asciiTheme="minorHAnsi" w:hAnsiTheme="minorHAnsi" w:cstheme="minorHAnsi"/>
          <w:b/>
          <w:sz w:val="20"/>
          <w:szCs w:val="20"/>
        </w:rPr>
        <w:t>subnacional</w:t>
      </w:r>
      <w:proofErr w:type="spellEnd"/>
      <w:r w:rsidRPr="00311E10">
        <w:rPr>
          <w:rFonts w:asciiTheme="minorHAnsi" w:hAnsiTheme="minorHAnsi" w:cstheme="minorHAnsi"/>
          <w:b/>
          <w:sz w:val="20"/>
          <w:szCs w:val="20"/>
        </w:rPr>
        <w:t xml:space="preserve"> dentro del marco de la FIL</w:t>
      </w:r>
    </w:p>
    <w:p w:rsidR="006976F9" w:rsidRPr="00311E10" w:rsidRDefault="00EB64E6" w:rsidP="006976F9">
      <w:pPr>
        <w:pStyle w:val="Normal1"/>
        <w:spacing w:line="259" w:lineRule="auto"/>
        <w:ind w:left="720"/>
        <w:jc w:val="both"/>
        <w:rPr>
          <w:rFonts w:asciiTheme="minorHAnsi" w:hAnsiTheme="minorHAnsi" w:cstheme="minorHAnsi"/>
          <w:sz w:val="20"/>
          <w:szCs w:val="20"/>
          <w:shd w:val="clear" w:color="auto" w:fill="FFFFFF"/>
        </w:rPr>
      </w:pPr>
      <w:r w:rsidRPr="00311E10">
        <w:rPr>
          <w:rFonts w:asciiTheme="minorHAnsi" w:hAnsiTheme="minorHAnsi" w:cstheme="minorHAnsi"/>
          <w:sz w:val="20"/>
          <w:szCs w:val="20"/>
        </w:rPr>
        <w:t>“</w:t>
      </w:r>
      <w:r w:rsidRPr="00311E10">
        <w:rPr>
          <w:rFonts w:asciiTheme="minorHAnsi" w:hAnsiTheme="minorHAnsi" w:cstheme="minorHAnsi"/>
          <w:color w:val="000000"/>
          <w:sz w:val="20"/>
          <w:szCs w:val="20"/>
          <w:shd w:val="clear" w:color="auto" w:fill="FFFFFF"/>
        </w:rPr>
        <w:t>La posibilidad de generar en alianza con otros Comités de Participación Ciudadana del País y aliados estratégicos para realizar un seminario en el marco de la Feria Internacional del Libro (FIL)”.</w:t>
      </w:r>
    </w:p>
    <w:p w:rsidR="00C556EA" w:rsidRPr="00311E10" w:rsidRDefault="00C556EA" w:rsidP="00C556EA">
      <w:pPr>
        <w:pStyle w:val="Normal1"/>
        <w:tabs>
          <w:tab w:val="left" w:pos="1216"/>
        </w:tabs>
        <w:spacing w:line="256" w:lineRule="auto"/>
        <w:ind w:left="720"/>
        <w:jc w:val="both"/>
        <w:rPr>
          <w:rFonts w:asciiTheme="minorHAnsi" w:hAnsiTheme="minorHAnsi" w:cstheme="minorHAnsi"/>
          <w:b/>
          <w:sz w:val="20"/>
          <w:szCs w:val="20"/>
        </w:rPr>
      </w:pPr>
    </w:p>
    <w:p w:rsidR="00C556EA" w:rsidRPr="00311E10" w:rsidRDefault="00C556EA" w:rsidP="00C556EA">
      <w:pPr>
        <w:pStyle w:val="Normal1"/>
        <w:numPr>
          <w:ilvl w:val="0"/>
          <w:numId w:val="13"/>
        </w:numPr>
        <w:spacing w:line="256" w:lineRule="auto"/>
        <w:jc w:val="both"/>
        <w:rPr>
          <w:rFonts w:asciiTheme="minorHAnsi" w:hAnsiTheme="minorHAnsi" w:cstheme="minorHAnsi"/>
          <w:b/>
          <w:sz w:val="20"/>
          <w:szCs w:val="20"/>
        </w:rPr>
      </w:pPr>
      <w:r w:rsidRPr="00311E10">
        <w:rPr>
          <w:rFonts w:asciiTheme="minorHAnsi" w:hAnsiTheme="minorHAnsi" w:cstheme="minorHAnsi"/>
          <w:b/>
          <w:sz w:val="20"/>
          <w:szCs w:val="20"/>
        </w:rPr>
        <w:t>Libro blanco de Designaciones Públicas Abiertas / manual ciudadano (versión 3.0 a noviembre del 2022)</w:t>
      </w:r>
    </w:p>
    <w:p w:rsidR="007C299A" w:rsidRDefault="00C556EA" w:rsidP="006976F9">
      <w:pPr>
        <w:pStyle w:val="Normal1"/>
        <w:spacing w:line="256" w:lineRule="auto"/>
        <w:ind w:left="720"/>
        <w:jc w:val="both"/>
        <w:rPr>
          <w:rFonts w:asciiTheme="minorHAnsi" w:hAnsiTheme="minorHAnsi" w:cstheme="minorHAnsi"/>
          <w:color w:val="000000"/>
          <w:sz w:val="20"/>
          <w:szCs w:val="20"/>
          <w:shd w:val="clear" w:color="auto" w:fill="FFFFFF"/>
        </w:rPr>
      </w:pPr>
      <w:r w:rsidRPr="00311E10">
        <w:rPr>
          <w:rFonts w:asciiTheme="minorHAnsi" w:hAnsiTheme="minorHAnsi" w:cstheme="minorHAnsi"/>
          <w:color w:val="000000"/>
          <w:sz w:val="20"/>
          <w:szCs w:val="20"/>
          <w:shd w:val="clear" w:color="auto" w:fill="FFFFFF"/>
        </w:rPr>
        <w:t>“</w:t>
      </w:r>
      <w:r w:rsidR="00E14366" w:rsidRPr="00311E10">
        <w:rPr>
          <w:rFonts w:asciiTheme="minorHAnsi" w:hAnsiTheme="minorHAnsi" w:cstheme="minorHAnsi"/>
          <w:color w:val="000000"/>
          <w:sz w:val="20"/>
          <w:szCs w:val="20"/>
          <w:shd w:val="clear" w:color="auto" w:fill="FFFFFF"/>
        </w:rPr>
        <w:t>Dar seguimiento al acuerdo de la</w:t>
      </w:r>
      <w:r w:rsidRPr="00311E10">
        <w:rPr>
          <w:rFonts w:asciiTheme="minorHAnsi" w:hAnsiTheme="minorHAnsi" w:cstheme="minorHAnsi"/>
          <w:color w:val="000000"/>
          <w:sz w:val="20"/>
          <w:szCs w:val="20"/>
          <w:shd w:val="clear" w:color="auto" w:fill="FFFFFF"/>
        </w:rPr>
        <w:t xml:space="preserve"> Comisión de Designaciones Públicas de la Red de Comités de Participación Social acordó proporcionar estados del país para ampliar la integración de la Red y los casos de éxito como de fracaso justamente para entender este fenómeno y elaborar un manual ciudadano precisamente dirigido a este sector que sería uno de los insumos para promover y promover una Ley General y una Ley local en materia de Designaciones Públicas, sin embargo, vamos atrasados en este asunto porque los Comités de Participación Ciudadana no han rem</w:t>
      </w:r>
      <w:r w:rsidR="00E14366" w:rsidRPr="00311E10">
        <w:rPr>
          <w:rFonts w:asciiTheme="minorHAnsi" w:hAnsiTheme="minorHAnsi" w:cstheme="minorHAnsi"/>
          <w:color w:val="000000"/>
          <w:sz w:val="20"/>
          <w:szCs w:val="20"/>
          <w:shd w:val="clear" w:color="auto" w:fill="FFFFFF"/>
        </w:rPr>
        <w:t>itido la información acordada”.</w:t>
      </w:r>
    </w:p>
    <w:p w:rsidR="00311E10" w:rsidRPr="00311E10" w:rsidRDefault="00311E10" w:rsidP="006976F9">
      <w:pPr>
        <w:pStyle w:val="Normal1"/>
        <w:spacing w:line="256" w:lineRule="auto"/>
        <w:ind w:left="720"/>
        <w:jc w:val="both"/>
        <w:rPr>
          <w:rFonts w:asciiTheme="minorHAnsi" w:hAnsiTheme="minorHAnsi" w:cstheme="minorHAnsi"/>
          <w:color w:val="000000"/>
          <w:sz w:val="20"/>
          <w:szCs w:val="20"/>
          <w:shd w:val="clear" w:color="auto" w:fill="FFFFFF"/>
        </w:rPr>
      </w:pPr>
    </w:p>
    <w:p w:rsidR="007C299A" w:rsidRPr="00311E10" w:rsidRDefault="007C299A" w:rsidP="00E14366">
      <w:pPr>
        <w:pStyle w:val="Normal1"/>
        <w:spacing w:line="256" w:lineRule="auto"/>
        <w:jc w:val="both"/>
        <w:rPr>
          <w:rFonts w:asciiTheme="minorHAnsi" w:hAnsiTheme="minorHAnsi" w:cstheme="minorHAnsi"/>
          <w:color w:val="000000"/>
          <w:sz w:val="20"/>
          <w:szCs w:val="20"/>
          <w:shd w:val="clear" w:color="auto" w:fill="FFFFFF"/>
        </w:rPr>
      </w:pPr>
      <w:r w:rsidRPr="00311E10">
        <w:rPr>
          <w:rFonts w:asciiTheme="minorHAnsi" w:hAnsiTheme="minorHAnsi" w:cstheme="minorHAnsi"/>
          <w:color w:val="000000"/>
          <w:sz w:val="20"/>
          <w:szCs w:val="20"/>
          <w:shd w:val="clear" w:color="auto" w:fill="FFFFFF"/>
        </w:rPr>
        <w:t xml:space="preserve">Concluyó su </w:t>
      </w:r>
      <w:r w:rsidR="00E14366" w:rsidRPr="00311E10">
        <w:rPr>
          <w:rFonts w:asciiTheme="minorHAnsi" w:hAnsiTheme="minorHAnsi" w:cstheme="minorHAnsi"/>
          <w:color w:val="000000"/>
          <w:sz w:val="20"/>
          <w:szCs w:val="20"/>
          <w:shd w:val="clear" w:color="auto" w:fill="FFFFFF"/>
        </w:rPr>
        <w:t>intervención el Dr. David Gómez Álvarez.</w:t>
      </w:r>
    </w:p>
    <w:p w:rsidR="00E14366" w:rsidRPr="00311E10" w:rsidRDefault="00E14366" w:rsidP="00E14366">
      <w:pPr>
        <w:pStyle w:val="Normal1"/>
        <w:spacing w:line="256" w:lineRule="auto"/>
        <w:jc w:val="both"/>
        <w:rPr>
          <w:rFonts w:asciiTheme="minorHAnsi" w:hAnsiTheme="minorHAnsi" w:cstheme="minorHAnsi"/>
          <w:sz w:val="20"/>
          <w:szCs w:val="20"/>
        </w:rPr>
      </w:pPr>
    </w:p>
    <w:p w:rsidR="00C556EA" w:rsidRPr="00311E10" w:rsidRDefault="00C556EA" w:rsidP="00C556EA">
      <w:pPr>
        <w:pStyle w:val="Normal1"/>
        <w:spacing w:line="259" w:lineRule="auto"/>
        <w:jc w:val="both"/>
        <w:rPr>
          <w:rFonts w:asciiTheme="minorHAnsi" w:eastAsia="Times" w:hAnsiTheme="minorHAnsi" w:cstheme="minorHAnsi"/>
          <w:sz w:val="20"/>
          <w:szCs w:val="20"/>
          <w:lang w:val="es-ES_tradnl" w:eastAsia="es-ES"/>
        </w:rPr>
      </w:pPr>
      <w:r w:rsidRPr="00311E10">
        <w:rPr>
          <w:rFonts w:asciiTheme="minorHAnsi" w:eastAsia="Times" w:hAnsiTheme="minorHAnsi" w:cstheme="minorHAnsi"/>
          <w:sz w:val="20"/>
          <w:szCs w:val="20"/>
          <w:lang w:val="es-ES_tradnl" w:eastAsia="es-ES"/>
        </w:rPr>
        <w:t xml:space="preserve">Enseguida el Mtro. Vicente Viveros comentó los avances de los proyectos </w:t>
      </w:r>
      <w:r w:rsidR="00CD44F0" w:rsidRPr="00311E10">
        <w:rPr>
          <w:rFonts w:asciiTheme="minorHAnsi" w:eastAsia="Times" w:hAnsiTheme="minorHAnsi" w:cstheme="minorHAnsi"/>
          <w:sz w:val="20"/>
          <w:szCs w:val="20"/>
          <w:lang w:val="es-ES_tradnl" w:eastAsia="es-ES"/>
        </w:rPr>
        <w:t>que pretende realizar en 2023:</w:t>
      </w:r>
    </w:p>
    <w:p w:rsidR="00E5658B" w:rsidRPr="00311E10" w:rsidRDefault="00E5658B" w:rsidP="00722B5B">
      <w:pPr>
        <w:spacing w:line="240" w:lineRule="auto"/>
        <w:ind w:right="49"/>
        <w:jc w:val="both"/>
        <w:rPr>
          <w:rFonts w:asciiTheme="minorHAnsi" w:eastAsia="Times New Roman" w:hAnsiTheme="minorHAnsi" w:cstheme="minorHAnsi"/>
          <w:b/>
          <w:snapToGrid w:val="0"/>
          <w:sz w:val="20"/>
          <w:szCs w:val="20"/>
          <w:lang w:val="es-ES_tradnl" w:eastAsia="es-ES"/>
        </w:rPr>
      </w:pPr>
    </w:p>
    <w:p w:rsidR="00CD44F0" w:rsidRPr="00311E10" w:rsidRDefault="00CD44F0" w:rsidP="00CD44F0">
      <w:pPr>
        <w:pStyle w:val="Normal1"/>
        <w:numPr>
          <w:ilvl w:val="0"/>
          <w:numId w:val="14"/>
        </w:numPr>
        <w:spacing w:line="259" w:lineRule="auto"/>
        <w:jc w:val="both"/>
        <w:rPr>
          <w:rFonts w:asciiTheme="minorHAnsi" w:hAnsiTheme="minorHAnsi" w:cstheme="minorHAnsi"/>
          <w:b/>
          <w:color w:val="000000"/>
          <w:sz w:val="20"/>
          <w:szCs w:val="20"/>
          <w:shd w:val="clear" w:color="auto" w:fill="FFFFFF"/>
        </w:rPr>
      </w:pPr>
      <w:r w:rsidRPr="00311E10">
        <w:rPr>
          <w:rFonts w:asciiTheme="minorHAnsi" w:hAnsiTheme="minorHAnsi" w:cstheme="minorHAnsi"/>
          <w:b/>
          <w:color w:val="000000"/>
          <w:sz w:val="20"/>
          <w:szCs w:val="20"/>
          <w:shd w:val="clear" w:color="auto" w:fill="FFFFFF"/>
        </w:rPr>
        <w:t>Diplomado en rendición de cuentas y prevención de la corrupción en el ámbito municipal y estatal</w:t>
      </w:r>
      <w:r w:rsidR="00137112" w:rsidRPr="00311E10">
        <w:rPr>
          <w:rFonts w:asciiTheme="minorHAnsi" w:hAnsiTheme="minorHAnsi" w:cstheme="minorHAnsi"/>
          <w:b/>
          <w:color w:val="000000"/>
          <w:sz w:val="20"/>
          <w:szCs w:val="20"/>
          <w:shd w:val="clear" w:color="auto" w:fill="FFFFFF"/>
        </w:rPr>
        <w:t>.</w:t>
      </w:r>
    </w:p>
    <w:p w:rsidR="00CD44F0" w:rsidRPr="00311E10" w:rsidRDefault="00CD44F0" w:rsidP="00CD44F0">
      <w:pPr>
        <w:pStyle w:val="Normal1"/>
        <w:spacing w:line="256" w:lineRule="auto"/>
        <w:ind w:left="720"/>
        <w:jc w:val="both"/>
        <w:rPr>
          <w:rFonts w:asciiTheme="minorHAnsi" w:hAnsiTheme="minorHAnsi" w:cstheme="minorHAnsi"/>
          <w:sz w:val="20"/>
          <w:szCs w:val="20"/>
        </w:rPr>
      </w:pPr>
    </w:p>
    <w:p w:rsidR="00CD44F0" w:rsidRPr="00311E10" w:rsidRDefault="00CD44F0" w:rsidP="00CD44F0">
      <w:pPr>
        <w:pStyle w:val="Normal1"/>
        <w:spacing w:line="259" w:lineRule="auto"/>
        <w:ind w:left="720"/>
        <w:jc w:val="both"/>
        <w:rPr>
          <w:rFonts w:asciiTheme="minorHAnsi" w:hAnsiTheme="minorHAnsi" w:cstheme="minorHAnsi"/>
          <w:color w:val="000000"/>
          <w:sz w:val="20"/>
          <w:szCs w:val="20"/>
          <w:shd w:val="clear" w:color="auto" w:fill="FFFFFF"/>
        </w:rPr>
      </w:pPr>
      <w:r w:rsidRPr="00311E10">
        <w:rPr>
          <w:rFonts w:asciiTheme="minorHAnsi" w:hAnsiTheme="minorHAnsi" w:cstheme="minorHAnsi"/>
          <w:sz w:val="20"/>
          <w:szCs w:val="20"/>
          <w:shd w:val="clear" w:color="auto" w:fill="FFFFFF"/>
        </w:rPr>
        <w:t>“Actualmente están trabajando en conjunto con personal de</w:t>
      </w:r>
      <w:r w:rsidRPr="00311E10">
        <w:rPr>
          <w:rFonts w:asciiTheme="minorHAnsi" w:hAnsiTheme="minorHAnsi" w:cstheme="minorHAnsi"/>
          <w:color w:val="000000"/>
          <w:sz w:val="20"/>
          <w:szCs w:val="20"/>
          <w:shd w:val="clear" w:color="auto" w:fill="FFFFFF"/>
        </w:rPr>
        <w:t>l Centro Universitario del Norte (CUNORTE) de la Universidad de Guadalajara el plan de estudios a fin de arrancar los trabajos en febrero de 2023. Dicho Diplomado se realizará de manera asincrónico y estará dirigido a los integrantes de los Órganos Internos de Control (OIC) de los entes públicos estatales y municipales de todo el país.</w:t>
      </w:r>
      <w:r w:rsidRPr="00311E10">
        <w:rPr>
          <w:rFonts w:asciiTheme="minorHAnsi" w:hAnsiTheme="minorHAnsi" w:cstheme="minorHAnsi"/>
          <w:sz w:val="20"/>
          <w:szCs w:val="20"/>
        </w:rPr>
        <w:t>”.</w:t>
      </w:r>
    </w:p>
    <w:p w:rsidR="00722B5B" w:rsidRDefault="00722B5B" w:rsidP="00722B5B">
      <w:pPr>
        <w:pStyle w:val="1"/>
        <w:spacing w:line="240" w:lineRule="auto"/>
        <w:ind w:firstLine="0"/>
        <w:rPr>
          <w:rFonts w:asciiTheme="minorHAnsi" w:hAnsiTheme="minorHAnsi" w:cstheme="minorHAnsi"/>
          <w:b/>
          <w:sz w:val="20"/>
        </w:rPr>
      </w:pPr>
    </w:p>
    <w:p w:rsidR="00311E10" w:rsidRDefault="00311E10" w:rsidP="00722B5B">
      <w:pPr>
        <w:pStyle w:val="1"/>
        <w:spacing w:line="240" w:lineRule="auto"/>
        <w:ind w:firstLine="0"/>
        <w:rPr>
          <w:rFonts w:asciiTheme="minorHAnsi" w:hAnsiTheme="minorHAnsi" w:cstheme="minorHAnsi"/>
          <w:b/>
          <w:sz w:val="20"/>
        </w:rPr>
      </w:pPr>
    </w:p>
    <w:p w:rsidR="00311E10" w:rsidRDefault="00311E10" w:rsidP="00722B5B">
      <w:pPr>
        <w:pStyle w:val="1"/>
        <w:spacing w:line="240" w:lineRule="auto"/>
        <w:ind w:firstLine="0"/>
        <w:rPr>
          <w:rFonts w:asciiTheme="minorHAnsi" w:hAnsiTheme="minorHAnsi" w:cstheme="minorHAnsi"/>
          <w:b/>
          <w:sz w:val="20"/>
        </w:rPr>
      </w:pPr>
    </w:p>
    <w:p w:rsidR="00311E10" w:rsidRPr="00311E10" w:rsidRDefault="00311E10" w:rsidP="00722B5B">
      <w:pPr>
        <w:pStyle w:val="1"/>
        <w:spacing w:line="240" w:lineRule="auto"/>
        <w:ind w:firstLine="0"/>
        <w:rPr>
          <w:rFonts w:asciiTheme="minorHAnsi" w:hAnsiTheme="minorHAnsi" w:cstheme="minorHAnsi"/>
          <w:b/>
          <w:sz w:val="20"/>
        </w:rPr>
      </w:pPr>
    </w:p>
    <w:p w:rsidR="00CD44F0" w:rsidRPr="00311E10" w:rsidRDefault="00137112" w:rsidP="00137112">
      <w:pPr>
        <w:pStyle w:val="Normal1"/>
        <w:numPr>
          <w:ilvl w:val="0"/>
          <w:numId w:val="14"/>
        </w:numPr>
        <w:spacing w:line="259" w:lineRule="auto"/>
        <w:jc w:val="both"/>
        <w:rPr>
          <w:rFonts w:asciiTheme="minorHAnsi" w:hAnsiTheme="minorHAnsi" w:cstheme="minorHAnsi"/>
          <w:b/>
          <w:color w:val="000000"/>
          <w:sz w:val="20"/>
          <w:szCs w:val="20"/>
          <w:shd w:val="clear" w:color="auto" w:fill="FFFFFF"/>
        </w:rPr>
      </w:pPr>
      <w:r w:rsidRPr="00311E10">
        <w:rPr>
          <w:rFonts w:asciiTheme="minorHAnsi" w:hAnsiTheme="minorHAnsi" w:cstheme="minorHAnsi"/>
          <w:b/>
          <w:color w:val="000000"/>
          <w:sz w:val="20"/>
          <w:szCs w:val="20"/>
          <w:shd w:val="clear" w:color="auto" w:fill="FFFFFF"/>
        </w:rPr>
        <w:lastRenderedPageBreak/>
        <w:t>Gira universitaria por la integridad.</w:t>
      </w:r>
    </w:p>
    <w:p w:rsidR="00722B5B" w:rsidRPr="00311E10" w:rsidRDefault="00722B5B" w:rsidP="00722B5B">
      <w:pPr>
        <w:pStyle w:val="Normal1"/>
        <w:spacing w:line="259" w:lineRule="auto"/>
        <w:jc w:val="both"/>
        <w:rPr>
          <w:rFonts w:asciiTheme="minorHAnsi" w:eastAsia="Times" w:hAnsiTheme="minorHAnsi" w:cstheme="minorHAnsi"/>
          <w:sz w:val="20"/>
          <w:szCs w:val="20"/>
          <w:lang w:val="es-ES_tradnl" w:eastAsia="es-ES"/>
        </w:rPr>
      </w:pPr>
    </w:p>
    <w:p w:rsidR="00311E10" w:rsidRDefault="00137112" w:rsidP="00311E10">
      <w:pPr>
        <w:pStyle w:val="Normal1"/>
        <w:spacing w:line="256" w:lineRule="auto"/>
        <w:ind w:left="720"/>
        <w:jc w:val="both"/>
        <w:rPr>
          <w:rFonts w:asciiTheme="minorHAnsi" w:hAnsiTheme="minorHAnsi" w:cstheme="minorHAnsi"/>
          <w:color w:val="000000"/>
          <w:sz w:val="20"/>
          <w:szCs w:val="20"/>
          <w:shd w:val="clear" w:color="auto" w:fill="FFFFFF"/>
        </w:rPr>
      </w:pPr>
      <w:r w:rsidRPr="00311E10">
        <w:rPr>
          <w:rFonts w:asciiTheme="minorHAnsi" w:hAnsiTheme="minorHAnsi" w:cstheme="minorHAnsi"/>
          <w:color w:val="000000"/>
          <w:sz w:val="20"/>
          <w:szCs w:val="20"/>
          <w:shd w:val="clear" w:color="auto" w:fill="FFFFFF"/>
        </w:rPr>
        <w:t>“El proyecto tiene a finalidad es promover el conocimiento de la existencia del Sistema Estatal Anticorrupción de Jalisco, a través de charlas de una hora aproximadamente a estudiantes nivel medio superior y superior; en estas charlas se destacarán de manera pedagógica conceptos como integridad, corrupción, ética, honestidad, responsabilidad entre otros, apoyando con esto la vinculación del CPS con el sector educativo universitario y capacitando a las y los jóvenes jaliscienses sobre la problemática de la c</w:t>
      </w:r>
      <w:r w:rsidR="00311E10">
        <w:rPr>
          <w:rFonts w:asciiTheme="minorHAnsi" w:hAnsiTheme="minorHAnsi" w:cstheme="minorHAnsi"/>
          <w:color w:val="000000"/>
          <w:sz w:val="20"/>
          <w:szCs w:val="20"/>
          <w:shd w:val="clear" w:color="auto" w:fill="FFFFFF"/>
        </w:rPr>
        <w:t>orrupción en México y Jalisco.”</w:t>
      </w:r>
    </w:p>
    <w:p w:rsidR="00311E10" w:rsidRPr="00311E10" w:rsidRDefault="00311E10" w:rsidP="00311E10">
      <w:pPr>
        <w:pStyle w:val="Normal1"/>
        <w:spacing w:line="256" w:lineRule="auto"/>
        <w:jc w:val="both"/>
        <w:rPr>
          <w:rFonts w:asciiTheme="minorHAnsi" w:hAnsiTheme="minorHAnsi" w:cstheme="minorHAnsi"/>
          <w:color w:val="000000"/>
          <w:sz w:val="20"/>
          <w:szCs w:val="20"/>
          <w:shd w:val="clear" w:color="auto" w:fill="FFFFFF"/>
        </w:rPr>
      </w:pPr>
    </w:p>
    <w:p w:rsidR="002A44EC" w:rsidRPr="00311E10" w:rsidRDefault="00137112" w:rsidP="002A44EC">
      <w:pPr>
        <w:pStyle w:val="Normal1"/>
        <w:numPr>
          <w:ilvl w:val="0"/>
          <w:numId w:val="14"/>
        </w:numPr>
        <w:spacing w:line="259" w:lineRule="auto"/>
        <w:jc w:val="both"/>
        <w:rPr>
          <w:rFonts w:asciiTheme="minorHAnsi" w:hAnsiTheme="minorHAnsi" w:cstheme="minorHAnsi"/>
          <w:b/>
          <w:color w:val="000000"/>
          <w:sz w:val="20"/>
          <w:szCs w:val="20"/>
          <w:shd w:val="clear" w:color="auto" w:fill="FFFFFF"/>
        </w:rPr>
      </w:pPr>
      <w:r w:rsidRPr="00311E10">
        <w:rPr>
          <w:rFonts w:asciiTheme="minorHAnsi" w:hAnsiTheme="minorHAnsi" w:cstheme="minorHAnsi"/>
          <w:b/>
          <w:color w:val="000000"/>
          <w:sz w:val="20"/>
          <w:szCs w:val="20"/>
          <w:shd w:val="clear" w:color="auto" w:fill="FFFFFF"/>
        </w:rPr>
        <w:t>Elaboración y difusión de spots de radio con la temática de integridad, prevención y combate a la corrupción.</w:t>
      </w:r>
    </w:p>
    <w:p w:rsidR="002A44EC" w:rsidRPr="00311E10" w:rsidRDefault="002A44EC" w:rsidP="002A44EC">
      <w:pPr>
        <w:pStyle w:val="Normal1"/>
        <w:spacing w:line="256" w:lineRule="auto"/>
        <w:ind w:left="720"/>
        <w:jc w:val="both"/>
        <w:rPr>
          <w:rFonts w:asciiTheme="minorHAnsi" w:hAnsiTheme="minorHAnsi" w:cstheme="minorHAnsi"/>
          <w:sz w:val="20"/>
          <w:szCs w:val="20"/>
        </w:rPr>
      </w:pPr>
      <w:r w:rsidRPr="00311E10">
        <w:rPr>
          <w:rFonts w:asciiTheme="minorHAnsi" w:hAnsiTheme="minorHAnsi" w:cstheme="minorHAnsi"/>
          <w:sz w:val="20"/>
          <w:szCs w:val="20"/>
        </w:rPr>
        <w:t>“Desarrollar una campaña de comunicación radial para difundir los mecanismos y herramientas para inhibir y erradicar la corrupción generadas por el Sistema Estatal Anticorrupción de Jalisco (SEAJAL)”.</w:t>
      </w:r>
    </w:p>
    <w:p w:rsidR="002A44EC" w:rsidRPr="00311E10" w:rsidRDefault="002A44EC" w:rsidP="006976F9">
      <w:pPr>
        <w:pStyle w:val="Normal1"/>
        <w:spacing w:line="259" w:lineRule="auto"/>
        <w:jc w:val="both"/>
        <w:rPr>
          <w:rFonts w:asciiTheme="minorHAnsi" w:hAnsiTheme="minorHAnsi" w:cstheme="minorHAnsi"/>
          <w:b/>
          <w:color w:val="000000"/>
          <w:sz w:val="20"/>
          <w:szCs w:val="20"/>
          <w:shd w:val="clear" w:color="auto" w:fill="FFFFFF"/>
        </w:rPr>
      </w:pPr>
    </w:p>
    <w:p w:rsidR="002A44EC" w:rsidRPr="00311E10" w:rsidRDefault="002A44EC" w:rsidP="002A44EC">
      <w:pPr>
        <w:pStyle w:val="Normal1"/>
        <w:numPr>
          <w:ilvl w:val="0"/>
          <w:numId w:val="14"/>
        </w:numPr>
        <w:spacing w:line="256" w:lineRule="auto"/>
        <w:jc w:val="both"/>
        <w:rPr>
          <w:rFonts w:asciiTheme="minorHAnsi" w:hAnsiTheme="minorHAnsi" w:cstheme="minorHAnsi"/>
          <w:b/>
          <w:color w:val="000000"/>
          <w:sz w:val="20"/>
          <w:szCs w:val="20"/>
          <w:shd w:val="clear" w:color="auto" w:fill="FFFFFF"/>
        </w:rPr>
      </w:pPr>
      <w:r w:rsidRPr="00311E10">
        <w:rPr>
          <w:rFonts w:asciiTheme="minorHAnsi" w:hAnsiTheme="minorHAnsi" w:cstheme="minorHAnsi"/>
          <w:b/>
          <w:color w:val="000000"/>
          <w:sz w:val="20"/>
          <w:szCs w:val="20"/>
          <w:shd w:val="clear" w:color="auto" w:fill="FFFFFF"/>
        </w:rPr>
        <w:t>Plan Nacional De Derechos De Acceso A La Información (Plan DAI)</w:t>
      </w:r>
    </w:p>
    <w:p w:rsidR="002A44EC" w:rsidRPr="00311E10" w:rsidRDefault="002A44EC" w:rsidP="002A44EC">
      <w:pPr>
        <w:pStyle w:val="Normal1"/>
        <w:spacing w:line="256" w:lineRule="auto"/>
        <w:ind w:left="720"/>
        <w:jc w:val="both"/>
        <w:rPr>
          <w:rFonts w:asciiTheme="minorHAnsi" w:hAnsiTheme="minorHAnsi" w:cstheme="minorHAnsi"/>
          <w:sz w:val="20"/>
          <w:szCs w:val="20"/>
        </w:rPr>
      </w:pPr>
    </w:p>
    <w:p w:rsidR="002A44EC" w:rsidRPr="00311E10" w:rsidRDefault="002A44EC" w:rsidP="002A44EC">
      <w:pPr>
        <w:pStyle w:val="Normal1"/>
        <w:spacing w:line="256" w:lineRule="auto"/>
        <w:ind w:left="720"/>
        <w:jc w:val="both"/>
        <w:rPr>
          <w:rFonts w:asciiTheme="minorHAnsi" w:hAnsiTheme="minorHAnsi" w:cstheme="minorHAnsi"/>
          <w:sz w:val="20"/>
          <w:szCs w:val="20"/>
        </w:rPr>
      </w:pPr>
      <w:r w:rsidRPr="00311E10">
        <w:rPr>
          <w:rFonts w:asciiTheme="minorHAnsi" w:hAnsiTheme="minorHAnsi" w:cstheme="minorHAnsi"/>
          <w:sz w:val="20"/>
          <w:szCs w:val="20"/>
        </w:rPr>
        <w:t>“El Plan Nacional de Socialización del derecho a Acceso a la Información (Plan DAI) es una política pública implementada por el INAI mediante el cual se les invita a participar a todos los órganos garantes para incrementar el interés de la sociedad por ejercer su derecho al acceso a la información pública.</w:t>
      </w:r>
    </w:p>
    <w:p w:rsidR="002A44EC" w:rsidRPr="00311E10" w:rsidRDefault="002A44EC" w:rsidP="002A44EC">
      <w:pPr>
        <w:pStyle w:val="Normal1"/>
        <w:spacing w:line="256" w:lineRule="auto"/>
        <w:ind w:left="720"/>
        <w:jc w:val="both"/>
        <w:rPr>
          <w:rFonts w:asciiTheme="minorHAnsi" w:hAnsiTheme="minorHAnsi" w:cstheme="minorHAnsi"/>
          <w:sz w:val="20"/>
          <w:szCs w:val="20"/>
        </w:rPr>
      </w:pPr>
    </w:p>
    <w:p w:rsidR="008B0156" w:rsidRPr="00311E10" w:rsidRDefault="008B0156" w:rsidP="008B0156">
      <w:pPr>
        <w:pStyle w:val="Normal1"/>
        <w:spacing w:line="256" w:lineRule="auto"/>
        <w:ind w:left="720"/>
        <w:jc w:val="both"/>
        <w:rPr>
          <w:rFonts w:asciiTheme="minorHAnsi" w:hAnsiTheme="minorHAnsi" w:cstheme="minorHAnsi"/>
          <w:sz w:val="20"/>
          <w:szCs w:val="20"/>
        </w:rPr>
      </w:pPr>
      <w:r w:rsidRPr="00311E10">
        <w:rPr>
          <w:rFonts w:asciiTheme="minorHAnsi" w:hAnsiTheme="minorHAnsi" w:cstheme="minorHAnsi"/>
          <w:sz w:val="20"/>
          <w:szCs w:val="20"/>
        </w:rPr>
        <w:t>Con la finalidad de impulsar el desarrollo de un plan nacional de socialización, promoción y difusión del derecho de acceso a la información, con enfoque de derechos humanos y perspectiva de género para que la población conozca y utilice la información pública en los pueblos originarios que conforman la región norte del Estado de Jalisco con la finalidad prevenir y visualizar el fenómeno de la corrupción”.</w:t>
      </w:r>
    </w:p>
    <w:p w:rsidR="008B0156" w:rsidRPr="00311E10" w:rsidRDefault="008B0156" w:rsidP="002A44EC">
      <w:pPr>
        <w:pStyle w:val="Normal1"/>
        <w:spacing w:line="256" w:lineRule="auto"/>
        <w:ind w:left="720"/>
        <w:jc w:val="both"/>
        <w:rPr>
          <w:rFonts w:asciiTheme="minorHAnsi" w:hAnsiTheme="minorHAnsi" w:cstheme="minorHAnsi"/>
          <w:sz w:val="20"/>
          <w:szCs w:val="20"/>
        </w:rPr>
      </w:pPr>
    </w:p>
    <w:p w:rsidR="002A44EC" w:rsidRPr="00311E10" w:rsidRDefault="002A44EC" w:rsidP="00137112">
      <w:pPr>
        <w:pStyle w:val="Normal1"/>
        <w:numPr>
          <w:ilvl w:val="0"/>
          <w:numId w:val="14"/>
        </w:numPr>
        <w:spacing w:line="259" w:lineRule="auto"/>
        <w:jc w:val="both"/>
        <w:rPr>
          <w:rFonts w:asciiTheme="minorHAnsi" w:hAnsiTheme="minorHAnsi" w:cstheme="minorHAnsi"/>
          <w:b/>
          <w:color w:val="000000"/>
          <w:sz w:val="20"/>
          <w:szCs w:val="20"/>
          <w:shd w:val="clear" w:color="auto" w:fill="FFFFFF"/>
        </w:rPr>
      </w:pPr>
      <w:r w:rsidRPr="00311E10">
        <w:rPr>
          <w:rFonts w:asciiTheme="minorHAnsi" w:hAnsiTheme="minorHAnsi" w:cstheme="minorHAnsi"/>
          <w:b/>
          <w:color w:val="000000"/>
          <w:sz w:val="20"/>
          <w:szCs w:val="20"/>
          <w:shd w:val="clear" w:color="auto" w:fill="FFFFFF"/>
        </w:rPr>
        <w:t>Seguimiento a la Implementación de los Lineamientos de Verificación a la Evolución Patrimonial de los Servidoras Públicos del Poder Ejecutivo del Estado de Jalisco.</w:t>
      </w:r>
    </w:p>
    <w:p w:rsidR="008B0156" w:rsidRPr="00311E10" w:rsidRDefault="008B0156" w:rsidP="008B0156">
      <w:pPr>
        <w:pStyle w:val="Normal1"/>
        <w:spacing w:line="259" w:lineRule="auto"/>
        <w:ind w:left="709"/>
        <w:jc w:val="both"/>
        <w:rPr>
          <w:rFonts w:asciiTheme="minorHAnsi" w:hAnsiTheme="minorHAnsi" w:cstheme="minorHAnsi"/>
          <w:sz w:val="20"/>
          <w:szCs w:val="20"/>
        </w:rPr>
      </w:pPr>
    </w:p>
    <w:p w:rsidR="008B0156" w:rsidRPr="00311E10" w:rsidRDefault="008B0156" w:rsidP="008B0156">
      <w:pPr>
        <w:pStyle w:val="Normal1"/>
        <w:spacing w:line="259" w:lineRule="auto"/>
        <w:ind w:left="709"/>
        <w:jc w:val="both"/>
        <w:rPr>
          <w:rFonts w:asciiTheme="minorHAnsi" w:hAnsiTheme="minorHAnsi" w:cstheme="minorHAnsi"/>
          <w:sz w:val="20"/>
          <w:szCs w:val="20"/>
        </w:rPr>
      </w:pPr>
      <w:r w:rsidRPr="00311E10">
        <w:rPr>
          <w:rFonts w:asciiTheme="minorHAnsi" w:hAnsiTheme="minorHAnsi" w:cstheme="minorHAnsi"/>
          <w:sz w:val="20"/>
          <w:szCs w:val="20"/>
        </w:rPr>
        <w:t>“Proyecto que consistirá en realizar la revisión de la situación programática de los ingresos y egresos, que debe coincidir con la remuneración de la o el servidor público durante un periodo de tiempo ya transcurrido partiendo de la metodología elaborada por la Contraloría del Estado, el Observatorio Jalisco Cómo Vamos y el CPS del SEAJAL”.</w:t>
      </w:r>
    </w:p>
    <w:p w:rsidR="008B0156" w:rsidRPr="00311E10" w:rsidRDefault="008B0156" w:rsidP="008B0156">
      <w:pPr>
        <w:pStyle w:val="Normal1"/>
        <w:spacing w:line="259" w:lineRule="auto"/>
        <w:ind w:left="709"/>
        <w:jc w:val="both"/>
        <w:rPr>
          <w:rFonts w:asciiTheme="minorHAnsi" w:hAnsiTheme="minorHAnsi" w:cstheme="minorHAnsi"/>
          <w:sz w:val="20"/>
          <w:szCs w:val="20"/>
        </w:rPr>
      </w:pPr>
    </w:p>
    <w:p w:rsidR="002A44EC" w:rsidRPr="00311E10" w:rsidRDefault="002A44EC" w:rsidP="00137112">
      <w:pPr>
        <w:pStyle w:val="Normal1"/>
        <w:numPr>
          <w:ilvl w:val="0"/>
          <w:numId w:val="14"/>
        </w:numPr>
        <w:spacing w:line="259" w:lineRule="auto"/>
        <w:jc w:val="both"/>
        <w:rPr>
          <w:rFonts w:asciiTheme="minorHAnsi" w:hAnsiTheme="minorHAnsi" w:cstheme="minorHAnsi"/>
          <w:b/>
          <w:color w:val="000000"/>
          <w:sz w:val="20"/>
          <w:szCs w:val="20"/>
          <w:shd w:val="clear" w:color="auto" w:fill="FFFFFF"/>
        </w:rPr>
      </w:pPr>
      <w:r w:rsidRPr="00311E10">
        <w:rPr>
          <w:rFonts w:asciiTheme="minorHAnsi" w:hAnsiTheme="minorHAnsi" w:cstheme="minorHAnsi"/>
          <w:b/>
          <w:color w:val="000000"/>
          <w:sz w:val="20"/>
          <w:szCs w:val="20"/>
          <w:shd w:val="clear" w:color="auto" w:fill="FFFFFF"/>
        </w:rPr>
        <w:t>Conversatorio especializado de periodismo sobre los Sistemas Anticorrupción: Retos y Oportunidades.</w:t>
      </w:r>
    </w:p>
    <w:p w:rsidR="008B0156" w:rsidRPr="00311E10" w:rsidRDefault="008B0156" w:rsidP="008B0156">
      <w:pPr>
        <w:pStyle w:val="Normal1"/>
        <w:spacing w:line="259" w:lineRule="auto"/>
        <w:ind w:left="720"/>
        <w:jc w:val="both"/>
        <w:rPr>
          <w:rFonts w:asciiTheme="minorHAnsi" w:hAnsiTheme="minorHAnsi" w:cstheme="minorHAnsi"/>
          <w:sz w:val="20"/>
          <w:szCs w:val="20"/>
        </w:rPr>
      </w:pPr>
    </w:p>
    <w:p w:rsidR="00311E10" w:rsidRDefault="008B0156" w:rsidP="00311E10">
      <w:pPr>
        <w:pStyle w:val="Normal1"/>
        <w:spacing w:line="259" w:lineRule="auto"/>
        <w:ind w:left="720"/>
        <w:jc w:val="both"/>
        <w:rPr>
          <w:rFonts w:asciiTheme="minorHAnsi" w:hAnsiTheme="minorHAnsi" w:cstheme="minorHAnsi"/>
          <w:sz w:val="20"/>
          <w:szCs w:val="20"/>
        </w:rPr>
      </w:pPr>
      <w:r w:rsidRPr="00311E10">
        <w:rPr>
          <w:rFonts w:asciiTheme="minorHAnsi" w:hAnsiTheme="minorHAnsi" w:cstheme="minorHAnsi"/>
          <w:sz w:val="20"/>
          <w:szCs w:val="20"/>
        </w:rPr>
        <w:t>“El Conversatorio especializado de periodismo sobre los Sistemas Anticorrupción: Retos y Oportunidades será un espacio de diálogo académico con la comunidad periodística jalisciense</w:t>
      </w:r>
      <w:r w:rsidR="006976F9" w:rsidRPr="00311E10">
        <w:rPr>
          <w:rFonts w:asciiTheme="minorHAnsi" w:hAnsiTheme="minorHAnsi" w:cstheme="minorHAnsi"/>
          <w:sz w:val="20"/>
          <w:szCs w:val="20"/>
        </w:rPr>
        <w:t xml:space="preserve"> que tendrá como objetivo</w:t>
      </w:r>
      <w:r w:rsidRPr="00311E10">
        <w:rPr>
          <w:rFonts w:asciiTheme="minorHAnsi" w:hAnsiTheme="minorHAnsi" w:cstheme="minorHAnsi"/>
          <w:sz w:val="20"/>
          <w:szCs w:val="20"/>
        </w:rPr>
        <w:t xml:space="preserve"> analizar la agenda pública y programática del control de la corrupción en México, a través d</w:t>
      </w:r>
      <w:r w:rsidR="00311E10">
        <w:rPr>
          <w:rFonts w:asciiTheme="minorHAnsi" w:hAnsiTheme="minorHAnsi" w:cstheme="minorHAnsi"/>
          <w:sz w:val="20"/>
          <w:szCs w:val="20"/>
        </w:rPr>
        <w:t>e los Sistemas Anticorrupción”.</w:t>
      </w:r>
    </w:p>
    <w:p w:rsidR="00311E10" w:rsidRPr="00311E10" w:rsidRDefault="00311E10" w:rsidP="00311E10">
      <w:pPr>
        <w:pStyle w:val="Normal1"/>
        <w:spacing w:line="259" w:lineRule="auto"/>
        <w:jc w:val="both"/>
        <w:rPr>
          <w:rFonts w:asciiTheme="minorHAnsi" w:hAnsiTheme="minorHAnsi" w:cstheme="minorHAnsi"/>
          <w:sz w:val="20"/>
          <w:szCs w:val="20"/>
        </w:rPr>
      </w:pPr>
    </w:p>
    <w:p w:rsidR="002A44EC" w:rsidRPr="00311E10" w:rsidRDefault="002A44EC" w:rsidP="00137112">
      <w:pPr>
        <w:pStyle w:val="Normal1"/>
        <w:numPr>
          <w:ilvl w:val="0"/>
          <w:numId w:val="14"/>
        </w:numPr>
        <w:spacing w:line="259" w:lineRule="auto"/>
        <w:jc w:val="both"/>
        <w:rPr>
          <w:rFonts w:asciiTheme="minorHAnsi" w:hAnsiTheme="minorHAnsi" w:cstheme="minorHAnsi"/>
          <w:b/>
          <w:color w:val="000000"/>
          <w:sz w:val="20"/>
          <w:szCs w:val="20"/>
          <w:shd w:val="clear" w:color="auto" w:fill="FFFFFF"/>
        </w:rPr>
      </w:pPr>
      <w:r w:rsidRPr="00311E10">
        <w:rPr>
          <w:rFonts w:asciiTheme="minorHAnsi" w:hAnsiTheme="minorHAnsi" w:cstheme="minorHAnsi"/>
          <w:b/>
          <w:color w:val="000000"/>
          <w:sz w:val="20"/>
          <w:szCs w:val="20"/>
          <w:shd w:val="clear" w:color="auto" w:fill="FFFFFF"/>
        </w:rPr>
        <w:t>Aula virtual para capacitar a servidores públicos y ciudadanía.</w:t>
      </w:r>
    </w:p>
    <w:p w:rsidR="008B0156" w:rsidRPr="00311E10" w:rsidRDefault="008B0156" w:rsidP="008B0156">
      <w:pPr>
        <w:pStyle w:val="Normal1"/>
        <w:spacing w:line="259" w:lineRule="auto"/>
        <w:ind w:left="720"/>
        <w:jc w:val="both"/>
        <w:rPr>
          <w:rFonts w:asciiTheme="minorHAnsi" w:hAnsiTheme="minorHAnsi" w:cstheme="minorHAnsi"/>
          <w:b/>
          <w:color w:val="000000"/>
          <w:sz w:val="20"/>
          <w:szCs w:val="20"/>
          <w:shd w:val="clear" w:color="auto" w:fill="FFFFFF"/>
        </w:rPr>
      </w:pPr>
    </w:p>
    <w:p w:rsidR="008B0156" w:rsidRPr="00311E10" w:rsidRDefault="008B0156" w:rsidP="006976F9">
      <w:pPr>
        <w:pStyle w:val="Normal1"/>
        <w:spacing w:line="259" w:lineRule="auto"/>
        <w:ind w:left="720"/>
        <w:jc w:val="both"/>
        <w:rPr>
          <w:rFonts w:asciiTheme="minorHAnsi" w:hAnsiTheme="minorHAnsi" w:cstheme="minorHAnsi"/>
          <w:sz w:val="20"/>
          <w:szCs w:val="20"/>
        </w:rPr>
      </w:pPr>
      <w:r w:rsidRPr="00311E10">
        <w:rPr>
          <w:rFonts w:asciiTheme="minorHAnsi" w:hAnsiTheme="minorHAnsi" w:cstheme="minorHAnsi"/>
          <w:sz w:val="20"/>
          <w:szCs w:val="20"/>
        </w:rPr>
        <w:t>“El proyecto se basa fundamentalmente en la creación de un aula virtual como una herramienta digital y de educación a distancia</w:t>
      </w:r>
      <w:r w:rsidR="006976F9" w:rsidRPr="00311E10">
        <w:rPr>
          <w:rFonts w:asciiTheme="minorHAnsi" w:hAnsiTheme="minorHAnsi" w:cstheme="minorHAnsi"/>
          <w:sz w:val="20"/>
          <w:szCs w:val="20"/>
        </w:rPr>
        <w:t>”.</w:t>
      </w:r>
    </w:p>
    <w:p w:rsidR="008B0156" w:rsidRPr="00311E10" w:rsidRDefault="008B0156" w:rsidP="008B0156">
      <w:pPr>
        <w:pStyle w:val="Normal1"/>
        <w:spacing w:line="256" w:lineRule="auto"/>
        <w:jc w:val="both"/>
        <w:rPr>
          <w:rFonts w:asciiTheme="minorHAnsi" w:hAnsiTheme="minorHAnsi" w:cstheme="minorHAnsi"/>
          <w:color w:val="000000"/>
          <w:sz w:val="20"/>
          <w:szCs w:val="20"/>
          <w:shd w:val="clear" w:color="auto" w:fill="FFFFFF"/>
        </w:rPr>
      </w:pPr>
    </w:p>
    <w:p w:rsidR="008B0156" w:rsidRPr="00311E10" w:rsidRDefault="008B0156" w:rsidP="008B0156">
      <w:pPr>
        <w:pStyle w:val="Normal1"/>
        <w:spacing w:line="256" w:lineRule="auto"/>
        <w:jc w:val="both"/>
        <w:rPr>
          <w:rFonts w:asciiTheme="minorHAnsi" w:hAnsiTheme="minorHAnsi" w:cstheme="minorHAnsi"/>
          <w:color w:val="000000"/>
          <w:sz w:val="20"/>
          <w:szCs w:val="20"/>
          <w:shd w:val="clear" w:color="auto" w:fill="FFFFFF"/>
        </w:rPr>
      </w:pPr>
      <w:r w:rsidRPr="00311E10">
        <w:rPr>
          <w:rFonts w:asciiTheme="minorHAnsi" w:hAnsiTheme="minorHAnsi" w:cstheme="minorHAnsi"/>
          <w:color w:val="000000"/>
          <w:sz w:val="20"/>
          <w:szCs w:val="20"/>
          <w:shd w:val="clear" w:color="auto" w:fill="FFFFFF"/>
        </w:rPr>
        <w:t xml:space="preserve">Concluyó su intervención el </w:t>
      </w:r>
      <w:r w:rsidRPr="00311E10">
        <w:rPr>
          <w:rFonts w:asciiTheme="minorHAnsi" w:eastAsia="Times" w:hAnsiTheme="minorHAnsi" w:cstheme="minorHAnsi"/>
          <w:sz w:val="20"/>
          <w:szCs w:val="20"/>
          <w:lang w:val="es-ES_tradnl" w:eastAsia="es-ES"/>
        </w:rPr>
        <w:t>Mtro. Vicente Viveros</w:t>
      </w:r>
      <w:r w:rsidRPr="00311E10">
        <w:rPr>
          <w:rFonts w:asciiTheme="minorHAnsi" w:hAnsiTheme="minorHAnsi" w:cstheme="minorHAnsi"/>
          <w:color w:val="000000"/>
          <w:sz w:val="20"/>
          <w:szCs w:val="20"/>
          <w:shd w:val="clear" w:color="auto" w:fill="FFFFFF"/>
        </w:rPr>
        <w:t>.</w:t>
      </w:r>
    </w:p>
    <w:p w:rsidR="00D23CE6" w:rsidRPr="00311E10" w:rsidRDefault="00D23CE6" w:rsidP="008B0156">
      <w:pPr>
        <w:pStyle w:val="Normal1"/>
        <w:spacing w:line="256" w:lineRule="auto"/>
        <w:jc w:val="both"/>
        <w:rPr>
          <w:rFonts w:asciiTheme="minorHAnsi" w:hAnsiTheme="minorHAnsi" w:cstheme="minorHAnsi"/>
          <w:sz w:val="20"/>
          <w:szCs w:val="20"/>
        </w:rPr>
      </w:pPr>
    </w:p>
    <w:p w:rsidR="008B0156" w:rsidRPr="00311E10" w:rsidRDefault="00B86F8E" w:rsidP="008B0156">
      <w:pPr>
        <w:pStyle w:val="Normal1"/>
        <w:spacing w:line="259" w:lineRule="auto"/>
        <w:jc w:val="both"/>
        <w:rPr>
          <w:rFonts w:asciiTheme="minorHAnsi" w:eastAsia="Times" w:hAnsiTheme="minorHAnsi" w:cstheme="minorHAnsi"/>
          <w:sz w:val="20"/>
          <w:szCs w:val="20"/>
          <w:lang w:val="es-ES_tradnl" w:eastAsia="es-ES"/>
        </w:rPr>
      </w:pPr>
      <w:r w:rsidRPr="00311E10">
        <w:rPr>
          <w:rFonts w:asciiTheme="minorHAnsi" w:eastAsia="Times" w:hAnsiTheme="minorHAnsi" w:cstheme="minorHAnsi"/>
          <w:sz w:val="20"/>
          <w:szCs w:val="20"/>
          <w:lang w:val="es-ES_tradnl" w:eastAsia="es-ES"/>
        </w:rPr>
        <w:t xml:space="preserve">Enseguida la Lic. </w:t>
      </w:r>
      <w:proofErr w:type="spellStart"/>
      <w:r w:rsidRPr="00311E10">
        <w:rPr>
          <w:rFonts w:asciiTheme="minorHAnsi" w:eastAsia="Times" w:hAnsiTheme="minorHAnsi" w:cstheme="minorHAnsi"/>
          <w:sz w:val="20"/>
          <w:szCs w:val="20"/>
          <w:lang w:val="es-ES_tradnl" w:eastAsia="es-ES"/>
        </w:rPr>
        <w:t>Neyra</w:t>
      </w:r>
      <w:proofErr w:type="spellEnd"/>
      <w:r w:rsidRPr="00311E10">
        <w:rPr>
          <w:rFonts w:asciiTheme="minorHAnsi" w:eastAsia="Times" w:hAnsiTheme="minorHAnsi" w:cstheme="minorHAnsi"/>
          <w:sz w:val="20"/>
          <w:szCs w:val="20"/>
          <w:lang w:val="es-ES_tradnl" w:eastAsia="es-ES"/>
        </w:rPr>
        <w:t xml:space="preserve"> Godoy </w:t>
      </w:r>
      <w:r w:rsidR="00FE4D03" w:rsidRPr="00311E10">
        <w:rPr>
          <w:rFonts w:asciiTheme="minorHAnsi" w:eastAsia="Times" w:hAnsiTheme="minorHAnsi" w:cstheme="minorHAnsi"/>
          <w:sz w:val="20"/>
          <w:szCs w:val="20"/>
          <w:lang w:val="es-ES_tradnl" w:eastAsia="es-ES"/>
        </w:rPr>
        <w:t>comentó</w:t>
      </w:r>
      <w:r w:rsidR="008B0156" w:rsidRPr="00311E10">
        <w:rPr>
          <w:rFonts w:asciiTheme="minorHAnsi" w:eastAsia="Times" w:hAnsiTheme="minorHAnsi" w:cstheme="minorHAnsi"/>
          <w:sz w:val="20"/>
          <w:szCs w:val="20"/>
          <w:lang w:val="es-ES_tradnl" w:eastAsia="es-ES"/>
        </w:rPr>
        <w:t xml:space="preserve"> los proyectos que pretende realizar en 2023:</w:t>
      </w:r>
    </w:p>
    <w:p w:rsidR="00D23CE6" w:rsidRPr="00311E10" w:rsidRDefault="00D23CE6" w:rsidP="008B0156">
      <w:pPr>
        <w:pStyle w:val="Normal1"/>
        <w:spacing w:line="259" w:lineRule="auto"/>
        <w:jc w:val="both"/>
        <w:rPr>
          <w:rFonts w:asciiTheme="minorHAnsi" w:eastAsia="Times" w:hAnsiTheme="minorHAnsi" w:cstheme="minorHAnsi"/>
          <w:sz w:val="20"/>
          <w:szCs w:val="20"/>
          <w:lang w:val="es-ES_tradnl" w:eastAsia="es-ES"/>
        </w:rPr>
      </w:pPr>
    </w:p>
    <w:p w:rsidR="00D23CE6" w:rsidRPr="00311E10" w:rsidRDefault="00D23CE6" w:rsidP="00D23CE6">
      <w:pPr>
        <w:pStyle w:val="Normal1"/>
        <w:numPr>
          <w:ilvl w:val="0"/>
          <w:numId w:val="15"/>
        </w:numPr>
        <w:spacing w:line="259" w:lineRule="auto"/>
        <w:jc w:val="both"/>
        <w:rPr>
          <w:rFonts w:asciiTheme="minorHAnsi" w:eastAsia="Times" w:hAnsiTheme="minorHAnsi" w:cstheme="minorHAnsi"/>
          <w:sz w:val="20"/>
          <w:szCs w:val="20"/>
          <w:lang w:val="es-ES_tradnl" w:eastAsia="es-ES"/>
        </w:rPr>
      </w:pPr>
      <w:r w:rsidRPr="00311E10">
        <w:rPr>
          <w:rFonts w:asciiTheme="minorHAnsi" w:hAnsiTheme="minorHAnsi" w:cstheme="minorHAnsi"/>
          <w:b/>
          <w:bCs/>
          <w:sz w:val="20"/>
          <w:szCs w:val="20"/>
        </w:rPr>
        <w:t>Sistema Municipal Anticorrupción (SMA).</w:t>
      </w:r>
    </w:p>
    <w:p w:rsidR="00D23CE6" w:rsidRPr="00311E10" w:rsidRDefault="00D23CE6" w:rsidP="00D23CE6">
      <w:pPr>
        <w:pStyle w:val="Normal1"/>
        <w:spacing w:line="259" w:lineRule="auto"/>
        <w:ind w:left="1080"/>
        <w:jc w:val="both"/>
        <w:rPr>
          <w:rFonts w:asciiTheme="minorHAnsi" w:eastAsia="Times" w:hAnsiTheme="minorHAnsi" w:cstheme="minorHAnsi"/>
          <w:sz w:val="20"/>
          <w:szCs w:val="20"/>
          <w:lang w:val="es-ES_tradnl" w:eastAsia="es-ES"/>
        </w:rPr>
      </w:pPr>
    </w:p>
    <w:p w:rsidR="00D23CE6" w:rsidRPr="00311E10" w:rsidRDefault="00D23CE6" w:rsidP="00D23CE6">
      <w:pPr>
        <w:ind w:left="851"/>
        <w:jc w:val="both"/>
        <w:rPr>
          <w:rFonts w:asciiTheme="minorHAnsi" w:hAnsiTheme="minorHAnsi" w:cstheme="minorHAnsi"/>
          <w:sz w:val="20"/>
          <w:szCs w:val="20"/>
        </w:rPr>
      </w:pPr>
      <w:r w:rsidRPr="00311E10">
        <w:rPr>
          <w:rFonts w:asciiTheme="minorHAnsi" w:hAnsiTheme="minorHAnsi" w:cstheme="minorHAnsi"/>
          <w:sz w:val="20"/>
          <w:szCs w:val="20"/>
        </w:rPr>
        <w:t>“Desarrollar encuentros que culminen en compromisos únicos que deberán adaptarse en fecha preestablecidas a corto, mediano y largo plazo en relación a la instalación y conformación del Sistema Municipal Anticorrupción (SMA)”.</w:t>
      </w:r>
    </w:p>
    <w:p w:rsidR="00D23CE6" w:rsidRPr="00311E10" w:rsidRDefault="00D23CE6" w:rsidP="00D23CE6">
      <w:pPr>
        <w:pStyle w:val="Normal1"/>
        <w:spacing w:line="259" w:lineRule="auto"/>
        <w:ind w:left="1080"/>
        <w:jc w:val="both"/>
        <w:rPr>
          <w:rFonts w:asciiTheme="minorHAnsi" w:eastAsia="Times" w:hAnsiTheme="minorHAnsi" w:cstheme="minorHAnsi"/>
          <w:sz w:val="20"/>
          <w:szCs w:val="20"/>
          <w:lang w:val="es-ES_tradnl" w:eastAsia="es-ES"/>
        </w:rPr>
      </w:pPr>
    </w:p>
    <w:p w:rsidR="00D23CE6" w:rsidRPr="00311E10" w:rsidRDefault="00D23CE6" w:rsidP="00D23CE6">
      <w:pPr>
        <w:pStyle w:val="Normal1"/>
        <w:numPr>
          <w:ilvl w:val="0"/>
          <w:numId w:val="15"/>
        </w:numPr>
        <w:spacing w:line="259" w:lineRule="auto"/>
        <w:jc w:val="both"/>
        <w:rPr>
          <w:rFonts w:asciiTheme="minorHAnsi" w:eastAsia="Times" w:hAnsiTheme="minorHAnsi" w:cstheme="minorHAnsi"/>
          <w:b/>
          <w:sz w:val="20"/>
          <w:szCs w:val="20"/>
          <w:lang w:val="es-ES_tradnl" w:eastAsia="es-ES"/>
        </w:rPr>
      </w:pPr>
      <w:r w:rsidRPr="00311E10">
        <w:rPr>
          <w:rFonts w:asciiTheme="minorHAnsi" w:eastAsia="Times" w:hAnsiTheme="minorHAnsi" w:cstheme="minorHAnsi"/>
          <w:b/>
          <w:sz w:val="20"/>
          <w:szCs w:val="20"/>
          <w:lang w:val="es-ES_tradnl" w:eastAsia="es-ES"/>
        </w:rPr>
        <w:t>M</w:t>
      </w:r>
      <w:proofErr w:type="spellStart"/>
      <w:r w:rsidRPr="00311E10">
        <w:rPr>
          <w:rFonts w:asciiTheme="minorHAnsi" w:hAnsiTheme="minorHAnsi" w:cstheme="minorHAnsi"/>
          <w:b/>
          <w:bCs/>
          <w:sz w:val="20"/>
          <w:szCs w:val="20"/>
        </w:rPr>
        <w:t>onitor</w:t>
      </w:r>
      <w:proofErr w:type="spellEnd"/>
      <w:r w:rsidRPr="00311E10">
        <w:rPr>
          <w:rFonts w:asciiTheme="minorHAnsi" w:hAnsiTheme="minorHAnsi" w:cstheme="minorHAnsi"/>
          <w:b/>
          <w:bCs/>
          <w:sz w:val="20"/>
          <w:szCs w:val="20"/>
        </w:rPr>
        <w:t xml:space="preserve"> CPC</w:t>
      </w:r>
    </w:p>
    <w:p w:rsidR="00D23CE6" w:rsidRPr="00311E10" w:rsidRDefault="00D23CE6" w:rsidP="00D23CE6">
      <w:pPr>
        <w:pStyle w:val="Normal1"/>
        <w:spacing w:line="259" w:lineRule="auto"/>
        <w:ind w:left="1080"/>
        <w:jc w:val="both"/>
        <w:rPr>
          <w:rFonts w:asciiTheme="minorHAnsi" w:eastAsia="Times" w:hAnsiTheme="minorHAnsi" w:cstheme="minorHAnsi"/>
          <w:b/>
          <w:sz w:val="20"/>
          <w:szCs w:val="20"/>
          <w:lang w:val="es-ES_tradnl" w:eastAsia="es-ES"/>
        </w:rPr>
      </w:pPr>
    </w:p>
    <w:p w:rsidR="00D23CE6" w:rsidRPr="00311E10" w:rsidRDefault="00D23CE6" w:rsidP="00D23CE6">
      <w:pPr>
        <w:pStyle w:val="Normal1"/>
        <w:spacing w:line="259" w:lineRule="auto"/>
        <w:ind w:left="851"/>
        <w:jc w:val="both"/>
        <w:rPr>
          <w:rFonts w:asciiTheme="minorHAnsi" w:hAnsiTheme="minorHAnsi" w:cstheme="minorHAnsi"/>
          <w:sz w:val="20"/>
          <w:szCs w:val="20"/>
        </w:rPr>
      </w:pPr>
      <w:r w:rsidRPr="00311E10">
        <w:rPr>
          <w:rFonts w:asciiTheme="minorHAnsi" w:hAnsiTheme="minorHAnsi" w:cstheme="minorHAnsi"/>
          <w:sz w:val="20"/>
          <w:szCs w:val="20"/>
        </w:rPr>
        <w:t>“El Monitor CPS Jalisco es una herramienta pública de gestión apoyada en las tecnologías de información y comunicación, que tiene como objetivo a través de un tablero de indicadores, actualizado de manera trimestral, medir el desempeño del Comité. Acción que privilegia la rendición de cuentas del Comité de Participación Social a la sociedad jalisciense.</w:t>
      </w:r>
    </w:p>
    <w:p w:rsidR="00114371" w:rsidRPr="00311E10" w:rsidRDefault="00114371" w:rsidP="00D23CE6">
      <w:pPr>
        <w:pStyle w:val="Normal1"/>
        <w:spacing w:line="259" w:lineRule="auto"/>
        <w:ind w:left="851"/>
        <w:jc w:val="both"/>
        <w:rPr>
          <w:rFonts w:asciiTheme="minorHAnsi" w:hAnsiTheme="minorHAnsi" w:cstheme="minorHAnsi"/>
          <w:sz w:val="20"/>
          <w:szCs w:val="20"/>
        </w:rPr>
      </w:pPr>
    </w:p>
    <w:p w:rsidR="00D23CE6" w:rsidRPr="00311E10" w:rsidRDefault="00114371" w:rsidP="00114371">
      <w:pPr>
        <w:pStyle w:val="Normal1"/>
        <w:spacing w:line="259" w:lineRule="auto"/>
        <w:ind w:left="851"/>
        <w:jc w:val="both"/>
        <w:rPr>
          <w:rFonts w:asciiTheme="minorHAnsi" w:hAnsiTheme="minorHAnsi" w:cstheme="minorHAnsi"/>
          <w:sz w:val="20"/>
          <w:szCs w:val="20"/>
        </w:rPr>
      </w:pPr>
      <w:r w:rsidRPr="00311E10">
        <w:rPr>
          <w:rFonts w:asciiTheme="minorHAnsi" w:hAnsiTheme="minorHAnsi" w:cstheme="minorHAnsi"/>
          <w:sz w:val="20"/>
          <w:szCs w:val="20"/>
        </w:rPr>
        <w:t>Implementar el Monitor CPS Jalisco como una herramienta de gestión que permita identificar las fortalezas y debilidades del Comité de Participación Social para la mejora sustantiva del cumplimiento de la labor normativa”.</w:t>
      </w:r>
    </w:p>
    <w:p w:rsidR="00D23CE6" w:rsidRPr="00311E10" w:rsidRDefault="00D23CE6" w:rsidP="00114371">
      <w:pPr>
        <w:pStyle w:val="Normal1"/>
        <w:spacing w:line="259" w:lineRule="auto"/>
        <w:jc w:val="both"/>
        <w:rPr>
          <w:rFonts w:asciiTheme="minorHAnsi" w:eastAsia="Times" w:hAnsiTheme="minorHAnsi" w:cstheme="minorHAnsi"/>
          <w:b/>
          <w:sz w:val="20"/>
          <w:szCs w:val="20"/>
          <w:lang w:val="es-ES_tradnl" w:eastAsia="es-ES"/>
        </w:rPr>
      </w:pPr>
    </w:p>
    <w:p w:rsidR="00114371" w:rsidRPr="00311E10" w:rsidRDefault="00114371" w:rsidP="00114371">
      <w:pPr>
        <w:pStyle w:val="Normal1"/>
        <w:spacing w:line="259" w:lineRule="auto"/>
        <w:jc w:val="both"/>
        <w:rPr>
          <w:rFonts w:asciiTheme="minorHAnsi" w:eastAsia="Times" w:hAnsiTheme="minorHAnsi" w:cstheme="minorHAnsi"/>
          <w:sz w:val="20"/>
          <w:szCs w:val="20"/>
          <w:lang w:val="es-ES_tradnl" w:eastAsia="es-ES"/>
        </w:rPr>
      </w:pPr>
      <w:r w:rsidRPr="00311E10">
        <w:rPr>
          <w:rFonts w:asciiTheme="minorHAnsi" w:eastAsia="Times" w:hAnsiTheme="minorHAnsi" w:cstheme="minorHAnsi"/>
          <w:sz w:val="20"/>
          <w:szCs w:val="20"/>
          <w:lang w:val="es-ES_tradnl" w:eastAsia="es-ES"/>
        </w:rPr>
        <w:t xml:space="preserve">Concluyó su intervención la Lic. </w:t>
      </w:r>
      <w:proofErr w:type="spellStart"/>
      <w:r w:rsidRPr="00311E10">
        <w:rPr>
          <w:rFonts w:asciiTheme="minorHAnsi" w:eastAsia="Times" w:hAnsiTheme="minorHAnsi" w:cstheme="minorHAnsi"/>
          <w:sz w:val="20"/>
          <w:szCs w:val="20"/>
          <w:lang w:val="es-ES_tradnl" w:eastAsia="es-ES"/>
        </w:rPr>
        <w:t>Neyra</w:t>
      </w:r>
      <w:proofErr w:type="spellEnd"/>
      <w:r w:rsidRPr="00311E10">
        <w:rPr>
          <w:rFonts w:asciiTheme="minorHAnsi" w:eastAsia="Times" w:hAnsiTheme="minorHAnsi" w:cstheme="minorHAnsi"/>
          <w:sz w:val="20"/>
          <w:szCs w:val="20"/>
          <w:lang w:val="es-ES_tradnl" w:eastAsia="es-ES"/>
        </w:rPr>
        <w:t xml:space="preserve"> Godoy mencionando que además de los proyectos que refirió </w:t>
      </w:r>
      <w:r w:rsidR="00FE4D03" w:rsidRPr="00311E10">
        <w:rPr>
          <w:rFonts w:asciiTheme="minorHAnsi" w:eastAsia="Times" w:hAnsiTheme="minorHAnsi" w:cstheme="minorHAnsi"/>
          <w:sz w:val="20"/>
          <w:szCs w:val="20"/>
          <w:lang w:val="es-ES_tradnl" w:eastAsia="es-ES"/>
        </w:rPr>
        <w:t xml:space="preserve">estará coordinando ella el próximo año, además de en los que colaborará con el Mtro. Vicente Viveros. </w:t>
      </w:r>
    </w:p>
    <w:p w:rsidR="00FE4D03" w:rsidRPr="00311E10" w:rsidRDefault="00FE4D03" w:rsidP="00FE4D03">
      <w:pPr>
        <w:pStyle w:val="Normal1"/>
        <w:spacing w:line="256" w:lineRule="auto"/>
        <w:jc w:val="both"/>
        <w:rPr>
          <w:rFonts w:asciiTheme="minorHAnsi" w:hAnsiTheme="minorHAnsi" w:cstheme="minorHAnsi"/>
          <w:sz w:val="20"/>
          <w:szCs w:val="20"/>
        </w:rPr>
      </w:pPr>
    </w:p>
    <w:p w:rsidR="00FE4D03" w:rsidRPr="00311E10" w:rsidRDefault="00FE4D03" w:rsidP="00FE4D03">
      <w:pPr>
        <w:pStyle w:val="Normal1"/>
        <w:spacing w:line="259" w:lineRule="auto"/>
        <w:jc w:val="both"/>
        <w:rPr>
          <w:rFonts w:asciiTheme="minorHAnsi" w:eastAsia="Times" w:hAnsiTheme="minorHAnsi" w:cstheme="minorHAnsi"/>
          <w:sz w:val="20"/>
          <w:szCs w:val="20"/>
          <w:lang w:val="es-ES_tradnl" w:eastAsia="es-ES"/>
        </w:rPr>
      </w:pPr>
      <w:r w:rsidRPr="00311E10">
        <w:rPr>
          <w:rFonts w:asciiTheme="minorHAnsi" w:eastAsia="Times" w:hAnsiTheme="minorHAnsi" w:cstheme="minorHAnsi"/>
          <w:sz w:val="20"/>
          <w:szCs w:val="20"/>
          <w:lang w:val="es-ES_tradnl" w:eastAsia="es-ES"/>
        </w:rPr>
        <w:t>Enseguida el Mtro. Miguel Ángel Hernández dio cuenta de los proyectos en los que colaborará en 2023:</w:t>
      </w:r>
    </w:p>
    <w:p w:rsidR="00FE4D03" w:rsidRPr="00311E10" w:rsidRDefault="00FE4D03" w:rsidP="00FE4D03">
      <w:pPr>
        <w:pStyle w:val="Normal1"/>
        <w:spacing w:line="259" w:lineRule="auto"/>
        <w:jc w:val="both"/>
        <w:rPr>
          <w:rFonts w:asciiTheme="minorHAnsi" w:eastAsia="Times" w:hAnsiTheme="minorHAnsi" w:cstheme="minorHAnsi"/>
          <w:sz w:val="20"/>
          <w:szCs w:val="20"/>
          <w:lang w:val="es-ES_tradnl" w:eastAsia="es-ES"/>
        </w:rPr>
      </w:pPr>
    </w:p>
    <w:p w:rsidR="005079D2" w:rsidRPr="00311E10" w:rsidRDefault="00FE4D03" w:rsidP="00FE4D03">
      <w:pPr>
        <w:pStyle w:val="Normal1"/>
        <w:spacing w:line="259" w:lineRule="auto"/>
        <w:jc w:val="both"/>
        <w:rPr>
          <w:rFonts w:asciiTheme="minorHAnsi" w:eastAsia="Times" w:hAnsiTheme="minorHAnsi" w:cstheme="minorHAnsi"/>
          <w:sz w:val="20"/>
          <w:szCs w:val="20"/>
          <w:lang w:val="es-ES_tradnl" w:eastAsia="es-ES"/>
        </w:rPr>
      </w:pPr>
      <w:r w:rsidRPr="00311E10">
        <w:rPr>
          <w:rFonts w:asciiTheme="minorHAnsi" w:eastAsia="Times" w:hAnsiTheme="minorHAnsi" w:cstheme="minorHAnsi"/>
          <w:sz w:val="20"/>
          <w:szCs w:val="20"/>
          <w:lang w:val="es-ES_tradnl" w:eastAsia="es-ES"/>
        </w:rPr>
        <w:t>“</w:t>
      </w:r>
      <w:r w:rsidR="005079D2" w:rsidRPr="00311E10">
        <w:rPr>
          <w:rFonts w:asciiTheme="minorHAnsi" w:eastAsia="Times" w:hAnsiTheme="minorHAnsi" w:cstheme="minorHAnsi"/>
          <w:sz w:val="20"/>
          <w:szCs w:val="20"/>
          <w:lang w:val="es-ES_tradnl" w:eastAsia="es-ES"/>
        </w:rPr>
        <w:t xml:space="preserve">Para el año 2023 se sumará a los proyectos que coordinarán mis compañeros Vicente Viveros y </w:t>
      </w:r>
      <w:proofErr w:type="spellStart"/>
      <w:r w:rsidR="005079D2" w:rsidRPr="00311E10">
        <w:rPr>
          <w:rFonts w:asciiTheme="minorHAnsi" w:eastAsia="Times" w:hAnsiTheme="minorHAnsi" w:cstheme="minorHAnsi"/>
          <w:sz w:val="20"/>
          <w:szCs w:val="20"/>
          <w:lang w:val="es-ES_tradnl" w:eastAsia="es-ES"/>
        </w:rPr>
        <w:t>Neyra</w:t>
      </w:r>
      <w:proofErr w:type="spellEnd"/>
      <w:r w:rsidR="005079D2" w:rsidRPr="00311E10">
        <w:rPr>
          <w:rFonts w:asciiTheme="minorHAnsi" w:eastAsia="Times" w:hAnsiTheme="minorHAnsi" w:cstheme="minorHAnsi"/>
          <w:sz w:val="20"/>
          <w:szCs w:val="20"/>
          <w:lang w:val="es-ES_tradnl" w:eastAsia="es-ES"/>
        </w:rPr>
        <w:t xml:space="preserve"> Godoy, y yo lideraré el que corresponde a</w:t>
      </w:r>
    </w:p>
    <w:p w:rsidR="006976F9" w:rsidRPr="00311E10" w:rsidRDefault="006976F9" w:rsidP="00FE4D03">
      <w:pPr>
        <w:pStyle w:val="Normal1"/>
        <w:spacing w:line="259" w:lineRule="auto"/>
        <w:jc w:val="both"/>
        <w:rPr>
          <w:rFonts w:asciiTheme="minorHAnsi" w:eastAsia="Times" w:hAnsiTheme="minorHAnsi" w:cstheme="minorHAnsi"/>
          <w:sz w:val="20"/>
          <w:szCs w:val="20"/>
          <w:lang w:val="es-ES_tradnl" w:eastAsia="es-ES"/>
        </w:rPr>
      </w:pPr>
    </w:p>
    <w:p w:rsidR="005079D2" w:rsidRPr="00311E10" w:rsidRDefault="005079D2" w:rsidP="00FE4D03">
      <w:pPr>
        <w:pStyle w:val="Normal1"/>
        <w:spacing w:line="259" w:lineRule="auto"/>
        <w:jc w:val="both"/>
        <w:rPr>
          <w:rFonts w:asciiTheme="minorHAnsi" w:eastAsia="Times" w:hAnsiTheme="minorHAnsi" w:cstheme="minorHAnsi"/>
          <w:sz w:val="20"/>
          <w:szCs w:val="20"/>
          <w:lang w:val="es-ES_tradnl" w:eastAsia="es-ES"/>
        </w:rPr>
      </w:pPr>
    </w:p>
    <w:p w:rsidR="005079D2" w:rsidRPr="00311E10" w:rsidRDefault="005079D2" w:rsidP="00311E10">
      <w:pPr>
        <w:pStyle w:val="Normal1"/>
        <w:numPr>
          <w:ilvl w:val="0"/>
          <w:numId w:val="16"/>
        </w:numPr>
        <w:spacing w:line="259" w:lineRule="auto"/>
        <w:jc w:val="both"/>
        <w:rPr>
          <w:rFonts w:asciiTheme="minorHAnsi" w:eastAsia="Times" w:hAnsiTheme="minorHAnsi" w:cstheme="minorHAnsi"/>
          <w:sz w:val="20"/>
          <w:szCs w:val="20"/>
          <w:lang w:val="es-ES_tradnl" w:eastAsia="es-ES"/>
        </w:rPr>
      </w:pPr>
      <w:r w:rsidRPr="00311E10">
        <w:rPr>
          <w:rFonts w:asciiTheme="minorHAnsi" w:hAnsiTheme="minorHAnsi" w:cstheme="minorHAnsi"/>
          <w:b/>
          <w:sz w:val="20"/>
          <w:szCs w:val="20"/>
        </w:rPr>
        <w:t>Instrumentos, herramientas y mecanismos para la operación del CPS.</w:t>
      </w:r>
    </w:p>
    <w:p w:rsidR="005079D2" w:rsidRPr="00311E10" w:rsidRDefault="005079D2" w:rsidP="005079D2">
      <w:pPr>
        <w:pStyle w:val="Normal1"/>
        <w:spacing w:line="259" w:lineRule="auto"/>
        <w:ind w:left="851"/>
        <w:jc w:val="both"/>
        <w:rPr>
          <w:rFonts w:asciiTheme="minorHAnsi" w:hAnsiTheme="minorHAnsi" w:cstheme="minorHAnsi"/>
          <w:sz w:val="20"/>
          <w:szCs w:val="20"/>
        </w:rPr>
      </w:pPr>
      <w:r w:rsidRPr="00311E10">
        <w:rPr>
          <w:rFonts w:asciiTheme="minorHAnsi" w:hAnsiTheme="minorHAnsi" w:cstheme="minorHAnsi"/>
          <w:sz w:val="20"/>
          <w:szCs w:val="20"/>
        </w:rPr>
        <w:t>“Proyecto que consiste en revisar y desarrollar acuerdos, lineamientos, mecanismos y herramientas para el buen funcionamiento del CPS.”</w:t>
      </w:r>
    </w:p>
    <w:p w:rsidR="005079D2" w:rsidRPr="00311E10" w:rsidRDefault="005079D2" w:rsidP="005079D2">
      <w:pPr>
        <w:pStyle w:val="Normal1"/>
        <w:spacing w:line="259" w:lineRule="auto"/>
        <w:ind w:left="851"/>
        <w:jc w:val="both"/>
        <w:rPr>
          <w:rFonts w:asciiTheme="minorHAnsi" w:hAnsiTheme="minorHAnsi" w:cstheme="minorHAnsi"/>
          <w:sz w:val="20"/>
          <w:szCs w:val="20"/>
        </w:rPr>
      </w:pPr>
    </w:p>
    <w:p w:rsidR="005079D2" w:rsidRPr="00311E10" w:rsidRDefault="005079D2" w:rsidP="005079D2">
      <w:pPr>
        <w:pStyle w:val="Normal1"/>
        <w:numPr>
          <w:ilvl w:val="0"/>
          <w:numId w:val="16"/>
        </w:numPr>
        <w:spacing w:line="259" w:lineRule="auto"/>
        <w:jc w:val="both"/>
        <w:rPr>
          <w:rFonts w:asciiTheme="minorHAnsi" w:hAnsiTheme="minorHAnsi" w:cstheme="minorHAnsi"/>
          <w:b/>
          <w:sz w:val="20"/>
          <w:szCs w:val="20"/>
        </w:rPr>
      </w:pPr>
      <w:r w:rsidRPr="00311E10">
        <w:rPr>
          <w:rFonts w:asciiTheme="minorHAnsi" w:hAnsiTheme="minorHAnsi" w:cstheme="minorHAnsi"/>
          <w:b/>
          <w:sz w:val="20"/>
          <w:szCs w:val="20"/>
        </w:rPr>
        <w:t>Secretariado Técnico de Gobierno Ab</w:t>
      </w:r>
      <w:r w:rsidR="00311E10">
        <w:rPr>
          <w:rFonts w:asciiTheme="minorHAnsi" w:hAnsiTheme="minorHAnsi" w:cstheme="minorHAnsi"/>
          <w:b/>
          <w:sz w:val="20"/>
          <w:szCs w:val="20"/>
        </w:rPr>
        <w:t>ierto.</w:t>
      </w:r>
    </w:p>
    <w:p w:rsidR="005079D2" w:rsidRPr="00311E10" w:rsidRDefault="005079D2" w:rsidP="005079D2">
      <w:pPr>
        <w:pStyle w:val="Normal1"/>
        <w:spacing w:line="259" w:lineRule="auto"/>
        <w:ind w:left="720"/>
        <w:jc w:val="both"/>
        <w:rPr>
          <w:rFonts w:asciiTheme="minorHAnsi" w:eastAsia="Times" w:hAnsiTheme="minorHAnsi" w:cstheme="minorHAnsi"/>
          <w:b/>
          <w:sz w:val="20"/>
          <w:szCs w:val="20"/>
          <w:lang w:val="es-ES_tradnl" w:eastAsia="es-ES"/>
        </w:rPr>
      </w:pPr>
      <w:r w:rsidRPr="00311E10">
        <w:rPr>
          <w:rFonts w:asciiTheme="minorHAnsi" w:eastAsia="Times" w:hAnsiTheme="minorHAnsi" w:cstheme="minorHAnsi"/>
          <w:b/>
          <w:sz w:val="20"/>
          <w:szCs w:val="20"/>
          <w:lang w:val="es-ES_tradnl" w:eastAsia="es-ES"/>
        </w:rPr>
        <w:t>“</w:t>
      </w:r>
      <w:r w:rsidRPr="00311E10">
        <w:rPr>
          <w:rFonts w:asciiTheme="minorHAnsi" w:eastAsia="Times New Roman" w:hAnsiTheme="minorHAnsi" w:cstheme="minorHAnsi"/>
          <w:color w:val="000000"/>
          <w:sz w:val="20"/>
          <w:szCs w:val="20"/>
        </w:rPr>
        <w:t>Participación en el Secretariado Técnico y en el Comité de Evaluación y Seguimiento desde la sociedad civil organizada”.</w:t>
      </w:r>
    </w:p>
    <w:p w:rsidR="005079D2" w:rsidRPr="00311E10" w:rsidRDefault="005079D2" w:rsidP="005079D2">
      <w:pPr>
        <w:pStyle w:val="Normal1"/>
        <w:spacing w:line="259" w:lineRule="auto"/>
        <w:jc w:val="both"/>
        <w:rPr>
          <w:rFonts w:asciiTheme="minorHAnsi" w:hAnsiTheme="minorHAnsi" w:cstheme="minorHAnsi"/>
          <w:b/>
          <w:sz w:val="20"/>
          <w:szCs w:val="20"/>
        </w:rPr>
      </w:pPr>
    </w:p>
    <w:p w:rsidR="005A7C58" w:rsidRDefault="005A7C58" w:rsidP="005A7C58">
      <w:pPr>
        <w:pStyle w:val="Normal1"/>
        <w:spacing w:line="259" w:lineRule="auto"/>
        <w:jc w:val="both"/>
        <w:rPr>
          <w:rFonts w:asciiTheme="minorHAnsi" w:eastAsia="Times" w:hAnsiTheme="minorHAnsi" w:cstheme="minorHAnsi"/>
          <w:sz w:val="20"/>
          <w:szCs w:val="20"/>
          <w:lang w:val="es-ES_tradnl" w:eastAsia="es-ES"/>
        </w:rPr>
      </w:pPr>
      <w:r w:rsidRPr="00311E10">
        <w:rPr>
          <w:rFonts w:asciiTheme="minorHAnsi" w:eastAsia="Times" w:hAnsiTheme="minorHAnsi" w:cstheme="minorHAnsi"/>
          <w:sz w:val="20"/>
          <w:szCs w:val="20"/>
          <w:lang w:val="es-ES_tradnl" w:eastAsia="es-ES"/>
        </w:rPr>
        <w:t>Concluyó su intervención el Mtro. Miguel Ángel Hernández.</w:t>
      </w:r>
    </w:p>
    <w:p w:rsidR="00311E10" w:rsidRPr="00311E10" w:rsidRDefault="00311E10" w:rsidP="005A7C58">
      <w:pPr>
        <w:pStyle w:val="Normal1"/>
        <w:spacing w:line="259" w:lineRule="auto"/>
        <w:jc w:val="both"/>
        <w:rPr>
          <w:rFonts w:asciiTheme="minorHAnsi" w:eastAsia="Times" w:hAnsiTheme="minorHAnsi" w:cstheme="minorHAnsi"/>
          <w:sz w:val="20"/>
          <w:szCs w:val="20"/>
          <w:lang w:val="es-ES_tradnl" w:eastAsia="es-ES"/>
        </w:rPr>
      </w:pPr>
    </w:p>
    <w:p w:rsidR="005A7C58" w:rsidRPr="00311E10" w:rsidRDefault="005A7C58" w:rsidP="005A7C58">
      <w:pPr>
        <w:pStyle w:val="Normal1"/>
        <w:spacing w:line="259" w:lineRule="auto"/>
        <w:jc w:val="both"/>
        <w:rPr>
          <w:rFonts w:asciiTheme="minorHAnsi" w:hAnsiTheme="minorHAnsi" w:cstheme="minorHAnsi"/>
          <w:b/>
          <w:sz w:val="20"/>
          <w:szCs w:val="20"/>
        </w:rPr>
      </w:pPr>
      <w:r w:rsidRPr="00311E10">
        <w:rPr>
          <w:rFonts w:asciiTheme="minorHAnsi" w:eastAsia="Times" w:hAnsiTheme="minorHAnsi" w:cstheme="minorHAnsi"/>
          <w:sz w:val="20"/>
          <w:szCs w:val="20"/>
          <w:lang w:val="es-ES_tradnl" w:eastAsia="es-ES"/>
        </w:rPr>
        <w:t>En uso de la voz, la Dra. Nancy García, considera que para el próximo año se plantean proyectos muy interesantes en los que se consideran diversas perspectivas: educativas, comunidades indígenas, mujeres, jóvenes y capacitación a servidores públicos y al público en general</w:t>
      </w:r>
      <w:r w:rsidR="000767A0" w:rsidRPr="00311E10">
        <w:rPr>
          <w:rFonts w:asciiTheme="minorHAnsi" w:eastAsia="Times" w:hAnsiTheme="minorHAnsi" w:cstheme="minorHAnsi"/>
          <w:sz w:val="20"/>
          <w:szCs w:val="20"/>
          <w:lang w:val="es-ES_tradnl" w:eastAsia="es-ES"/>
        </w:rPr>
        <w:t>.</w:t>
      </w:r>
    </w:p>
    <w:p w:rsidR="00FE4D03" w:rsidRPr="00311E10" w:rsidRDefault="00FE4D03" w:rsidP="00114371">
      <w:pPr>
        <w:pStyle w:val="Normal1"/>
        <w:spacing w:line="259" w:lineRule="auto"/>
        <w:jc w:val="both"/>
        <w:rPr>
          <w:rFonts w:asciiTheme="minorHAnsi" w:eastAsia="Times" w:hAnsiTheme="minorHAnsi" w:cstheme="minorHAnsi"/>
          <w:sz w:val="20"/>
          <w:szCs w:val="20"/>
          <w:lang w:val="es-ES_tradnl" w:eastAsia="es-ES"/>
        </w:rPr>
      </w:pPr>
    </w:p>
    <w:p w:rsidR="00ED49A3" w:rsidRPr="00311E10" w:rsidRDefault="00ED49A3" w:rsidP="00ED49A3">
      <w:pPr>
        <w:pStyle w:val="1"/>
        <w:spacing w:line="240" w:lineRule="auto"/>
        <w:ind w:firstLine="0"/>
        <w:rPr>
          <w:rFonts w:asciiTheme="minorHAnsi" w:hAnsiTheme="minorHAnsi" w:cstheme="minorHAnsi"/>
          <w:sz w:val="20"/>
        </w:rPr>
      </w:pPr>
      <w:r w:rsidRPr="00311E10">
        <w:rPr>
          <w:rFonts w:asciiTheme="minorHAnsi" w:hAnsiTheme="minorHAnsi" w:cstheme="minorHAnsi"/>
          <w:b/>
          <w:smallCaps/>
          <w:sz w:val="20"/>
        </w:rPr>
        <w:lastRenderedPageBreak/>
        <w:t xml:space="preserve">VIII.  Asuntos varios </w:t>
      </w:r>
    </w:p>
    <w:p w:rsidR="00ED49A3" w:rsidRPr="00311E10" w:rsidRDefault="00ED49A3" w:rsidP="00ED49A3">
      <w:pPr>
        <w:pStyle w:val="Normal1"/>
        <w:spacing w:line="259" w:lineRule="auto"/>
        <w:ind w:right="-235"/>
        <w:jc w:val="both"/>
        <w:rPr>
          <w:rFonts w:asciiTheme="minorHAnsi" w:hAnsiTheme="minorHAnsi" w:cstheme="minorHAnsi"/>
          <w:sz w:val="20"/>
          <w:szCs w:val="20"/>
          <w:lang w:val="es-ES_tradnl"/>
        </w:rPr>
      </w:pPr>
    </w:p>
    <w:p w:rsidR="00ED49A3" w:rsidRPr="00311E10" w:rsidRDefault="00ED49A3" w:rsidP="00ED49A3">
      <w:pPr>
        <w:pStyle w:val="Normal1"/>
        <w:spacing w:line="259" w:lineRule="auto"/>
        <w:ind w:right="-235"/>
        <w:jc w:val="both"/>
        <w:rPr>
          <w:rFonts w:asciiTheme="minorHAnsi" w:hAnsiTheme="minorHAnsi" w:cstheme="minorHAnsi"/>
          <w:sz w:val="20"/>
          <w:szCs w:val="20"/>
          <w:lang w:val="es-ES_tradnl"/>
        </w:rPr>
      </w:pPr>
      <w:r w:rsidRPr="00311E10">
        <w:rPr>
          <w:rFonts w:asciiTheme="minorHAnsi" w:hAnsiTheme="minorHAnsi" w:cstheme="minorHAnsi"/>
          <w:sz w:val="20"/>
          <w:szCs w:val="20"/>
          <w:lang w:val="es-ES_tradnl"/>
        </w:rPr>
        <w:t>Dentro de este punto del orden del día, la Dra. Nancy García Vázquez consultó si alguien tenía algún comentario o asunto que tratar.</w:t>
      </w:r>
    </w:p>
    <w:p w:rsidR="00ED49A3" w:rsidRPr="00311E10" w:rsidRDefault="00ED49A3" w:rsidP="00ED49A3">
      <w:pPr>
        <w:pStyle w:val="Normal1"/>
        <w:spacing w:line="259" w:lineRule="auto"/>
        <w:ind w:right="-94"/>
        <w:jc w:val="both"/>
        <w:rPr>
          <w:rFonts w:asciiTheme="minorHAnsi" w:hAnsiTheme="minorHAnsi" w:cstheme="minorHAnsi"/>
          <w:sz w:val="20"/>
          <w:szCs w:val="20"/>
          <w:lang w:val="es-ES_tradnl"/>
        </w:rPr>
      </w:pPr>
    </w:p>
    <w:p w:rsidR="00FE4D03" w:rsidRPr="00311E10" w:rsidRDefault="00ED49A3" w:rsidP="00ED49A3">
      <w:pPr>
        <w:spacing w:line="259" w:lineRule="auto"/>
        <w:jc w:val="both"/>
        <w:rPr>
          <w:rFonts w:asciiTheme="minorHAnsi" w:hAnsiTheme="minorHAnsi" w:cstheme="minorHAnsi"/>
          <w:sz w:val="20"/>
          <w:szCs w:val="20"/>
          <w:lang w:val="es-ES_tradnl"/>
        </w:rPr>
      </w:pPr>
      <w:r w:rsidRPr="00311E10">
        <w:rPr>
          <w:rFonts w:asciiTheme="minorHAnsi" w:hAnsiTheme="minorHAnsi" w:cstheme="minorHAnsi"/>
          <w:sz w:val="20"/>
          <w:szCs w:val="20"/>
          <w:lang w:val="es-ES_tradnl"/>
        </w:rPr>
        <w:t>En uso de la voz, la Dra. Nancy García Vázquez mencionó que tiene tres asuntos que comentarles:</w:t>
      </w:r>
    </w:p>
    <w:p w:rsidR="00ED49A3" w:rsidRPr="00311E10" w:rsidRDefault="00ED49A3" w:rsidP="00ED49A3">
      <w:pPr>
        <w:spacing w:line="259" w:lineRule="auto"/>
        <w:jc w:val="both"/>
        <w:rPr>
          <w:rFonts w:asciiTheme="minorHAnsi" w:hAnsiTheme="minorHAnsi" w:cstheme="minorHAnsi"/>
          <w:sz w:val="20"/>
          <w:szCs w:val="20"/>
          <w:lang w:val="es-ES_tradnl"/>
        </w:rPr>
      </w:pPr>
    </w:p>
    <w:p w:rsidR="00D643BC" w:rsidRPr="00311E10" w:rsidRDefault="00ED49A3" w:rsidP="00ED49A3">
      <w:pPr>
        <w:numPr>
          <w:ilvl w:val="0"/>
          <w:numId w:val="17"/>
        </w:numPr>
        <w:spacing w:line="259" w:lineRule="auto"/>
        <w:jc w:val="both"/>
        <w:rPr>
          <w:rFonts w:asciiTheme="minorHAnsi" w:eastAsia="Times" w:hAnsiTheme="minorHAnsi" w:cstheme="minorHAnsi"/>
          <w:sz w:val="20"/>
          <w:szCs w:val="20"/>
          <w:lang w:val="es-ES_tradnl" w:eastAsia="es-ES"/>
        </w:rPr>
      </w:pPr>
      <w:r w:rsidRPr="00311E10">
        <w:rPr>
          <w:rFonts w:asciiTheme="minorHAnsi" w:eastAsia="Times" w:hAnsiTheme="minorHAnsi" w:cstheme="minorHAnsi"/>
          <w:sz w:val="20"/>
          <w:szCs w:val="20"/>
          <w:lang w:val="es-ES_tradnl" w:eastAsia="es-ES"/>
        </w:rPr>
        <w:t xml:space="preserve"> Realizó la invitación a las sesiones tanto del Órgano de Gobierno como del Comité Coordinador que se realizará el día de hoy (29 de noviembre de 2022) en las instalaciones del Tribunal de Justicia Administrativa a partir de las 17:00 horas, y que serán transmitidas a través de las redes sociales de la Secretaría Ejecutiva del Sistema </w:t>
      </w:r>
      <w:r w:rsidR="00D643BC" w:rsidRPr="00311E10">
        <w:rPr>
          <w:rFonts w:asciiTheme="minorHAnsi" w:eastAsia="Times" w:hAnsiTheme="minorHAnsi" w:cstheme="minorHAnsi"/>
          <w:sz w:val="20"/>
          <w:szCs w:val="20"/>
          <w:lang w:val="es-ES_tradnl" w:eastAsia="es-ES"/>
        </w:rPr>
        <w:t xml:space="preserve">Anticorrupción del Estado de Jalisco (SESAJ). Específicamente en la sesión que corresponde al Comité Coordinador se presentarán para aprobación </w:t>
      </w:r>
      <w:r w:rsidR="005A237F" w:rsidRPr="00311E10">
        <w:rPr>
          <w:rFonts w:asciiTheme="minorHAnsi" w:eastAsia="Times" w:hAnsiTheme="minorHAnsi" w:cstheme="minorHAnsi"/>
          <w:sz w:val="20"/>
          <w:szCs w:val="20"/>
          <w:lang w:val="es-ES_tradnl" w:eastAsia="es-ES"/>
        </w:rPr>
        <w:t xml:space="preserve">diversos documentos </w:t>
      </w:r>
      <w:r w:rsidR="00FF345F" w:rsidRPr="00311E10">
        <w:rPr>
          <w:rFonts w:asciiTheme="minorHAnsi" w:eastAsia="Times" w:hAnsiTheme="minorHAnsi" w:cstheme="minorHAnsi"/>
          <w:sz w:val="20"/>
          <w:szCs w:val="20"/>
          <w:lang w:val="es-ES_tradnl" w:eastAsia="es-ES"/>
        </w:rPr>
        <w:t>que corresponde a la implementación de la Política Estatal Anticorrupción de Jalisco (PE</w:t>
      </w:r>
      <w:r w:rsidR="009C4039" w:rsidRPr="00311E10">
        <w:rPr>
          <w:rFonts w:asciiTheme="minorHAnsi" w:eastAsia="Times" w:hAnsiTheme="minorHAnsi" w:cstheme="minorHAnsi"/>
          <w:sz w:val="20"/>
          <w:szCs w:val="20"/>
          <w:lang w:val="es-ES_tradnl" w:eastAsia="es-ES"/>
        </w:rPr>
        <w:t xml:space="preserve">AJAL). Por lo que considera </w:t>
      </w:r>
      <w:r w:rsidR="00FF345F" w:rsidRPr="00311E10">
        <w:rPr>
          <w:rFonts w:asciiTheme="minorHAnsi" w:eastAsia="Times" w:hAnsiTheme="minorHAnsi" w:cstheme="minorHAnsi"/>
          <w:sz w:val="20"/>
          <w:szCs w:val="20"/>
          <w:lang w:val="es-ES_tradnl" w:eastAsia="es-ES"/>
        </w:rPr>
        <w:t>será una sesión histórica</w:t>
      </w:r>
      <w:r w:rsidR="00B93411" w:rsidRPr="00311E10">
        <w:rPr>
          <w:rFonts w:asciiTheme="minorHAnsi" w:eastAsia="Times" w:hAnsiTheme="minorHAnsi" w:cstheme="minorHAnsi"/>
          <w:sz w:val="20"/>
          <w:szCs w:val="20"/>
          <w:lang w:val="es-ES_tradnl" w:eastAsia="es-ES"/>
        </w:rPr>
        <w:t>.</w:t>
      </w:r>
      <w:r w:rsidR="00FF345F" w:rsidRPr="00311E10">
        <w:rPr>
          <w:rFonts w:asciiTheme="minorHAnsi" w:eastAsia="Times" w:hAnsiTheme="minorHAnsi" w:cstheme="minorHAnsi"/>
          <w:sz w:val="20"/>
          <w:szCs w:val="20"/>
          <w:lang w:val="es-ES_tradnl" w:eastAsia="es-ES"/>
        </w:rPr>
        <w:t xml:space="preserve"> </w:t>
      </w:r>
      <w:r w:rsidR="004448F6" w:rsidRPr="00311E10">
        <w:rPr>
          <w:rFonts w:asciiTheme="minorHAnsi" w:eastAsia="Times" w:hAnsiTheme="minorHAnsi" w:cstheme="minorHAnsi"/>
          <w:sz w:val="20"/>
          <w:szCs w:val="20"/>
          <w:lang w:val="es-ES_tradnl" w:eastAsia="es-ES"/>
        </w:rPr>
        <w:t xml:space="preserve"> </w:t>
      </w:r>
    </w:p>
    <w:p w:rsidR="00D643BC" w:rsidRPr="00311E10" w:rsidRDefault="00D643BC" w:rsidP="00D643BC">
      <w:pPr>
        <w:spacing w:line="259" w:lineRule="auto"/>
        <w:ind w:left="1080"/>
        <w:jc w:val="both"/>
        <w:rPr>
          <w:rFonts w:asciiTheme="minorHAnsi" w:eastAsia="Times" w:hAnsiTheme="minorHAnsi" w:cstheme="minorHAnsi"/>
          <w:sz w:val="20"/>
          <w:szCs w:val="20"/>
          <w:lang w:val="es-ES_tradnl" w:eastAsia="es-ES"/>
        </w:rPr>
      </w:pPr>
    </w:p>
    <w:p w:rsidR="00B93411" w:rsidRPr="00311E10" w:rsidRDefault="00D643BC" w:rsidP="00B93411">
      <w:pPr>
        <w:numPr>
          <w:ilvl w:val="0"/>
          <w:numId w:val="17"/>
        </w:numPr>
        <w:spacing w:line="259" w:lineRule="auto"/>
        <w:jc w:val="both"/>
        <w:rPr>
          <w:rFonts w:asciiTheme="minorHAnsi" w:eastAsia="Times" w:hAnsiTheme="minorHAnsi" w:cstheme="minorHAnsi"/>
          <w:sz w:val="20"/>
          <w:szCs w:val="20"/>
          <w:lang w:val="es-ES_tradnl" w:eastAsia="es-ES"/>
        </w:rPr>
      </w:pPr>
      <w:r w:rsidRPr="00311E10">
        <w:rPr>
          <w:rFonts w:asciiTheme="minorHAnsi" w:eastAsia="Times" w:hAnsiTheme="minorHAnsi" w:cstheme="minorHAnsi"/>
          <w:sz w:val="20"/>
          <w:szCs w:val="20"/>
          <w:lang w:val="es-ES_tradnl" w:eastAsia="es-ES"/>
        </w:rPr>
        <w:t xml:space="preserve">Derivado del término de gestión de la actual titular de la Secretaría Ejecutiva del Sistema Anticorrupción del Estado de Jalisco, corresponde al CPS emitir una convocatoria </w:t>
      </w:r>
      <w:r w:rsidR="00B93411" w:rsidRPr="00311E10">
        <w:rPr>
          <w:rFonts w:asciiTheme="minorHAnsi" w:eastAsia="Times" w:hAnsiTheme="minorHAnsi" w:cstheme="minorHAnsi"/>
          <w:sz w:val="20"/>
          <w:szCs w:val="20"/>
          <w:lang w:val="es-ES_tradnl" w:eastAsia="es-ES"/>
        </w:rPr>
        <w:t>por lo que, será el próximo 5 de diciembre de 2022 que en sesión aprueben la misma y se le de difusión en las diversas redes sociales.</w:t>
      </w:r>
    </w:p>
    <w:p w:rsidR="00B93411" w:rsidRPr="00311E10" w:rsidRDefault="00B93411" w:rsidP="00B93411">
      <w:pPr>
        <w:pStyle w:val="Prrafodelista"/>
        <w:rPr>
          <w:rFonts w:asciiTheme="minorHAnsi" w:eastAsia="Times" w:hAnsiTheme="minorHAnsi" w:cstheme="minorHAnsi"/>
          <w:sz w:val="20"/>
          <w:szCs w:val="20"/>
          <w:lang w:val="es-ES_tradnl" w:eastAsia="es-ES"/>
        </w:rPr>
      </w:pPr>
    </w:p>
    <w:p w:rsidR="004F20B7" w:rsidRPr="00311E10" w:rsidRDefault="00B93411" w:rsidP="00BB1F21">
      <w:pPr>
        <w:numPr>
          <w:ilvl w:val="0"/>
          <w:numId w:val="17"/>
        </w:numPr>
        <w:spacing w:line="259" w:lineRule="auto"/>
        <w:jc w:val="both"/>
        <w:rPr>
          <w:rFonts w:asciiTheme="minorHAnsi" w:eastAsia="Times" w:hAnsiTheme="minorHAnsi" w:cstheme="minorHAnsi"/>
          <w:sz w:val="20"/>
          <w:szCs w:val="20"/>
          <w:lang w:val="es-ES_tradnl" w:eastAsia="es-ES"/>
        </w:rPr>
      </w:pPr>
      <w:r w:rsidRPr="00311E10">
        <w:rPr>
          <w:rFonts w:asciiTheme="minorHAnsi" w:eastAsia="Times" w:hAnsiTheme="minorHAnsi" w:cstheme="minorHAnsi"/>
          <w:sz w:val="20"/>
          <w:szCs w:val="20"/>
          <w:lang w:val="es-ES_tradnl" w:eastAsia="es-ES"/>
        </w:rPr>
        <w:t>Estamos en espera de que el H. Congreso del Estado de Jalisco apruebe la convocatoria pública para la elección de magistrados del Poder Judicial para que en el CPS en el ámbito de sus atribuciones y facultades realice las evaluaciones correspondientes que permitan emitir la opinión de evaluación técnica. Por lo que, el expediente de cada aspirante será revisado para verificar que cumplan con la idoneidad para el cargo establecido en las convocatorias, específicamente la idoneidad para cumplir con las funciones que indican los artículos 56 y 64 de la Constitución Política del Estado de Jalisco y 148 de la Ley Orgánica del Poder Judicial del Estado de Jalisco.</w:t>
      </w:r>
    </w:p>
    <w:p w:rsidR="004F20B7" w:rsidRPr="00311E10" w:rsidRDefault="004F20B7" w:rsidP="00D23CE6">
      <w:pPr>
        <w:pStyle w:val="Normal1"/>
        <w:spacing w:line="259" w:lineRule="auto"/>
        <w:ind w:left="1080"/>
        <w:jc w:val="both"/>
        <w:rPr>
          <w:rFonts w:asciiTheme="minorHAnsi" w:eastAsia="Times" w:hAnsiTheme="minorHAnsi" w:cstheme="minorHAnsi"/>
          <w:sz w:val="20"/>
          <w:szCs w:val="20"/>
          <w:lang w:val="es-ES_tradnl" w:eastAsia="es-ES"/>
        </w:rPr>
      </w:pPr>
    </w:p>
    <w:p w:rsidR="00AF79B9" w:rsidRPr="00311E10" w:rsidRDefault="004F20B7" w:rsidP="00311E10">
      <w:pPr>
        <w:pStyle w:val="Normal1"/>
        <w:spacing w:line="259" w:lineRule="auto"/>
        <w:jc w:val="both"/>
        <w:rPr>
          <w:rFonts w:asciiTheme="minorHAnsi" w:eastAsia="Times" w:hAnsiTheme="minorHAnsi" w:cstheme="minorHAnsi"/>
          <w:sz w:val="20"/>
          <w:szCs w:val="20"/>
          <w:lang w:val="es-ES_tradnl" w:eastAsia="es-ES"/>
        </w:rPr>
      </w:pPr>
      <w:r w:rsidRPr="00311E10">
        <w:rPr>
          <w:rFonts w:asciiTheme="minorHAnsi" w:eastAsia="Times" w:hAnsiTheme="minorHAnsi" w:cstheme="minorHAnsi"/>
          <w:sz w:val="20"/>
          <w:szCs w:val="20"/>
          <w:lang w:val="es-ES_tradnl" w:eastAsia="es-ES"/>
        </w:rPr>
        <w:t xml:space="preserve">En uso de la voz, la Lic. </w:t>
      </w:r>
      <w:proofErr w:type="spellStart"/>
      <w:r w:rsidRPr="00311E10">
        <w:rPr>
          <w:rFonts w:asciiTheme="minorHAnsi" w:eastAsia="Times" w:hAnsiTheme="minorHAnsi" w:cstheme="minorHAnsi"/>
          <w:sz w:val="20"/>
          <w:szCs w:val="20"/>
          <w:lang w:val="es-ES_tradnl" w:eastAsia="es-ES"/>
        </w:rPr>
        <w:t>Neyra</w:t>
      </w:r>
      <w:proofErr w:type="spellEnd"/>
      <w:r w:rsidRPr="00311E10">
        <w:rPr>
          <w:rFonts w:asciiTheme="minorHAnsi" w:eastAsia="Times" w:hAnsiTheme="minorHAnsi" w:cstheme="minorHAnsi"/>
          <w:sz w:val="20"/>
          <w:szCs w:val="20"/>
          <w:lang w:val="es-ES_tradnl" w:eastAsia="es-ES"/>
        </w:rPr>
        <w:t xml:space="preserve"> Godoy realizó la invitación a quienes siguen la transmisión de la sesión y sus compañeros del CPS para que el </w:t>
      </w:r>
      <w:r w:rsidR="00641B93" w:rsidRPr="00311E10">
        <w:rPr>
          <w:rFonts w:asciiTheme="minorHAnsi" w:eastAsia="Times" w:hAnsiTheme="minorHAnsi" w:cstheme="minorHAnsi"/>
          <w:sz w:val="20"/>
          <w:szCs w:val="20"/>
          <w:lang w:val="es-ES_tradnl" w:eastAsia="es-ES"/>
        </w:rPr>
        <w:t>2 de diciembre de 2022 en un horario de</w:t>
      </w:r>
      <w:r w:rsidRPr="00311E10">
        <w:rPr>
          <w:rFonts w:asciiTheme="minorHAnsi" w:eastAsia="Times" w:hAnsiTheme="minorHAnsi" w:cstheme="minorHAnsi"/>
          <w:sz w:val="20"/>
          <w:szCs w:val="20"/>
          <w:lang w:val="es-ES_tradnl" w:eastAsia="es-ES"/>
        </w:rPr>
        <w:t xml:space="preserve"> 16:00 </w:t>
      </w:r>
      <w:r w:rsidR="00641B93" w:rsidRPr="00311E10">
        <w:rPr>
          <w:rFonts w:asciiTheme="minorHAnsi" w:eastAsia="Times" w:hAnsiTheme="minorHAnsi" w:cstheme="minorHAnsi"/>
          <w:sz w:val="20"/>
          <w:szCs w:val="20"/>
          <w:lang w:val="es-ES_tradnl" w:eastAsia="es-ES"/>
        </w:rPr>
        <w:t xml:space="preserve">a 17:00 </w:t>
      </w:r>
      <w:r w:rsidRPr="00311E10">
        <w:rPr>
          <w:rFonts w:asciiTheme="minorHAnsi" w:eastAsia="Times" w:hAnsiTheme="minorHAnsi" w:cstheme="minorHAnsi"/>
          <w:sz w:val="20"/>
          <w:szCs w:val="20"/>
          <w:lang w:val="es-ES_tradnl" w:eastAsia="es-ES"/>
        </w:rPr>
        <w:t>horas a través de las redes sociales del CPS</w:t>
      </w:r>
      <w:r w:rsidR="00641B93" w:rsidRPr="00311E10">
        <w:rPr>
          <w:rFonts w:asciiTheme="minorHAnsi" w:eastAsia="Times" w:hAnsiTheme="minorHAnsi" w:cstheme="minorHAnsi"/>
          <w:sz w:val="20"/>
          <w:szCs w:val="20"/>
          <w:lang w:val="es-ES_tradnl" w:eastAsia="es-ES"/>
        </w:rPr>
        <w:t xml:space="preserve"> se presentará el libro “Batallas, Derrotas, Victorias, Crónicas y Trazos de la Conquista del Derecho de Acceso a la Información en México: a dos décadas. Acceso a la Información 2002-2022” que se realizará en las instalaciones de la </w:t>
      </w:r>
      <w:r w:rsidR="0061779D" w:rsidRPr="00311E10">
        <w:rPr>
          <w:rFonts w:asciiTheme="minorHAnsi" w:hAnsiTheme="minorHAnsi" w:cstheme="minorHAnsi"/>
          <w:sz w:val="20"/>
          <w:szCs w:val="20"/>
        </w:rPr>
        <w:t>Secretaría Ejecutiva del Sistema Anticorrupción del Estado de Jalisco (</w:t>
      </w:r>
      <w:r w:rsidR="00641B93" w:rsidRPr="00311E10">
        <w:rPr>
          <w:rFonts w:asciiTheme="minorHAnsi" w:eastAsia="Times" w:hAnsiTheme="minorHAnsi" w:cstheme="minorHAnsi"/>
          <w:sz w:val="20"/>
          <w:szCs w:val="20"/>
          <w:lang w:val="es-ES_tradnl" w:eastAsia="es-ES"/>
        </w:rPr>
        <w:t>SESAJ</w:t>
      </w:r>
      <w:r w:rsidR="0061779D" w:rsidRPr="00311E10">
        <w:rPr>
          <w:rFonts w:asciiTheme="minorHAnsi" w:eastAsia="Times" w:hAnsiTheme="minorHAnsi" w:cstheme="minorHAnsi"/>
          <w:sz w:val="20"/>
          <w:szCs w:val="20"/>
          <w:lang w:val="es-ES_tradnl" w:eastAsia="es-ES"/>
        </w:rPr>
        <w:t>)</w:t>
      </w:r>
      <w:r w:rsidR="00641B93" w:rsidRPr="00311E10">
        <w:rPr>
          <w:rFonts w:asciiTheme="minorHAnsi" w:eastAsia="Times" w:hAnsiTheme="minorHAnsi" w:cstheme="minorHAnsi"/>
          <w:sz w:val="20"/>
          <w:szCs w:val="20"/>
          <w:lang w:val="es-ES_tradnl" w:eastAsia="es-ES"/>
        </w:rPr>
        <w:t xml:space="preserve"> en el marco de la Feria Internacional del Libro (FIL) Guadalajara 2022</w:t>
      </w:r>
      <w:r w:rsidR="0061779D" w:rsidRPr="00311E10">
        <w:rPr>
          <w:rFonts w:asciiTheme="minorHAnsi" w:eastAsia="Times" w:hAnsiTheme="minorHAnsi" w:cstheme="minorHAnsi"/>
          <w:sz w:val="20"/>
          <w:szCs w:val="20"/>
          <w:lang w:val="es-ES_tradnl" w:eastAsia="es-ES"/>
        </w:rPr>
        <w:t>.</w:t>
      </w:r>
    </w:p>
    <w:p w:rsidR="00AF79B9" w:rsidRPr="00311E10" w:rsidRDefault="00AF79B9" w:rsidP="00311E10">
      <w:pPr>
        <w:pStyle w:val="Normal1"/>
        <w:spacing w:line="259" w:lineRule="auto"/>
        <w:jc w:val="both"/>
        <w:rPr>
          <w:rFonts w:asciiTheme="minorHAnsi" w:eastAsia="Times" w:hAnsiTheme="minorHAnsi" w:cstheme="minorHAnsi"/>
          <w:sz w:val="20"/>
          <w:szCs w:val="20"/>
          <w:lang w:val="es-ES_tradnl" w:eastAsia="es-ES"/>
        </w:rPr>
      </w:pPr>
    </w:p>
    <w:p w:rsidR="00CF5E10" w:rsidRPr="00311E10" w:rsidRDefault="0061779D" w:rsidP="00311E10">
      <w:pPr>
        <w:pStyle w:val="Normal1"/>
        <w:spacing w:line="259" w:lineRule="auto"/>
        <w:jc w:val="both"/>
        <w:rPr>
          <w:rFonts w:asciiTheme="minorHAnsi" w:eastAsia="Times" w:hAnsiTheme="minorHAnsi" w:cstheme="minorHAnsi"/>
          <w:sz w:val="20"/>
          <w:szCs w:val="20"/>
          <w:lang w:val="es-ES_tradnl" w:eastAsia="es-ES"/>
        </w:rPr>
      </w:pPr>
      <w:r w:rsidRPr="00311E10">
        <w:rPr>
          <w:rFonts w:asciiTheme="minorHAnsi" w:eastAsia="Times" w:hAnsiTheme="minorHAnsi" w:cstheme="minorHAnsi"/>
          <w:sz w:val="20"/>
          <w:szCs w:val="20"/>
          <w:lang w:val="es-ES_tradnl" w:eastAsia="es-ES"/>
        </w:rPr>
        <w:t xml:space="preserve">Concluyó la Lic. </w:t>
      </w:r>
      <w:proofErr w:type="spellStart"/>
      <w:r w:rsidRPr="00311E10">
        <w:rPr>
          <w:rFonts w:asciiTheme="minorHAnsi" w:eastAsia="Times" w:hAnsiTheme="minorHAnsi" w:cstheme="minorHAnsi"/>
          <w:sz w:val="20"/>
          <w:szCs w:val="20"/>
          <w:lang w:val="es-ES_tradnl" w:eastAsia="es-ES"/>
        </w:rPr>
        <w:t>Neyra</w:t>
      </w:r>
      <w:proofErr w:type="spellEnd"/>
      <w:r w:rsidRPr="00311E10">
        <w:rPr>
          <w:rFonts w:asciiTheme="minorHAnsi" w:eastAsia="Times" w:hAnsiTheme="minorHAnsi" w:cstheme="minorHAnsi"/>
          <w:sz w:val="20"/>
          <w:szCs w:val="20"/>
          <w:lang w:val="es-ES_tradnl" w:eastAsia="es-ES"/>
        </w:rPr>
        <w:t xml:space="preserve"> Godoy mencionando que en dicha presentación participarán los cronistas </w:t>
      </w:r>
      <w:proofErr w:type="spellStart"/>
      <w:r w:rsidRPr="00311E10">
        <w:rPr>
          <w:rFonts w:asciiTheme="minorHAnsi" w:eastAsia="Times" w:hAnsiTheme="minorHAnsi" w:cstheme="minorHAnsi"/>
          <w:sz w:val="20"/>
          <w:szCs w:val="20"/>
          <w:lang w:val="es-ES_tradnl" w:eastAsia="es-ES"/>
        </w:rPr>
        <w:t>Madgiel</w:t>
      </w:r>
      <w:proofErr w:type="spellEnd"/>
      <w:r w:rsidRPr="00311E10">
        <w:rPr>
          <w:rFonts w:asciiTheme="minorHAnsi" w:eastAsia="Times" w:hAnsiTheme="minorHAnsi" w:cstheme="minorHAnsi"/>
          <w:sz w:val="20"/>
          <w:szCs w:val="20"/>
          <w:lang w:val="es-ES_tradnl" w:eastAsia="es-ES"/>
        </w:rPr>
        <w:t xml:space="preserve"> Gómez Muñiz e Iván Arrazola Cortés; Paco Baca, caricaturista; y Vladimir Juárez Aldana, colaborador de Integridad Ciudadana, A.C.; así como </w:t>
      </w:r>
      <w:r w:rsidRPr="00311E10">
        <w:rPr>
          <w:rFonts w:asciiTheme="minorHAnsi" w:hAnsiTheme="minorHAnsi" w:cstheme="minorHAnsi"/>
          <w:sz w:val="20"/>
          <w:szCs w:val="20"/>
        </w:rPr>
        <w:t xml:space="preserve">Laura </w:t>
      </w:r>
      <w:proofErr w:type="spellStart"/>
      <w:r w:rsidRPr="00311E10">
        <w:rPr>
          <w:rFonts w:asciiTheme="minorHAnsi" w:hAnsiTheme="minorHAnsi" w:cstheme="minorHAnsi"/>
          <w:sz w:val="20"/>
          <w:szCs w:val="20"/>
        </w:rPr>
        <w:t>Lizette</w:t>
      </w:r>
      <w:proofErr w:type="spellEnd"/>
      <w:r w:rsidRPr="00311E10">
        <w:rPr>
          <w:rFonts w:asciiTheme="minorHAnsi" w:hAnsiTheme="minorHAnsi" w:cstheme="minorHAnsi"/>
          <w:sz w:val="20"/>
          <w:szCs w:val="20"/>
        </w:rPr>
        <w:t xml:space="preserve"> Enríquez Rodríguez, Comisionada del</w:t>
      </w:r>
      <w:r w:rsidR="00AF79B9" w:rsidRPr="00311E10">
        <w:rPr>
          <w:rFonts w:asciiTheme="minorHAnsi" w:hAnsiTheme="minorHAnsi" w:cstheme="minorHAnsi"/>
          <w:sz w:val="20"/>
          <w:szCs w:val="20"/>
        </w:rPr>
        <w:t xml:space="preserve"> Instituto de Transparencia, Acceso a la Información Pública, Protección de Datos Personales y Rendición de Cuentas de la Ciudad de México</w:t>
      </w:r>
      <w:r w:rsidRPr="00311E10">
        <w:rPr>
          <w:rFonts w:asciiTheme="minorHAnsi" w:hAnsiTheme="minorHAnsi" w:cstheme="minorHAnsi"/>
          <w:sz w:val="20"/>
          <w:szCs w:val="20"/>
        </w:rPr>
        <w:t xml:space="preserve"> </w:t>
      </w:r>
      <w:r w:rsidR="00AF79B9" w:rsidRPr="00311E10">
        <w:rPr>
          <w:rFonts w:asciiTheme="minorHAnsi" w:hAnsiTheme="minorHAnsi" w:cstheme="minorHAnsi"/>
          <w:sz w:val="20"/>
          <w:szCs w:val="20"/>
        </w:rPr>
        <w:t>(</w:t>
      </w:r>
      <w:proofErr w:type="spellStart"/>
      <w:r w:rsidR="00AF79B9" w:rsidRPr="00311E10">
        <w:rPr>
          <w:rFonts w:asciiTheme="minorHAnsi" w:hAnsiTheme="minorHAnsi" w:cstheme="minorHAnsi"/>
          <w:sz w:val="20"/>
          <w:szCs w:val="20"/>
        </w:rPr>
        <w:t>InfoCDMX</w:t>
      </w:r>
      <w:proofErr w:type="spellEnd"/>
      <w:r w:rsidR="00AF79B9" w:rsidRPr="00311E10">
        <w:rPr>
          <w:rFonts w:asciiTheme="minorHAnsi" w:hAnsiTheme="minorHAnsi" w:cstheme="minorHAnsi"/>
          <w:sz w:val="20"/>
          <w:szCs w:val="20"/>
        </w:rPr>
        <w:t xml:space="preserve">), quien coordinó la edición de dicha publicación en la que participaron 24 </w:t>
      </w:r>
      <w:r w:rsidR="00B519E8" w:rsidRPr="00311E10">
        <w:rPr>
          <w:rFonts w:asciiTheme="minorHAnsi" w:hAnsiTheme="minorHAnsi" w:cstheme="minorHAnsi"/>
          <w:sz w:val="20"/>
          <w:szCs w:val="20"/>
        </w:rPr>
        <w:t>caricaturistas e igual número de cronistas</w:t>
      </w:r>
      <w:r w:rsidR="00091365" w:rsidRPr="00311E10">
        <w:rPr>
          <w:rFonts w:asciiTheme="minorHAnsi" w:hAnsiTheme="minorHAnsi" w:cstheme="minorHAnsi"/>
          <w:sz w:val="20"/>
          <w:szCs w:val="20"/>
        </w:rPr>
        <w:t>”</w:t>
      </w:r>
      <w:r w:rsidR="00B519E8" w:rsidRPr="00311E10">
        <w:rPr>
          <w:rFonts w:asciiTheme="minorHAnsi" w:hAnsiTheme="minorHAnsi" w:cstheme="minorHAnsi"/>
          <w:sz w:val="20"/>
          <w:szCs w:val="20"/>
        </w:rPr>
        <w:t>.</w:t>
      </w:r>
      <w:r w:rsidR="00AF79B9" w:rsidRPr="00311E10">
        <w:rPr>
          <w:rFonts w:asciiTheme="minorHAnsi" w:hAnsiTheme="minorHAnsi" w:cstheme="minorHAnsi"/>
          <w:sz w:val="20"/>
          <w:szCs w:val="20"/>
        </w:rPr>
        <w:t xml:space="preserve"> </w:t>
      </w:r>
    </w:p>
    <w:p w:rsidR="00905A69" w:rsidRDefault="00905A69" w:rsidP="00905A69">
      <w:pPr>
        <w:pStyle w:val="Normal1"/>
        <w:spacing w:line="259" w:lineRule="auto"/>
        <w:jc w:val="both"/>
        <w:rPr>
          <w:rFonts w:asciiTheme="minorHAnsi" w:hAnsiTheme="minorHAnsi" w:cstheme="minorHAnsi"/>
          <w:b/>
          <w:smallCaps/>
          <w:sz w:val="20"/>
          <w:szCs w:val="20"/>
        </w:rPr>
      </w:pPr>
    </w:p>
    <w:p w:rsidR="00311E10" w:rsidRDefault="00311E10" w:rsidP="00905A69">
      <w:pPr>
        <w:pStyle w:val="Normal1"/>
        <w:spacing w:line="259" w:lineRule="auto"/>
        <w:jc w:val="both"/>
        <w:rPr>
          <w:rFonts w:asciiTheme="minorHAnsi" w:hAnsiTheme="minorHAnsi" w:cstheme="minorHAnsi"/>
          <w:b/>
          <w:smallCaps/>
          <w:sz w:val="20"/>
          <w:szCs w:val="20"/>
        </w:rPr>
      </w:pPr>
    </w:p>
    <w:p w:rsidR="00311E10" w:rsidRDefault="00311E10" w:rsidP="00905A69">
      <w:pPr>
        <w:pStyle w:val="Normal1"/>
        <w:spacing w:line="259" w:lineRule="auto"/>
        <w:jc w:val="both"/>
        <w:rPr>
          <w:rFonts w:asciiTheme="minorHAnsi" w:hAnsiTheme="minorHAnsi" w:cstheme="minorHAnsi"/>
          <w:b/>
          <w:smallCaps/>
          <w:sz w:val="20"/>
          <w:szCs w:val="20"/>
        </w:rPr>
      </w:pPr>
    </w:p>
    <w:p w:rsidR="00311E10" w:rsidRPr="00311E10" w:rsidRDefault="00311E10" w:rsidP="00905A69">
      <w:pPr>
        <w:pStyle w:val="Normal1"/>
        <w:spacing w:line="259" w:lineRule="auto"/>
        <w:jc w:val="both"/>
        <w:rPr>
          <w:rFonts w:asciiTheme="minorHAnsi" w:hAnsiTheme="minorHAnsi" w:cstheme="minorHAnsi"/>
          <w:b/>
          <w:smallCaps/>
          <w:sz w:val="20"/>
          <w:szCs w:val="20"/>
        </w:rPr>
      </w:pPr>
    </w:p>
    <w:p w:rsidR="00905A69" w:rsidRPr="00311E10" w:rsidRDefault="00905A69" w:rsidP="00905A69">
      <w:pPr>
        <w:pStyle w:val="1"/>
        <w:spacing w:line="240" w:lineRule="auto"/>
        <w:ind w:firstLine="0"/>
        <w:rPr>
          <w:rFonts w:asciiTheme="minorHAnsi" w:hAnsiTheme="minorHAnsi" w:cstheme="minorHAnsi"/>
          <w:b/>
          <w:smallCaps/>
          <w:sz w:val="20"/>
        </w:rPr>
      </w:pPr>
      <w:r w:rsidRPr="00311E10">
        <w:rPr>
          <w:rFonts w:asciiTheme="minorHAnsi" w:hAnsiTheme="minorHAnsi" w:cstheme="minorHAnsi"/>
          <w:b/>
          <w:smallCaps/>
          <w:sz w:val="20"/>
        </w:rPr>
        <w:lastRenderedPageBreak/>
        <w:t xml:space="preserve">IX. Acuerdos </w:t>
      </w:r>
    </w:p>
    <w:p w:rsidR="00905A69" w:rsidRPr="00311E10" w:rsidRDefault="00905A69" w:rsidP="00905A69">
      <w:pPr>
        <w:pStyle w:val="Encabezado"/>
        <w:tabs>
          <w:tab w:val="clear" w:pos="4320"/>
          <w:tab w:val="center" w:pos="709"/>
        </w:tabs>
        <w:spacing w:line="259" w:lineRule="auto"/>
        <w:rPr>
          <w:rFonts w:asciiTheme="minorHAnsi" w:eastAsia="Calibri" w:hAnsiTheme="minorHAnsi" w:cstheme="minorHAnsi"/>
          <w:sz w:val="20"/>
          <w:lang w:val="es-ES_tradnl"/>
        </w:rPr>
      </w:pPr>
    </w:p>
    <w:p w:rsidR="00905A69" w:rsidRDefault="00905A69" w:rsidP="00905A69">
      <w:pPr>
        <w:pStyle w:val="Encabezado"/>
        <w:tabs>
          <w:tab w:val="clear" w:pos="4320"/>
          <w:tab w:val="center" w:pos="709"/>
        </w:tabs>
        <w:spacing w:line="259" w:lineRule="auto"/>
        <w:rPr>
          <w:rFonts w:asciiTheme="minorHAnsi" w:hAnsiTheme="minorHAnsi" w:cstheme="minorHAnsi"/>
          <w:sz w:val="20"/>
          <w:lang w:val="es-ES"/>
        </w:rPr>
      </w:pPr>
      <w:r w:rsidRPr="00311E10">
        <w:rPr>
          <w:rFonts w:asciiTheme="minorHAnsi" w:hAnsiTheme="minorHAnsi" w:cstheme="minorHAnsi"/>
          <w:sz w:val="20"/>
          <w:lang w:val="es-ES"/>
        </w:rPr>
        <w:t>En este punto del orden del día, el Presidente concedió el uso de la voz a la Secretaria de Acuerdos, Mtra. Diana Vera Álvarez, para que diera cuenta de los acuerdos aprobados en la sesión celebrada el día de hoy.</w:t>
      </w:r>
    </w:p>
    <w:p w:rsidR="00311E10" w:rsidRPr="00311E10" w:rsidRDefault="00311E10" w:rsidP="00905A69">
      <w:pPr>
        <w:pStyle w:val="Encabezado"/>
        <w:tabs>
          <w:tab w:val="clear" w:pos="4320"/>
          <w:tab w:val="center" w:pos="709"/>
        </w:tabs>
        <w:spacing w:line="259" w:lineRule="auto"/>
        <w:rPr>
          <w:rFonts w:asciiTheme="minorHAnsi" w:eastAsia="Calibri" w:hAnsiTheme="minorHAnsi" w:cstheme="minorHAnsi"/>
          <w:sz w:val="20"/>
          <w:lang w:val="es-ES"/>
        </w:rPr>
      </w:pPr>
    </w:p>
    <w:p w:rsidR="00905A69" w:rsidRPr="00311E10" w:rsidRDefault="00905A69" w:rsidP="00905A69">
      <w:pPr>
        <w:pStyle w:val="Encabezado"/>
        <w:tabs>
          <w:tab w:val="clear" w:pos="4320"/>
          <w:tab w:val="center" w:pos="709"/>
        </w:tabs>
        <w:spacing w:line="259" w:lineRule="auto"/>
        <w:rPr>
          <w:rFonts w:asciiTheme="minorHAnsi" w:hAnsiTheme="minorHAnsi" w:cstheme="minorHAnsi"/>
          <w:sz w:val="20"/>
          <w:lang w:val="es-ES"/>
        </w:rPr>
      </w:pPr>
      <w:r w:rsidRPr="00311E10">
        <w:rPr>
          <w:rFonts w:asciiTheme="minorHAnsi" w:hAnsiTheme="minorHAnsi" w:cstheme="minorHAnsi"/>
          <w:sz w:val="20"/>
          <w:lang w:val="es-ES"/>
        </w:rPr>
        <w:t>En uso de la voz, la Secretaria de Acuerdos informó de los acuerdos aprobados:</w:t>
      </w:r>
    </w:p>
    <w:p w:rsidR="00905A69" w:rsidRPr="00311E10" w:rsidRDefault="00905A69" w:rsidP="00905A69">
      <w:pPr>
        <w:pStyle w:val="Encabezado"/>
        <w:tabs>
          <w:tab w:val="clear" w:pos="4320"/>
          <w:tab w:val="center" w:pos="709"/>
        </w:tabs>
        <w:spacing w:line="259" w:lineRule="auto"/>
        <w:rPr>
          <w:rFonts w:asciiTheme="minorHAnsi" w:hAnsiTheme="minorHAnsi" w:cstheme="minorHAnsi"/>
          <w:sz w:val="20"/>
          <w:lang w:val="es-ES"/>
        </w:rPr>
      </w:pPr>
    </w:p>
    <w:p w:rsidR="00905A69" w:rsidRPr="00311E10" w:rsidRDefault="00905A69" w:rsidP="00905A69">
      <w:pPr>
        <w:pStyle w:val="Encabezado"/>
        <w:tabs>
          <w:tab w:val="clear" w:pos="4320"/>
          <w:tab w:val="center" w:pos="709"/>
        </w:tabs>
        <w:spacing w:line="259" w:lineRule="auto"/>
        <w:ind w:left="284"/>
        <w:rPr>
          <w:rFonts w:asciiTheme="minorHAnsi" w:eastAsia="Calibri" w:hAnsiTheme="minorHAnsi" w:cstheme="minorHAnsi"/>
          <w:bCs/>
          <w:sz w:val="20"/>
          <w:lang w:val="es-ES"/>
        </w:rPr>
      </w:pPr>
      <w:r w:rsidRPr="00311E10">
        <w:rPr>
          <w:rFonts w:asciiTheme="minorHAnsi" w:hAnsiTheme="minorHAnsi" w:cstheme="minorHAnsi"/>
          <w:b/>
          <w:sz w:val="20"/>
          <w:lang w:val="es-ES"/>
        </w:rPr>
        <w:t xml:space="preserve">Primero. </w:t>
      </w:r>
      <w:r w:rsidRPr="00311E10">
        <w:rPr>
          <w:rFonts w:asciiTheme="minorHAnsi" w:eastAsia="Calibri" w:hAnsiTheme="minorHAnsi" w:cstheme="minorHAnsi"/>
          <w:bCs/>
          <w:sz w:val="20"/>
          <w:lang w:val="es-ES"/>
        </w:rPr>
        <w:t>Se aprobó el orden del día por unanimidad en votación económica.</w:t>
      </w:r>
    </w:p>
    <w:p w:rsidR="00905A69" w:rsidRPr="00311E10" w:rsidRDefault="00905A69" w:rsidP="00905A69">
      <w:pPr>
        <w:pStyle w:val="Encabezado"/>
        <w:tabs>
          <w:tab w:val="clear" w:pos="4320"/>
          <w:tab w:val="center" w:pos="709"/>
        </w:tabs>
        <w:spacing w:line="259" w:lineRule="auto"/>
        <w:ind w:left="284"/>
        <w:rPr>
          <w:rFonts w:asciiTheme="minorHAnsi" w:eastAsia="Calibri" w:hAnsiTheme="minorHAnsi" w:cstheme="minorHAnsi"/>
          <w:bCs/>
          <w:sz w:val="20"/>
          <w:lang w:val="es-ES"/>
        </w:rPr>
      </w:pPr>
    </w:p>
    <w:p w:rsidR="00905A69" w:rsidRPr="00311E10" w:rsidRDefault="00905A69" w:rsidP="00905A69">
      <w:pPr>
        <w:pStyle w:val="Encabezado"/>
        <w:tabs>
          <w:tab w:val="clear" w:pos="4320"/>
          <w:tab w:val="center" w:pos="709"/>
        </w:tabs>
        <w:spacing w:line="259" w:lineRule="auto"/>
        <w:ind w:left="284"/>
        <w:rPr>
          <w:rFonts w:asciiTheme="minorHAnsi" w:hAnsiTheme="minorHAnsi" w:cstheme="minorHAnsi"/>
          <w:sz w:val="20"/>
          <w:lang w:val="es-ES"/>
        </w:rPr>
      </w:pPr>
      <w:r w:rsidRPr="00311E10">
        <w:rPr>
          <w:rFonts w:asciiTheme="minorHAnsi" w:eastAsia="Calibri" w:hAnsiTheme="minorHAnsi" w:cstheme="minorHAnsi"/>
          <w:b/>
          <w:bCs/>
          <w:sz w:val="20"/>
          <w:lang w:val="es-ES"/>
        </w:rPr>
        <w:t>Segundo.</w:t>
      </w:r>
      <w:r w:rsidRPr="00311E10">
        <w:rPr>
          <w:rFonts w:asciiTheme="minorHAnsi" w:eastAsia="Calibri" w:hAnsiTheme="minorHAnsi" w:cstheme="minorHAnsi"/>
          <w:bCs/>
          <w:sz w:val="20"/>
          <w:lang w:val="es-ES"/>
        </w:rPr>
        <w:t xml:space="preserve"> P</w:t>
      </w:r>
      <w:proofErr w:type="spellStart"/>
      <w:r w:rsidRPr="00311E10">
        <w:rPr>
          <w:rFonts w:asciiTheme="minorHAnsi" w:eastAsia="Times" w:hAnsiTheme="minorHAnsi" w:cstheme="minorHAnsi"/>
          <w:sz w:val="20"/>
          <w:lang w:val="es-ES_tradnl"/>
        </w:rPr>
        <w:t>or</w:t>
      </w:r>
      <w:proofErr w:type="spellEnd"/>
      <w:r w:rsidRPr="00311E10">
        <w:rPr>
          <w:rFonts w:asciiTheme="minorHAnsi" w:eastAsia="Times" w:hAnsiTheme="minorHAnsi" w:cstheme="minorHAnsi"/>
          <w:sz w:val="20"/>
          <w:lang w:val="es-ES_tradnl"/>
        </w:rPr>
        <w:t xml:space="preserve"> unanimidad, </w:t>
      </w:r>
      <w:r w:rsidR="00091365" w:rsidRPr="00311E10">
        <w:rPr>
          <w:rFonts w:asciiTheme="minorHAnsi" w:eastAsia="Times" w:hAnsiTheme="minorHAnsi" w:cstheme="minorHAnsi"/>
          <w:sz w:val="20"/>
          <w:lang w:val="es-ES_tradnl"/>
        </w:rPr>
        <w:t>se aprobó, en votación nominal,</w:t>
      </w:r>
      <w:r w:rsidR="00091365" w:rsidRPr="00311E10">
        <w:rPr>
          <w:rFonts w:asciiTheme="minorHAnsi" w:hAnsiTheme="minorHAnsi" w:cstheme="minorHAnsi"/>
          <w:sz w:val="20"/>
          <w:lang w:val="es-ES_tradnl"/>
        </w:rPr>
        <w:t xml:space="preserve"> las actas de las sesiones ordinarias celebradas los días 27 de septiembre, 26 de octubre y 1 de noviembre de 2022 y extraordinaria del 11 de octubre de 2022.</w:t>
      </w:r>
    </w:p>
    <w:p w:rsidR="00905A69" w:rsidRPr="00311E10" w:rsidRDefault="00905A69" w:rsidP="00905A69">
      <w:pPr>
        <w:pStyle w:val="Encabezado"/>
        <w:tabs>
          <w:tab w:val="clear" w:pos="4320"/>
          <w:tab w:val="center" w:pos="709"/>
        </w:tabs>
        <w:spacing w:line="259" w:lineRule="auto"/>
        <w:ind w:left="284"/>
        <w:rPr>
          <w:rFonts w:asciiTheme="minorHAnsi" w:eastAsia="Calibri" w:hAnsiTheme="minorHAnsi" w:cstheme="minorHAnsi"/>
          <w:bCs/>
          <w:sz w:val="20"/>
          <w:lang w:val="es-ES"/>
        </w:rPr>
      </w:pPr>
    </w:p>
    <w:p w:rsidR="000E65AD" w:rsidRPr="00311E10" w:rsidRDefault="00905A69" w:rsidP="000E65AD">
      <w:pPr>
        <w:pStyle w:val="Encabezado"/>
        <w:tabs>
          <w:tab w:val="clear" w:pos="4320"/>
          <w:tab w:val="center" w:pos="709"/>
        </w:tabs>
        <w:spacing w:line="259" w:lineRule="auto"/>
        <w:ind w:left="284"/>
        <w:rPr>
          <w:rFonts w:asciiTheme="minorHAnsi" w:hAnsiTheme="minorHAnsi" w:cstheme="minorHAnsi"/>
          <w:sz w:val="20"/>
          <w:lang w:val="es-ES_tradnl"/>
        </w:rPr>
      </w:pPr>
      <w:r w:rsidRPr="00311E10">
        <w:rPr>
          <w:rFonts w:asciiTheme="minorHAnsi" w:eastAsia="Calibri" w:hAnsiTheme="minorHAnsi" w:cstheme="minorHAnsi"/>
          <w:b/>
          <w:bCs/>
          <w:sz w:val="20"/>
          <w:lang w:val="es-ES"/>
        </w:rPr>
        <w:t>Tercero.</w:t>
      </w:r>
      <w:r w:rsidRPr="00311E10">
        <w:rPr>
          <w:rFonts w:asciiTheme="minorHAnsi" w:eastAsia="Calibri" w:hAnsiTheme="minorHAnsi" w:cstheme="minorHAnsi"/>
          <w:bCs/>
          <w:sz w:val="20"/>
          <w:lang w:val="es-ES"/>
        </w:rPr>
        <w:t xml:space="preserve"> </w:t>
      </w:r>
      <w:r w:rsidRPr="00311E10">
        <w:rPr>
          <w:rFonts w:asciiTheme="minorHAnsi" w:eastAsia="Times" w:hAnsiTheme="minorHAnsi" w:cstheme="minorHAnsi"/>
          <w:sz w:val="20"/>
          <w:lang w:val="es-ES_tradnl"/>
        </w:rPr>
        <w:t xml:space="preserve">Por unanimidad, se acordó en votación nominal, </w:t>
      </w:r>
      <w:r w:rsidR="00091365" w:rsidRPr="00311E10">
        <w:rPr>
          <w:rFonts w:asciiTheme="minorHAnsi" w:eastAsia="Times" w:hAnsiTheme="minorHAnsi" w:cstheme="minorHAnsi"/>
          <w:sz w:val="20"/>
          <w:lang w:val="es-ES_tradnl"/>
        </w:rPr>
        <w:t>requerir a los Órganos Internos de Control (OIC) de la Secretaría de Educación J</w:t>
      </w:r>
      <w:r w:rsidR="000E65AD" w:rsidRPr="00311E10">
        <w:rPr>
          <w:rFonts w:asciiTheme="minorHAnsi" w:eastAsia="Times" w:hAnsiTheme="minorHAnsi" w:cstheme="minorHAnsi"/>
          <w:sz w:val="20"/>
          <w:lang w:val="es-ES_tradnl"/>
        </w:rPr>
        <w:t xml:space="preserve">alisco, </w:t>
      </w:r>
      <w:proofErr w:type="spellStart"/>
      <w:r w:rsidR="000E65AD" w:rsidRPr="00311E10">
        <w:rPr>
          <w:rFonts w:asciiTheme="minorHAnsi" w:hAnsiTheme="minorHAnsi" w:cstheme="minorHAnsi"/>
          <w:color w:val="000000"/>
          <w:sz w:val="20"/>
        </w:rPr>
        <w:t>Fiscalía</w:t>
      </w:r>
      <w:proofErr w:type="spellEnd"/>
      <w:r w:rsidR="000E65AD" w:rsidRPr="00311E10">
        <w:rPr>
          <w:rFonts w:asciiTheme="minorHAnsi" w:hAnsiTheme="minorHAnsi" w:cstheme="minorHAnsi"/>
          <w:color w:val="000000"/>
          <w:sz w:val="20"/>
        </w:rPr>
        <w:t xml:space="preserve"> del Estado de Jalisco, Sistema </w:t>
      </w:r>
      <w:proofErr w:type="spellStart"/>
      <w:r w:rsidR="000E65AD" w:rsidRPr="00311E10">
        <w:rPr>
          <w:rFonts w:asciiTheme="minorHAnsi" w:hAnsiTheme="minorHAnsi" w:cstheme="minorHAnsi"/>
          <w:color w:val="000000"/>
          <w:sz w:val="20"/>
        </w:rPr>
        <w:t>Intermunicipal</w:t>
      </w:r>
      <w:proofErr w:type="spellEnd"/>
      <w:r w:rsidR="000E65AD" w:rsidRPr="00311E10">
        <w:rPr>
          <w:rFonts w:asciiTheme="minorHAnsi" w:hAnsiTheme="minorHAnsi" w:cstheme="minorHAnsi"/>
          <w:color w:val="000000"/>
          <w:sz w:val="20"/>
        </w:rPr>
        <w:t xml:space="preserve"> de </w:t>
      </w:r>
      <w:proofErr w:type="spellStart"/>
      <w:r w:rsidR="000E65AD" w:rsidRPr="00311E10">
        <w:rPr>
          <w:rFonts w:asciiTheme="minorHAnsi" w:hAnsiTheme="minorHAnsi" w:cstheme="minorHAnsi"/>
          <w:color w:val="000000"/>
          <w:sz w:val="20"/>
        </w:rPr>
        <w:t>los</w:t>
      </w:r>
      <w:proofErr w:type="spellEnd"/>
      <w:r w:rsidR="000E65AD" w:rsidRPr="00311E10">
        <w:rPr>
          <w:rFonts w:asciiTheme="minorHAnsi" w:hAnsiTheme="minorHAnsi" w:cstheme="minorHAnsi"/>
          <w:color w:val="000000"/>
          <w:sz w:val="20"/>
        </w:rPr>
        <w:t xml:space="preserve"> </w:t>
      </w:r>
      <w:proofErr w:type="spellStart"/>
      <w:r w:rsidR="000E65AD" w:rsidRPr="00311E10">
        <w:rPr>
          <w:rFonts w:asciiTheme="minorHAnsi" w:hAnsiTheme="minorHAnsi" w:cstheme="minorHAnsi"/>
          <w:color w:val="000000"/>
          <w:sz w:val="20"/>
        </w:rPr>
        <w:t>Servicios</w:t>
      </w:r>
      <w:proofErr w:type="spellEnd"/>
      <w:r w:rsidR="000E65AD" w:rsidRPr="00311E10">
        <w:rPr>
          <w:rFonts w:asciiTheme="minorHAnsi" w:hAnsiTheme="minorHAnsi" w:cstheme="minorHAnsi"/>
          <w:color w:val="000000"/>
          <w:sz w:val="20"/>
        </w:rPr>
        <w:t xml:space="preserve"> de Agua Potable y </w:t>
      </w:r>
      <w:proofErr w:type="spellStart"/>
      <w:r w:rsidR="000E65AD" w:rsidRPr="00311E10">
        <w:rPr>
          <w:rFonts w:asciiTheme="minorHAnsi" w:hAnsiTheme="minorHAnsi" w:cstheme="minorHAnsi"/>
          <w:color w:val="000000"/>
          <w:sz w:val="20"/>
        </w:rPr>
        <w:t>Alcantarillado</w:t>
      </w:r>
      <w:proofErr w:type="spellEnd"/>
      <w:r w:rsidR="000E65AD" w:rsidRPr="00311E10">
        <w:rPr>
          <w:rFonts w:asciiTheme="minorHAnsi" w:hAnsiTheme="minorHAnsi" w:cstheme="minorHAnsi"/>
          <w:color w:val="000000"/>
          <w:sz w:val="20"/>
        </w:rPr>
        <w:t xml:space="preserve"> (SIAPA) y del </w:t>
      </w:r>
      <w:proofErr w:type="spellStart"/>
      <w:r w:rsidR="000E65AD" w:rsidRPr="00311E10">
        <w:rPr>
          <w:rFonts w:asciiTheme="minorHAnsi" w:hAnsiTheme="minorHAnsi" w:cstheme="minorHAnsi"/>
          <w:color w:val="000000"/>
          <w:sz w:val="20"/>
        </w:rPr>
        <w:t>Instituto</w:t>
      </w:r>
      <w:proofErr w:type="spellEnd"/>
      <w:r w:rsidR="000E65AD" w:rsidRPr="00311E10">
        <w:rPr>
          <w:rFonts w:asciiTheme="minorHAnsi" w:hAnsiTheme="minorHAnsi" w:cstheme="minorHAnsi"/>
          <w:color w:val="000000"/>
          <w:sz w:val="20"/>
        </w:rPr>
        <w:t xml:space="preserve"> de </w:t>
      </w:r>
      <w:proofErr w:type="spellStart"/>
      <w:r w:rsidR="000E65AD" w:rsidRPr="00311E10">
        <w:rPr>
          <w:rFonts w:asciiTheme="minorHAnsi" w:hAnsiTheme="minorHAnsi" w:cstheme="minorHAnsi"/>
          <w:color w:val="000000"/>
          <w:sz w:val="20"/>
        </w:rPr>
        <w:t>Justicia</w:t>
      </w:r>
      <w:proofErr w:type="spellEnd"/>
      <w:r w:rsidR="000E65AD" w:rsidRPr="00311E10">
        <w:rPr>
          <w:rFonts w:asciiTheme="minorHAnsi" w:hAnsiTheme="minorHAnsi" w:cstheme="minorHAnsi"/>
          <w:color w:val="000000"/>
          <w:sz w:val="20"/>
        </w:rPr>
        <w:t xml:space="preserve"> </w:t>
      </w:r>
      <w:proofErr w:type="spellStart"/>
      <w:r w:rsidR="000E65AD" w:rsidRPr="00311E10">
        <w:rPr>
          <w:rFonts w:asciiTheme="minorHAnsi" w:hAnsiTheme="minorHAnsi" w:cstheme="minorHAnsi"/>
          <w:color w:val="000000"/>
          <w:sz w:val="20"/>
        </w:rPr>
        <w:t>Alternativa</w:t>
      </w:r>
      <w:proofErr w:type="spellEnd"/>
      <w:r w:rsidR="000E65AD" w:rsidRPr="00311E10">
        <w:rPr>
          <w:rFonts w:asciiTheme="minorHAnsi" w:hAnsiTheme="minorHAnsi" w:cstheme="minorHAnsi"/>
          <w:color w:val="000000"/>
          <w:sz w:val="20"/>
        </w:rPr>
        <w:t xml:space="preserve"> </w:t>
      </w:r>
      <w:proofErr w:type="spellStart"/>
      <w:r w:rsidR="000E65AD" w:rsidRPr="00311E10">
        <w:rPr>
          <w:rFonts w:asciiTheme="minorHAnsi" w:hAnsiTheme="minorHAnsi" w:cstheme="minorHAnsi"/>
          <w:color w:val="000000"/>
          <w:sz w:val="20"/>
        </w:rPr>
        <w:t>dar</w:t>
      </w:r>
      <w:proofErr w:type="spellEnd"/>
      <w:r w:rsidR="000E65AD" w:rsidRPr="00311E10">
        <w:rPr>
          <w:rFonts w:asciiTheme="minorHAnsi" w:hAnsiTheme="minorHAnsi" w:cstheme="minorHAnsi"/>
          <w:color w:val="000000"/>
          <w:sz w:val="20"/>
        </w:rPr>
        <w:t xml:space="preserve"> </w:t>
      </w:r>
      <w:proofErr w:type="spellStart"/>
      <w:r w:rsidR="000E65AD" w:rsidRPr="00311E10">
        <w:rPr>
          <w:rFonts w:asciiTheme="minorHAnsi" w:hAnsiTheme="minorHAnsi" w:cstheme="minorHAnsi"/>
          <w:color w:val="000000"/>
          <w:sz w:val="20"/>
        </w:rPr>
        <w:t>seguimiento</w:t>
      </w:r>
      <w:proofErr w:type="spellEnd"/>
      <w:r w:rsidR="000E65AD" w:rsidRPr="00311E10">
        <w:rPr>
          <w:rFonts w:asciiTheme="minorHAnsi" w:hAnsiTheme="minorHAnsi" w:cstheme="minorHAnsi"/>
          <w:color w:val="000000"/>
          <w:sz w:val="20"/>
        </w:rPr>
        <w:t xml:space="preserve"> a las </w:t>
      </w:r>
      <w:proofErr w:type="spellStart"/>
      <w:r w:rsidR="000E65AD" w:rsidRPr="00311E10">
        <w:rPr>
          <w:rFonts w:asciiTheme="minorHAnsi" w:hAnsiTheme="minorHAnsi" w:cstheme="minorHAnsi"/>
          <w:color w:val="000000"/>
          <w:sz w:val="20"/>
        </w:rPr>
        <w:t>denuncias</w:t>
      </w:r>
      <w:proofErr w:type="spellEnd"/>
      <w:r w:rsidR="000E65AD" w:rsidRPr="00311E10">
        <w:rPr>
          <w:rFonts w:asciiTheme="minorHAnsi" w:hAnsiTheme="minorHAnsi" w:cstheme="minorHAnsi"/>
          <w:color w:val="000000"/>
          <w:sz w:val="20"/>
        </w:rPr>
        <w:t xml:space="preserve"> </w:t>
      </w:r>
      <w:proofErr w:type="spellStart"/>
      <w:r w:rsidR="000E65AD" w:rsidRPr="00311E10">
        <w:rPr>
          <w:rFonts w:asciiTheme="minorHAnsi" w:hAnsiTheme="minorHAnsi" w:cstheme="minorHAnsi"/>
          <w:color w:val="000000"/>
          <w:sz w:val="20"/>
        </w:rPr>
        <w:t>ciudadanas</w:t>
      </w:r>
      <w:proofErr w:type="spellEnd"/>
      <w:r w:rsidR="000E65AD" w:rsidRPr="00311E10">
        <w:rPr>
          <w:rFonts w:asciiTheme="minorHAnsi" w:hAnsiTheme="minorHAnsi" w:cstheme="minorHAnsi"/>
          <w:color w:val="000000"/>
          <w:sz w:val="20"/>
        </w:rPr>
        <w:t xml:space="preserve"> </w:t>
      </w:r>
      <w:r w:rsidR="000E65AD" w:rsidRPr="00311E10">
        <w:rPr>
          <w:rFonts w:asciiTheme="minorHAnsi" w:hAnsiTheme="minorHAnsi" w:cstheme="minorHAnsi"/>
          <w:sz w:val="20"/>
          <w:lang w:val="es-ES_tradnl"/>
        </w:rPr>
        <w:t>recibidas por el CPS en el periodo comprendido del 24 de septiembre al 25 de noviembre de 2022.</w:t>
      </w:r>
    </w:p>
    <w:p w:rsidR="00905A69" w:rsidRPr="00311E10" w:rsidRDefault="00905A69" w:rsidP="00905A69">
      <w:pPr>
        <w:jc w:val="both"/>
        <w:rPr>
          <w:rFonts w:asciiTheme="minorHAnsi" w:hAnsiTheme="minorHAnsi" w:cstheme="minorHAnsi"/>
          <w:sz w:val="20"/>
          <w:szCs w:val="20"/>
          <w:lang w:val="es-ES_tradnl"/>
        </w:rPr>
      </w:pPr>
    </w:p>
    <w:p w:rsidR="00905A69" w:rsidRPr="00311E10" w:rsidRDefault="00905A69" w:rsidP="00905A69">
      <w:pPr>
        <w:pStyle w:val="1"/>
        <w:spacing w:line="240" w:lineRule="auto"/>
        <w:ind w:firstLine="0"/>
        <w:rPr>
          <w:rFonts w:asciiTheme="minorHAnsi" w:hAnsiTheme="minorHAnsi" w:cstheme="minorHAnsi"/>
          <w:b/>
          <w:smallCaps/>
          <w:sz w:val="20"/>
        </w:rPr>
      </w:pPr>
      <w:r w:rsidRPr="00311E10">
        <w:rPr>
          <w:rFonts w:asciiTheme="minorHAnsi" w:hAnsiTheme="minorHAnsi" w:cstheme="minorHAnsi"/>
          <w:b/>
          <w:smallCaps/>
          <w:sz w:val="20"/>
        </w:rPr>
        <w:t xml:space="preserve">X. Clausura de la sesión </w:t>
      </w:r>
    </w:p>
    <w:p w:rsidR="00905A69" w:rsidRPr="00311E10" w:rsidRDefault="00905A69" w:rsidP="00905A69">
      <w:pPr>
        <w:pStyle w:val="Normal1"/>
        <w:tabs>
          <w:tab w:val="left" w:pos="0"/>
        </w:tabs>
        <w:spacing w:line="259" w:lineRule="auto"/>
        <w:jc w:val="both"/>
        <w:rPr>
          <w:rFonts w:asciiTheme="minorHAnsi" w:hAnsiTheme="minorHAnsi" w:cstheme="minorHAnsi"/>
          <w:sz w:val="20"/>
          <w:szCs w:val="20"/>
          <w:lang w:val="es-ES_tradnl"/>
        </w:rPr>
      </w:pPr>
    </w:p>
    <w:p w:rsidR="00905A69" w:rsidRPr="00311E10" w:rsidRDefault="00905A69" w:rsidP="00905A69">
      <w:pPr>
        <w:pStyle w:val="Normal1"/>
        <w:tabs>
          <w:tab w:val="left" w:pos="0"/>
        </w:tabs>
        <w:spacing w:line="259" w:lineRule="auto"/>
        <w:jc w:val="both"/>
        <w:rPr>
          <w:rFonts w:asciiTheme="minorHAnsi" w:eastAsia="Calibri" w:hAnsiTheme="minorHAnsi" w:cstheme="minorHAnsi"/>
          <w:b/>
          <w:sz w:val="20"/>
          <w:szCs w:val="20"/>
        </w:rPr>
      </w:pPr>
      <w:r w:rsidRPr="00311E10">
        <w:rPr>
          <w:rFonts w:asciiTheme="minorHAnsi" w:hAnsiTheme="minorHAnsi" w:cstheme="minorHAnsi"/>
          <w:sz w:val="20"/>
          <w:szCs w:val="20"/>
        </w:rPr>
        <w:t>No habiendo otro punto por desahogar, la Presidenta del</w:t>
      </w:r>
      <w:r w:rsidR="0071275C">
        <w:rPr>
          <w:rFonts w:asciiTheme="minorHAnsi" w:hAnsiTheme="minorHAnsi" w:cstheme="minorHAnsi"/>
          <w:sz w:val="20"/>
          <w:szCs w:val="20"/>
        </w:rPr>
        <w:t xml:space="preserve"> CPS concluyó la sesión a las 11:</w:t>
      </w:r>
      <w:r w:rsidRPr="00311E10">
        <w:rPr>
          <w:rFonts w:asciiTheme="minorHAnsi" w:hAnsiTheme="minorHAnsi" w:cstheme="minorHAnsi"/>
          <w:sz w:val="20"/>
          <w:szCs w:val="20"/>
        </w:rPr>
        <w:t>2</w:t>
      </w:r>
      <w:r w:rsidR="0071275C">
        <w:rPr>
          <w:rFonts w:asciiTheme="minorHAnsi" w:hAnsiTheme="minorHAnsi" w:cstheme="minorHAnsi"/>
          <w:sz w:val="20"/>
          <w:szCs w:val="20"/>
        </w:rPr>
        <w:t>3 once</w:t>
      </w:r>
      <w:r w:rsidRPr="00311E10">
        <w:rPr>
          <w:rFonts w:asciiTheme="minorHAnsi" w:hAnsiTheme="minorHAnsi" w:cstheme="minorHAnsi"/>
          <w:sz w:val="20"/>
          <w:szCs w:val="20"/>
        </w:rPr>
        <w:t xml:space="preserve"> horas c</w:t>
      </w:r>
      <w:r w:rsidR="0071275C">
        <w:rPr>
          <w:rFonts w:asciiTheme="minorHAnsi" w:hAnsiTheme="minorHAnsi" w:cstheme="minorHAnsi"/>
          <w:sz w:val="20"/>
          <w:szCs w:val="20"/>
        </w:rPr>
        <w:t xml:space="preserve">on veintitrés minutos del 29 veintinueve </w:t>
      </w:r>
      <w:r w:rsidRPr="00311E10">
        <w:rPr>
          <w:rFonts w:asciiTheme="minorHAnsi" w:hAnsiTheme="minorHAnsi" w:cstheme="minorHAnsi"/>
          <w:sz w:val="20"/>
          <w:szCs w:val="20"/>
        </w:rPr>
        <w:t xml:space="preserve">de noviembre de 2022 dos mil veintidós la </w:t>
      </w:r>
      <w:r w:rsidR="0071275C">
        <w:rPr>
          <w:rFonts w:asciiTheme="minorHAnsi" w:hAnsiTheme="minorHAnsi" w:cstheme="minorHAnsi"/>
          <w:sz w:val="20"/>
          <w:szCs w:val="20"/>
        </w:rPr>
        <w:t>Segunda</w:t>
      </w:r>
      <w:r w:rsidRPr="00311E10">
        <w:rPr>
          <w:rFonts w:asciiTheme="minorHAnsi" w:hAnsiTheme="minorHAnsi" w:cstheme="minorHAnsi"/>
          <w:sz w:val="20"/>
          <w:szCs w:val="20"/>
        </w:rPr>
        <w:t xml:space="preserve"> Sesión Ordinaria del CPS levantándose para constancia la presente acta.</w:t>
      </w:r>
    </w:p>
    <w:p w:rsidR="00905A69" w:rsidRPr="00311E10" w:rsidRDefault="00905A69" w:rsidP="00905A69">
      <w:pPr>
        <w:pStyle w:val="Normal1"/>
        <w:spacing w:line="259" w:lineRule="auto"/>
        <w:ind w:left="709"/>
        <w:jc w:val="both"/>
        <w:rPr>
          <w:rFonts w:asciiTheme="minorHAnsi" w:eastAsia="Calibri" w:hAnsiTheme="minorHAnsi" w:cstheme="minorHAnsi"/>
          <w:b/>
          <w:sz w:val="20"/>
          <w:szCs w:val="20"/>
        </w:rPr>
      </w:pPr>
    </w:p>
    <w:p w:rsidR="00905A69" w:rsidRPr="00311E10" w:rsidRDefault="00905A69" w:rsidP="00905A69">
      <w:pPr>
        <w:pStyle w:val="Normal1"/>
        <w:spacing w:line="259" w:lineRule="auto"/>
        <w:ind w:left="709"/>
        <w:jc w:val="both"/>
        <w:rPr>
          <w:rFonts w:asciiTheme="minorHAnsi" w:eastAsia="Calibri" w:hAnsiTheme="minorHAnsi" w:cstheme="minorHAnsi"/>
          <w:b/>
          <w:sz w:val="20"/>
          <w:szCs w:val="20"/>
        </w:rPr>
      </w:pPr>
    </w:p>
    <w:p w:rsidR="00905A69" w:rsidRPr="00311E10" w:rsidRDefault="00905A69" w:rsidP="00905A69">
      <w:pPr>
        <w:pStyle w:val="Normal1"/>
        <w:spacing w:line="259" w:lineRule="auto"/>
        <w:jc w:val="both"/>
        <w:rPr>
          <w:rFonts w:asciiTheme="minorHAnsi" w:eastAsia="Calibri" w:hAnsiTheme="minorHAnsi" w:cstheme="minorHAnsi"/>
          <w:b/>
          <w:sz w:val="20"/>
          <w:szCs w:val="20"/>
        </w:rPr>
      </w:pPr>
    </w:p>
    <w:p w:rsidR="00905A69" w:rsidRPr="00311E10" w:rsidRDefault="00905A69" w:rsidP="00905A69">
      <w:pPr>
        <w:pStyle w:val="Normal1"/>
        <w:spacing w:line="259" w:lineRule="auto"/>
        <w:jc w:val="both"/>
        <w:rPr>
          <w:rFonts w:asciiTheme="minorHAnsi" w:eastAsia="Calibri" w:hAnsiTheme="minorHAnsi" w:cstheme="minorHAnsi"/>
          <w:b/>
          <w:sz w:val="20"/>
          <w:szCs w:val="20"/>
        </w:rPr>
      </w:pPr>
    </w:p>
    <w:p w:rsidR="00905A69" w:rsidRPr="00311E10" w:rsidRDefault="00905A69" w:rsidP="00905A69">
      <w:pPr>
        <w:pStyle w:val="Normal1"/>
        <w:spacing w:line="259" w:lineRule="auto"/>
        <w:rPr>
          <w:rFonts w:asciiTheme="minorHAnsi" w:eastAsia="Calibri" w:hAnsiTheme="minorHAnsi" w:cstheme="minorHAnsi"/>
          <w:sz w:val="20"/>
          <w:szCs w:val="20"/>
        </w:rPr>
      </w:pPr>
    </w:p>
    <w:p w:rsidR="00905A69" w:rsidRPr="00311E10" w:rsidRDefault="00905A69" w:rsidP="00905A69">
      <w:pPr>
        <w:spacing w:line="239" w:lineRule="auto"/>
        <w:ind w:right="-15"/>
        <w:jc w:val="center"/>
        <w:rPr>
          <w:rFonts w:asciiTheme="minorHAnsi" w:hAnsiTheme="minorHAnsi" w:cstheme="minorHAnsi"/>
          <w:b/>
          <w:sz w:val="20"/>
          <w:szCs w:val="20"/>
        </w:rPr>
      </w:pPr>
      <w:r w:rsidRPr="00311E10">
        <w:rPr>
          <w:rFonts w:asciiTheme="minorHAnsi" w:hAnsiTheme="minorHAnsi" w:cstheme="minorHAnsi"/>
          <w:b/>
          <w:sz w:val="20"/>
          <w:szCs w:val="20"/>
        </w:rPr>
        <w:t xml:space="preserve">Nancy </w:t>
      </w:r>
      <w:r w:rsidRPr="00311E10">
        <w:rPr>
          <w:rFonts w:asciiTheme="minorHAnsi" w:hAnsiTheme="minorHAnsi" w:cstheme="minorHAnsi"/>
          <w:b/>
          <w:sz w:val="20"/>
          <w:szCs w:val="20"/>
          <w:lang w:val="es-ES_tradnl"/>
        </w:rPr>
        <w:t>García Vázquez</w:t>
      </w:r>
    </w:p>
    <w:p w:rsidR="00905A69" w:rsidRPr="00311E10" w:rsidRDefault="00905A69" w:rsidP="00905A69">
      <w:pPr>
        <w:pStyle w:val="Normal1"/>
        <w:spacing w:line="259" w:lineRule="auto"/>
        <w:ind w:right="-15"/>
        <w:jc w:val="center"/>
        <w:rPr>
          <w:rFonts w:asciiTheme="minorHAnsi" w:hAnsiTheme="minorHAnsi" w:cstheme="minorHAnsi"/>
          <w:sz w:val="20"/>
          <w:szCs w:val="20"/>
        </w:rPr>
      </w:pPr>
      <w:r w:rsidRPr="00311E10">
        <w:rPr>
          <w:rFonts w:asciiTheme="minorHAnsi" w:hAnsiTheme="minorHAnsi" w:cstheme="minorHAnsi"/>
          <w:sz w:val="20"/>
          <w:szCs w:val="20"/>
        </w:rPr>
        <w:t>Presidenta</w:t>
      </w:r>
    </w:p>
    <w:p w:rsidR="00905A69" w:rsidRPr="00311E10" w:rsidRDefault="00905A69" w:rsidP="00905A69">
      <w:pPr>
        <w:pStyle w:val="Normal1"/>
        <w:spacing w:line="259" w:lineRule="auto"/>
        <w:ind w:right="-15"/>
        <w:jc w:val="center"/>
        <w:rPr>
          <w:rFonts w:asciiTheme="minorHAnsi" w:hAnsiTheme="minorHAnsi" w:cstheme="minorHAnsi"/>
          <w:sz w:val="20"/>
          <w:szCs w:val="20"/>
        </w:rPr>
      </w:pPr>
    </w:p>
    <w:p w:rsidR="00905A69" w:rsidRPr="00311E10" w:rsidRDefault="00905A69" w:rsidP="00905A69">
      <w:pPr>
        <w:pStyle w:val="Normal1"/>
        <w:spacing w:line="259" w:lineRule="auto"/>
        <w:ind w:right="-15"/>
        <w:rPr>
          <w:rFonts w:asciiTheme="minorHAnsi" w:hAnsiTheme="minorHAnsi" w:cstheme="minorHAnsi"/>
          <w:sz w:val="20"/>
          <w:szCs w:val="20"/>
        </w:rPr>
      </w:pPr>
    </w:p>
    <w:p w:rsidR="00905A69" w:rsidRPr="00311E10" w:rsidRDefault="00905A69" w:rsidP="00905A69">
      <w:pPr>
        <w:pStyle w:val="Normal1"/>
        <w:spacing w:line="259" w:lineRule="auto"/>
        <w:ind w:right="-15"/>
        <w:rPr>
          <w:rFonts w:asciiTheme="minorHAnsi" w:hAnsiTheme="minorHAnsi" w:cstheme="minorHAnsi"/>
          <w:sz w:val="20"/>
          <w:szCs w:val="20"/>
        </w:rPr>
      </w:pPr>
    </w:p>
    <w:p w:rsidR="00905A69" w:rsidRPr="00311E10" w:rsidRDefault="00905A69" w:rsidP="00311E10">
      <w:pPr>
        <w:pStyle w:val="Normal1"/>
        <w:spacing w:line="259" w:lineRule="auto"/>
        <w:ind w:right="-15"/>
        <w:rPr>
          <w:rFonts w:asciiTheme="minorHAnsi" w:hAnsiTheme="minorHAnsi" w:cstheme="minorHAnsi"/>
          <w:sz w:val="20"/>
          <w:szCs w:val="20"/>
        </w:rPr>
      </w:pPr>
    </w:p>
    <w:p w:rsidR="00905A69" w:rsidRPr="00311E10" w:rsidRDefault="00905A69" w:rsidP="00905A69">
      <w:pPr>
        <w:pStyle w:val="Normal1"/>
        <w:spacing w:line="259" w:lineRule="auto"/>
        <w:ind w:right="-15"/>
        <w:jc w:val="center"/>
        <w:rPr>
          <w:rFonts w:asciiTheme="minorHAnsi" w:hAnsiTheme="minorHAnsi" w:cstheme="minorHAnsi"/>
          <w:sz w:val="20"/>
          <w:szCs w:val="20"/>
        </w:rPr>
      </w:pPr>
      <w:r w:rsidRPr="00311E10">
        <w:rPr>
          <w:rFonts w:asciiTheme="minorHAnsi" w:hAnsiTheme="minorHAnsi" w:cstheme="minorHAnsi"/>
          <w:sz w:val="20"/>
          <w:szCs w:val="20"/>
        </w:rPr>
        <w:t xml:space="preserve">                                                                                     </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905A69" w:rsidRPr="00311E10" w:rsidTr="00950058">
        <w:tc>
          <w:tcPr>
            <w:tcW w:w="4334" w:type="dxa"/>
          </w:tcPr>
          <w:p w:rsidR="00905A69" w:rsidRPr="00311E10" w:rsidRDefault="00905A69" w:rsidP="00950058">
            <w:pPr>
              <w:pStyle w:val="Normal1"/>
              <w:spacing w:line="259" w:lineRule="auto"/>
              <w:ind w:right="-15"/>
              <w:jc w:val="center"/>
              <w:rPr>
                <w:rFonts w:asciiTheme="minorHAnsi" w:hAnsiTheme="minorHAnsi" w:cstheme="minorHAnsi"/>
                <w:sz w:val="20"/>
                <w:szCs w:val="20"/>
              </w:rPr>
            </w:pPr>
            <w:r w:rsidRPr="00311E10">
              <w:rPr>
                <w:rFonts w:asciiTheme="minorHAnsi" w:hAnsiTheme="minorHAnsi" w:cstheme="minorHAnsi"/>
                <w:b/>
                <w:sz w:val="20"/>
                <w:szCs w:val="20"/>
              </w:rPr>
              <w:t>David Gómez-Álvarez</w:t>
            </w:r>
          </w:p>
          <w:p w:rsidR="00905A69" w:rsidRPr="00311E10" w:rsidRDefault="00905A69" w:rsidP="00950058">
            <w:pPr>
              <w:pStyle w:val="Normal1"/>
              <w:spacing w:line="259" w:lineRule="auto"/>
              <w:ind w:right="-15"/>
              <w:jc w:val="center"/>
              <w:rPr>
                <w:rFonts w:asciiTheme="minorHAnsi" w:hAnsiTheme="minorHAnsi" w:cstheme="minorHAnsi"/>
                <w:sz w:val="20"/>
                <w:szCs w:val="20"/>
              </w:rPr>
            </w:pPr>
            <w:r w:rsidRPr="00311E10">
              <w:rPr>
                <w:rFonts w:asciiTheme="minorHAnsi" w:hAnsiTheme="minorHAnsi" w:cstheme="minorHAnsi"/>
                <w:sz w:val="20"/>
                <w:szCs w:val="20"/>
              </w:rPr>
              <w:t>Integrante</w:t>
            </w:r>
          </w:p>
          <w:p w:rsidR="00905A69" w:rsidRPr="00311E10" w:rsidRDefault="00905A69" w:rsidP="00950058">
            <w:pPr>
              <w:pStyle w:val="Normal1"/>
              <w:spacing w:line="259" w:lineRule="auto"/>
              <w:ind w:right="-15"/>
              <w:jc w:val="center"/>
              <w:rPr>
                <w:rFonts w:asciiTheme="minorHAnsi" w:hAnsiTheme="minorHAnsi" w:cstheme="minorHAnsi"/>
                <w:sz w:val="20"/>
                <w:szCs w:val="20"/>
              </w:rPr>
            </w:pPr>
          </w:p>
          <w:p w:rsidR="00905A69" w:rsidRPr="00311E10" w:rsidRDefault="00905A69" w:rsidP="00950058">
            <w:pPr>
              <w:pStyle w:val="Normal1"/>
              <w:spacing w:line="259" w:lineRule="auto"/>
              <w:ind w:right="-15"/>
              <w:jc w:val="center"/>
              <w:rPr>
                <w:rFonts w:asciiTheme="minorHAnsi" w:hAnsiTheme="minorHAnsi" w:cstheme="minorHAnsi"/>
                <w:sz w:val="20"/>
                <w:szCs w:val="20"/>
              </w:rPr>
            </w:pPr>
          </w:p>
          <w:p w:rsidR="00905A69" w:rsidRPr="00311E10" w:rsidRDefault="00905A69" w:rsidP="00950058">
            <w:pPr>
              <w:pStyle w:val="Normal1"/>
              <w:spacing w:line="259" w:lineRule="auto"/>
              <w:ind w:right="-15"/>
              <w:jc w:val="center"/>
              <w:rPr>
                <w:rFonts w:asciiTheme="minorHAnsi" w:hAnsiTheme="minorHAnsi" w:cstheme="minorHAnsi"/>
                <w:sz w:val="20"/>
                <w:szCs w:val="20"/>
              </w:rPr>
            </w:pPr>
          </w:p>
          <w:p w:rsidR="00905A69" w:rsidRPr="00311E10" w:rsidRDefault="00905A69" w:rsidP="00950058">
            <w:pPr>
              <w:pStyle w:val="Normal1"/>
              <w:spacing w:line="259" w:lineRule="auto"/>
              <w:ind w:right="-15"/>
              <w:jc w:val="center"/>
              <w:rPr>
                <w:rFonts w:asciiTheme="minorHAnsi" w:hAnsiTheme="minorHAnsi" w:cstheme="minorHAnsi"/>
                <w:sz w:val="20"/>
                <w:szCs w:val="20"/>
              </w:rPr>
            </w:pPr>
          </w:p>
          <w:p w:rsidR="00905A69" w:rsidRPr="00311E10" w:rsidRDefault="00905A69" w:rsidP="00950058">
            <w:pPr>
              <w:pStyle w:val="Normal1"/>
              <w:spacing w:line="259" w:lineRule="auto"/>
              <w:ind w:right="-15"/>
              <w:jc w:val="center"/>
              <w:rPr>
                <w:rFonts w:asciiTheme="minorHAnsi" w:hAnsiTheme="minorHAnsi" w:cstheme="minorHAnsi"/>
                <w:sz w:val="20"/>
                <w:szCs w:val="20"/>
              </w:rPr>
            </w:pPr>
          </w:p>
        </w:tc>
        <w:tc>
          <w:tcPr>
            <w:tcW w:w="4335" w:type="dxa"/>
          </w:tcPr>
          <w:p w:rsidR="00905A69" w:rsidRPr="00311E10" w:rsidRDefault="00905A69" w:rsidP="00950058">
            <w:pPr>
              <w:spacing w:line="239" w:lineRule="auto"/>
              <w:ind w:right="-15"/>
              <w:jc w:val="center"/>
              <w:rPr>
                <w:rFonts w:asciiTheme="minorHAnsi" w:hAnsiTheme="minorHAnsi" w:cstheme="minorHAnsi"/>
                <w:b/>
                <w:sz w:val="20"/>
                <w:szCs w:val="20"/>
                <w:lang w:val="pt-BR"/>
              </w:rPr>
            </w:pPr>
            <w:r w:rsidRPr="00311E10">
              <w:rPr>
                <w:rFonts w:asciiTheme="minorHAnsi" w:hAnsiTheme="minorHAnsi" w:cstheme="minorHAnsi"/>
                <w:b/>
                <w:sz w:val="20"/>
                <w:szCs w:val="20"/>
                <w:lang w:val="pt-BR"/>
              </w:rPr>
              <w:t xml:space="preserve">Pedro Vicente </w:t>
            </w:r>
            <w:proofErr w:type="spellStart"/>
            <w:r w:rsidRPr="00311E10">
              <w:rPr>
                <w:rFonts w:asciiTheme="minorHAnsi" w:hAnsiTheme="minorHAnsi" w:cstheme="minorHAnsi"/>
                <w:b/>
                <w:sz w:val="20"/>
                <w:szCs w:val="20"/>
                <w:lang w:val="pt-BR"/>
              </w:rPr>
              <w:t>Viveros</w:t>
            </w:r>
            <w:proofErr w:type="spellEnd"/>
            <w:r w:rsidRPr="00311E10">
              <w:rPr>
                <w:rFonts w:asciiTheme="minorHAnsi" w:hAnsiTheme="minorHAnsi" w:cstheme="minorHAnsi"/>
                <w:b/>
                <w:sz w:val="20"/>
                <w:szCs w:val="20"/>
                <w:lang w:val="pt-BR"/>
              </w:rPr>
              <w:t xml:space="preserve"> Reyes  </w:t>
            </w:r>
          </w:p>
          <w:p w:rsidR="00905A69" w:rsidRPr="00311E10" w:rsidRDefault="00905A69" w:rsidP="00950058">
            <w:pPr>
              <w:pStyle w:val="Normal1"/>
              <w:spacing w:line="259" w:lineRule="auto"/>
              <w:ind w:right="-15"/>
              <w:jc w:val="center"/>
              <w:rPr>
                <w:rFonts w:asciiTheme="minorHAnsi" w:hAnsiTheme="minorHAnsi" w:cstheme="minorHAnsi"/>
                <w:sz w:val="20"/>
                <w:szCs w:val="20"/>
              </w:rPr>
            </w:pPr>
            <w:r w:rsidRPr="00311E10">
              <w:rPr>
                <w:rFonts w:asciiTheme="minorHAnsi" w:hAnsiTheme="minorHAnsi" w:cstheme="minorHAnsi"/>
                <w:sz w:val="20"/>
                <w:szCs w:val="20"/>
              </w:rPr>
              <w:t>Integrante</w:t>
            </w:r>
          </w:p>
          <w:p w:rsidR="00905A69" w:rsidRPr="00311E10" w:rsidRDefault="00905A69" w:rsidP="00950058">
            <w:pPr>
              <w:pStyle w:val="Normal1"/>
              <w:spacing w:line="259" w:lineRule="auto"/>
              <w:ind w:right="-15"/>
              <w:jc w:val="center"/>
              <w:rPr>
                <w:rFonts w:asciiTheme="minorHAnsi" w:hAnsiTheme="minorHAnsi" w:cstheme="minorHAnsi"/>
                <w:sz w:val="20"/>
                <w:szCs w:val="20"/>
              </w:rPr>
            </w:pPr>
          </w:p>
          <w:p w:rsidR="00905A69" w:rsidRPr="00311E10" w:rsidRDefault="00905A69" w:rsidP="00950058">
            <w:pPr>
              <w:pStyle w:val="Normal1"/>
              <w:spacing w:line="259" w:lineRule="auto"/>
              <w:ind w:right="-15"/>
              <w:rPr>
                <w:rFonts w:asciiTheme="minorHAnsi" w:hAnsiTheme="minorHAnsi" w:cstheme="minorHAnsi"/>
                <w:sz w:val="20"/>
                <w:szCs w:val="20"/>
              </w:rPr>
            </w:pPr>
          </w:p>
          <w:p w:rsidR="00905A69" w:rsidRPr="00311E10" w:rsidRDefault="00905A69" w:rsidP="00950058">
            <w:pPr>
              <w:pStyle w:val="Normal1"/>
              <w:spacing w:line="259" w:lineRule="auto"/>
              <w:ind w:right="-15"/>
              <w:rPr>
                <w:rFonts w:asciiTheme="minorHAnsi" w:hAnsiTheme="minorHAnsi" w:cstheme="minorHAnsi"/>
                <w:sz w:val="20"/>
                <w:szCs w:val="20"/>
              </w:rPr>
            </w:pPr>
          </w:p>
          <w:p w:rsidR="00905A69" w:rsidRPr="00311E10" w:rsidRDefault="00905A69" w:rsidP="00950058">
            <w:pPr>
              <w:pStyle w:val="Normal1"/>
              <w:spacing w:line="259" w:lineRule="auto"/>
              <w:ind w:right="-15"/>
              <w:jc w:val="center"/>
              <w:rPr>
                <w:rFonts w:asciiTheme="minorHAnsi" w:hAnsiTheme="minorHAnsi" w:cstheme="minorHAnsi"/>
                <w:sz w:val="20"/>
                <w:szCs w:val="20"/>
              </w:rPr>
            </w:pPr>
          </w:p>
        </w:tc>
      </w:tr>
      <w:tr w:rsidR="00905A69" w:rsidRPr="00311E10" w:rsidTr="00950058">
        <w:tc>
          <w:tcPr>
            <w:tcW w:w="4334" w:type="dxa"/>
          </w:tcPr>
          <w:p w:rsidR="00905A69" w:rsidRPr="00311E10" w:rsidRDefault="00905A69" w:rsidP="00950058">
            <w:pPr>
              <w:pStyle w:val="Normal1"/>
              <w:spacing w:line="259" w:lineRule="auto"/>
              <w:ind w:right="-15"/>
              <w:jc w:val="center"/>
              <w:rPr>
                <w:rFonts w:asciiTheme="minorHAnsi" w:hAnsiTheme="minorHAnsi" w:cstheme="minorHAnsi"/>
                <w:sz w:val="20"/>
                <w:szCs w:val="20"/>
                <w:lang w:val="pt-BR"/>
              </w:rPr>
            </w:pPr>
            <w:proofErr w:type="spellStart"/>
            <w:r w:rsidRPr="00311E10">
              <w:rPr>
                <w:rFonts w:asciiTheme="minorHAnsi" w:hAnsiTheme="minorHAnsi" w:cstheme="minorHAnsi"/>
                <w:b/>
                <w:sz w:val="20"/>
                <w:szCs w:val="20"/>
              </w:rPr>
              <w:t>Neyra</w:t>
            </w:r>
            <w:proofErr w:type="spellEnd"/>
            <w:r w:rsidRPr="00311E10">
              <w:rPr>
                <w:rFonts w:asciiTheme="minorHAnsi" w:hAnsiTheme="minorHAnsi" w:cstheme="minorHAnsi"/>
                <w:b/>
                <w:sz w:val="20"/>
                <w:szCs w:val="20"/>
              </w:rPr>
              <w:t xml:space="preserve"> Josefa Godoy Rodríguez</w:t>
            </w:r>
            <w:r w:rsidRPr="00311E10">
              <w:rPr>
                <w:rFonts w:asciiTheme="minorHAnsi" w:hAnsiTheme="minorHAnsi" w:cstheme="minorHAnsi"/>
                <w:sz w:val="20"/>
                <w:szCs w:val="20"/>
                <w:lang w:val="pt-BR"/>
              </w:rPr>
              <w:t xml:space="preserve"> </w:t>
            </w:r>
          </w:p>
          <w:p w:rsidR="00905A69" w:rsidRPr="00311E10" w:rsidRDefault="00905A69" w:rsidP="00950058">
            <w:pPr>
              <w:pStyle w:val="Normal1"/>
              <w:spacing w:line="259" w:lineRule="auto"/>
              <w:ind w:right="-15"/>
              <w:rPr>
                <w:rFonts w:asciiTheme="minorHAnsi" w:eastAsia="Calibri" w:hAnsiTheme="minorHAnsi" w:cstheme="minorHAnsi"/>
                <w:sz w:val="20"/>
                <w:szCs w:val="20"/>
                <w:lang w:val="pt-BR"/>
              </w:rPr>
            </w:pPr>
            <w:r w:rsidRPr="00311E10">
              <w:rPr>
                <w:rFonts w:asciiTheme="minorHAnsi" w:hAnsiTheme="minorHAnsi" w:cstheme="minorHAnsi"/>
                <w:sz w:val="20"/>
                <w:szCs w:val="20"/>
                <w:lang w:val="pt-BR"/>
              </w:rPr>
              <w:t xml:space="preserve">                            Integrante</w:t>
            </w:r>
          </w:p>
        </w:tc>
        <w:tc>
          <w:tcPr>
            <w:tcW w:w="4335" w:type="dxa"/>
          </w:tcPr>
          <w:p w:rsidR="00905A69" w:rsidRPr="00311E10" w:rsidRDefault="00905A69" w:rsidP="00950058">
            <w:pPr>
              <w:spacing w:line="240" w:lineRule="auto"/>
              <w:rPr>
                <w:rFonts w:asciiTheme="minorHAnsi" w:hAnsiTheme="minorHAnsi" w:cstheme="minorHAnsi"/>
                <w:sz w:val="20"/>
                <w:szCs w:val="20"/>
              </w:rPr>
            </w:pPr>
            <w:r w:rsidRPr="00311E10">
              <w:rPr>
                <w:rFonts w:asciiTheme="minorHAnsi" w:hAnsiTheme="minorHAnsi" w:cstheme="minorHAnsi"/>
                <w:sz w:val="20"/>
                <w:szCs w:val="20"/>
                <w:lang w:val="pt-BR"/>
              </w:rPr>
              <w:t xml:space="preserve">             </w:t>
            </w:r>
            <w:r w:rsidRPr="00311E10">
              <w:rPr>
                <w:rFonts w:asciiTheme="minorHAnsi" w:hAnsiTheme="minorHAnsi" w:cstheme="minorHAnsi"/>
                <w:b/>
                <w:sz w:val="20"/>
                <w:szCs w:val="20"/>
              </w:rPr>
              <w:t>Miguel Ángel Hernández Velázquez</w:t>
            </w:r>
          </w:p>
          <w:p w:rsidR="00905A69" w:rsidRPr="00311E10" w:rsidRDefault="00905A69" w:rsidP="00950058">
            <w:pPr>
              <w:pStyle w:val="Normal1"/>
              <w:spacing w:line="240" w:lineRule="auto"/>
              <w:ind w:right="-15"/>
              <w:rPr>
                <w:rFonts w:asciiTheme="minorHAnsi" w:hAnsiTheme="minorHAnsi" w:cstheme="minorHAnsi"/>
                <w:sz w:val="20"/>
                <w:szCs w:val="20"/>
              </w:rPr>
            </w:pPr>
            <w:r w:rsidRPr="00311E10">
              <w:rPr>
                <w:rFonts w:asciiTheme="minorHAnsi" w:hAnsiTheme="minorHAnsi" w:cstheme="minorHAnsi"/>
                <w:sz w:val="20"/>
                <w:szCs w:val="20"/>
              </w:rPr>
              <w:t xml:space="preserve">                                   Integrante</w:t>
            </w:r>
          </w:p>
        </w:tc>
      </w:tr>
    </w:tbl>
    <w:p w:rsidR="00905A69" w:rsidRPr="00311E10" w:rsidRDefault="00905A69" w:rsidP="00905A69">
      <w:pPr>
        <w:rPr>
          <w:rFonts w:asciiTheme="minorHAnsi" w:hAnsiTheme="minorHAnsi" w:cstheme="minorHAnsi"/>
          <w:sz w:val="20"/>
          <w:szCs w:val="20"/>
        </w:rPr>
      </w:pPr>
    </w:p>
    <w:p w:rsidR="006D422E" w:rsidRPr="00311E10" w:rsidRDefault="006D422E">
      <w:pPr>
        <w:rPr>
          <w:rFonts w:asciiTheme="minorHAnsi" w:hAnsiTheme="minorHAnsi" w:cstheme="minorHAnsi"/>
          <w:sz w:val="20"/>
          <w:szCs w:val="20"/>
        </w:rPr>
      </w:pPr>
    </w:p>
    <w:sectPr w:rsidR="006D422E" w:rsidRPr="00311E10" w:rsidSect="00950058">
      <w:headerReference w:type="default" r:id="rId7"/>
      <w:footerReference w:type="default" r:id="rId8"/>
      <w:pgSz w:w="12240" w:h="15840" w:code="1"/>
      <w:pgMar w:top="1701" w:right="1750" w:bottom="1701"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C26" w:rsidRDefault="00A25C26">
      <w:pPr>
        <w:spacing w:line="240" w:lineRule="auto"/>
      </w:pPr>
      <w:r>
        <w:separator/>
      </w:r>
    </w:p>
  </w:endnote>
  <w:endnote w:type="continuationSeparator" w:id="0">
    <w:p w:rsidR="00A25C26" w:rsidRDefault="00A25C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683629084"/>
      <w:docPartObj>
        <w:docPartGallery w:val="Page Numbers (Bottom of Page)"/>
        <w:docPartUnique/>
      </w:docPartObj>
    </w:sdtPr>
    <w:sdtEndPr/>
    <w:sdtContent>
      <w:sdt>
        <w:sdtPr>
          <w:rPr>
            <w:rFonts w:asciiTheme="minorHAnsi" w:hAnsiTheme="minorHAnsi" w:cstheme="minorHAnsi"/>
            <w:sz w:val="18"/>
            <w:szCs w:val="18"/>
          </w:rPr>
          <w:id w:val="-1819326756"/>
          <w:docPartObj>
            <w:docPartGallery w:val="Page Numbers (Top of Page)"/>
            <w:docPartUnique/>
          </w:docPartObj>
        </w:sdtPr>
        <w:sdtEndPr/>
        <w:sdtContent>
          <w:p w:rsidR="00FF345F" w:rsidRPr="00840FCB" w:rsidRDefault="00FF345F" w:rsidP="00950058">
            <w:pPr>
              <w:pStyle w:val="Piedepgina"/>
              <w:jc w:val="center"/>
              <w:rPr>
                <w:rFonts w:asciiTheme="minorHAnsi" w:hAnsiTheme="minorHAnsi" w:cstheme="minorHAnsi"/>
                <w:sz w:val="18"/>
                <w:szCs w:val="18"/>
              </w:rPr>
            </w:pPr>
            <w:r w:rsidRPr="00840FCB">
              <w:rPr>
                <w:rFonts w:asciiTheme="minorHAnsi" w:hAnsiTheme="minorHAnsi" w:cstheme="minorHAnsi"/>
                <w:sz w:val="18"/>
                <w:szCs w:val="18"/>
                <w:lang w:val="es-ES"/>
              </w:rPr>
              <w:t xml:space="preserve">Página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PAGE</w:instrText>
            </w:r>
            <w:r w:rsidRPr="00840FCB">
              <w:rPr>
                <w:rFonts w:asciiTheme="minorHAnsi" w:hAnsiTheme="minorHAnsi" w:cstheme="minorHAnsi"/>
                <w:b/>
                <w:bCs/>
                <w:sz w:val="18"/>
                <w:szCs w:val="18"/>
              </w:rPr>
              <w:fldChar w:fldCharType="separate"/>
            </w:r>
            <w:r w:rsidR="0071275C">
              <w:rPr>
                <w:rFonts w:asciiTheme="minorHAnsi" w:hAnsiTheme="minorHAnsi" w:cstheme="minorHAnsi"/>
                <w:b/>
                <w:bCs/>
                <w:noProof/>
                <w:sz w:val="18"/>
                <w:szCs w:val="18"/>
              </w:rPr>
              <w:t>12</w:t>
            </w:r>
            <w:r w:rsidRPr="00840FCB">
              <w:rPr>
                <w:rFonts w:asciiTheme="minorHAnsi" w:hAnsiTheme="minorHAnsi" w:cstheme="minorHAnsi"/>
                <w:b/>
                <w:bCs/>
                <w:sz w:val="18"/>
                <w:szCs w:val="18"/>
              </w:rPr>
              <w:fldChar w:fldCharType="end"/>
            </w:r>
            <w:r w:rsidRPr="00840FCB">
              <w:rPr>
                <w:rFonts w:asciiTheme="minorHAnsi" w:hAnsiTheme="minorHAnsi" w:cstheme="minorHAnsi"/>
                <w:sz w:val="18"/>
                <w:szCs w:val="18"/>
                <w:lang w:val="es-ES"/>
              </w:rPr>
              <w:t xml:space="preserve"> de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NUMPAGES</w:instrText>
            </w:r>
            <w:r w:rsidRPr="00840FCB">
              <w:rPr>
                <w:rFonts w:asciiTheme="minorHAnsi" w:hAnsiTheme="minorHAnsi" w:cstheme="minorHAnsi"/>
                <w:b/>
                <w:bCs/>
                <w:sz w:val="18"/>
                <w:szCs w:val="18"/>
              </w:rPr>
              <w:fldChar w:fldCharType="separate"/>
            </w:r>
            <w:r w:rsidR="0071275C">
              <w:rPr>
                <w:rFonts w:asciiTheme="minorHAnsi" w:hAnsiTheme="minorHAnsi" w:cstheme="minorHAnsi"/>
                <w:b/>
                <w:bCs/>
                <w:noProof/>
                <w:sz w:val="18"/>
                <w:szCs w:val="18"/>
              </w:rPr>
              <w:t>12</w:t>
            </w:r>
            <w:r w:rsidRPr="00840FCB">
              <w:rPr>
                <w:rFonts w:asciiTheme="minorHAnsi" w:hAnsiTheme="minorHAnsi" w:cstheme="minorHAnsi"/>
                <w:b/>
                <w:bCs/>
                <w:sz w:val="18"/>
                <w:szCs w:val="18"/>
              </w:rPr>
              <w:fldChar w:fldCharType="end"/>
            </w:r>
          </w:p>
        </w:sdtContent>
      </w:sdt>
    </w:sdtContent>
  </w:sdt>
  <w:sdt>
    <w:sdtPr>
      <w:rPr>
        <w:rFonts w:ascii="Arial Narrow" w:hAnsi="Arial Narrow"/>
        <w:sz w:val="18"/>
        <w:szCs w:val="18"/>
        <w:lang w:val="es-ES"/>
      </w:rPr>
      <w:id w:val="-1434888227"/>
      <w:docPartObj>
        <w:docPartGallery w:val="Page Numbers (Top of Page)"/>
        <w:docPartUnique/>
      </w:docPartObj>
    </w:sdtPr>
    <w:sdtEndPr/>
    <w:sdtContent>
      <w:p w:rsidR="00FF345F" w:rsidRDefault="00FF345F" w:rsidP="00950058">
        <w:pPr>
          <w:jc w:val="center"/>
        </w:pPr>
      </w:p>
      <w:p w:rsidR="00FF345F" w:rsidRPr="00B053A9" w:rsidRDefault="00A25C26" w:rsidP="00950058">
        <w:pPr>
          <w:jc w:val="center"/>
          <w:rPr>
            <w:rFonts w:ascii="Arial Narrow" w:hAnsi="Arial Narrow"/>
            <w:sz w:val="18"/>
            <w:szCs w:val="18"/>
            <w:lang w:val="es-ES"/>
          </w:rPr>
        </w:pPr>
      </w:p>
    </w:sdtContent>
  </w:sdt>
  <w:p w:rsidR="00FF345F" w:rsidRDefault="00FF345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C26" w:rsidRDefault="00A25C26">
      <w:pPr>
        <w:spacing w:line="240" w:lineRule="auto"/>
      </w:pPr>
      <w:r>
        <w:separator/>
      </w:r>
    </w:p>
  </w:footnote>
  <w:footnote w:type="continuationSeparator" w:id="0">
    <w:p w:rsidR="00A25C26" w:rsidRDefault="00A25C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5F" w:rsidRDefault="00FF345F" w:rsidP="006976F9">
    <w:pPr>
      <w:pStyle w:val="Normal1"/>
      <w:tabs>
        <w:tab w:val="left" w:pos="6120"/>
      </w:tabs>
      <w:rPr>
        <w:rFonts w:asciiTheme="minorHAnsi" w:eastAsia="Calibri" w:hAnsiTheme="minorHAnsi" w:cstheme="minorHAnsi"/>
        <w:b/>
        <w:bCs/>
        <w:sz w:val="16"/>
        <w:szCs w:val="16"/>
      </w:rPr>
    </w:pPr>
    <w:r>
      <w:rPr>
        <w:noProof/>
        <w:color w:val="5B9BD5"/>
        <w:sz w:val="21"/>
        <w:szCs w:val="21"/>
      </w:rPr>
      <w:drawing>
        <wp:inline distT="0" distB="0" distL="0" distR="0" wp14:anchorId="4F30E0A3" wp14:editId="2126BF55">
          <wp:extent cx="4222065" cy="6000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rotWithShape="1">
                  <a:blip r:embed="rId1">
                    <a:extLst>
                      <a:ext uri="{28A0092B-C50C-407E-A947-70E740481C1C}">
                        <a14:useLocalDpi xmlns:a14="http://schemas.microsoft.com/office/drawing/2010/main" val="0"/>
                      </a:ext>
                    </a:extLst>
                  </a:blip>
                  <a:srcRect t="23932" b="26286"/>
                  <a:stretch/>
                </pic:blipFill>
                <pic:spPr bwMode="auto">
                  <a:xfrm>
                    <a:off x="0" y="0"/>
                    <a:ext cx="4281658" cy="608545"/>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p>
  <w:p w:rsidR="00FF345F" w:rsidRPr="00516E05" w:rsidRDefault="00FF345F" w:rsidP="00950058">
    <w:pPr>
      <w:pStyle w:val="Normal1"/>
      <w:tabs>
        <w:tab w:val="left" w:pos="6120"/>
      </w:tabs>
      <w:jc w:val="right"/>
      <w:rPr>
        <w:rFonts w:asciiTheme="minorHAnsi" w:eastAsia="Calibri" w:hAnsiTheme="minorHAnsi" w:cstheme="minorHAnsi"/>
        <w:b/>
        <w:bCs/>
        <w:sz w:val="16"/>
        <w:szCs w:val="16"/>
      </w:rPr>
    </w:pPr>
    <w:r>
      <w:rPr>
        <w:noProof/>
        <w:color w:val="5B9BD5"/>
        <w:sz w:val="21"/>
        <w:szCs w:val="21"/>
      </w:rPr>
      <w:drawing>
        <wp:anchor distT="0" distB="0" distL="114300" distR="114300" simplePos="0" relativeHeight="251659264" behindDoc="0" locked="0" layoutInCell="1" allowOverlap="1" wp14:anchorId="6686EBDB" wp14:editId="61131170">
          <wp:simplePos x="0" y="0"/>
          <wp:positionH relativeFrom="column">
            <wp:posOffset>3602355</wp:posOffset>
          </wp:positionH>
          <wp:positionV relativeFrom="paragraph">
            <wp:posOffset>140335</wp:posOffset>
          </wp:positionV>
          <wp:extent cx="2867386" cy="45719"/>
          <wp:effectExtent l="0" t="0" r="0" b="0"/>
          <wp:wrapTopAndBottom/>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Pr>
        <w:rFonts w:asciiTheme="minorHAnsi" w:eastAsia="Calibri" w:hAnsiTheme="minorHAnsi" w:cstheme="minorHAnsi"/>
        <w:b/>
        <w:bCs/>
        <w:sz w:val="16"/>
        <w:szCs w:val="16"/>
      </w:rPr>
      <w:t xml:space="preserve">           </w:t>
    </w:r>
    <w:r w:rsidRPr="006528E6">
      <w:rPr>
        <w:rFonts w:asciiTheme="minorHAnsi" w:eastAsia="Calibri" w:hAnsiTheme="minorHAnsi" w:cstheme="minorHAnsi"/>
        <w:b/>
        <w:bCs/>
        <w:sz w:val="16"/>
        <w:szCs w:val="16"/>
      </w:rPr>
      <w:t>Acta del Comité de Participación</w:t>
    </w:r>
    <w:r>
      <w:rPr>
        <w:rFonts w:ascii="Arial Narrow" w:eastAsia="Calibri" w:hAnsi="Arial Narrow" w:cstheme="majorHAnsi"/>
        <w:b/>
        <w:bCs/>
        <w:sz w:val="18"/>
        <w:szCs w:val="18"/>
      </w:rPr>
      <w:t xml:space="preserve"> </w:t>
    </w:r>
    <w:r w:rsidRPr="006528E6">
      <w:rPr>
        <w:rFonts w:asciiTheme="minorHAnsi" w:eastAsia="Calibri" w:hAnsiTheme="minorHAnsi" w:cstheme="minorHAnsi"/>
        <w:b/>
        <w:bCs/>
        <w:sz w:val="16"/>
        <w:szCs w:val="16"/>
      </w:rPr>
      <w:t xml:space="preserve">Social </w:t>
    </w:r>
    <w:r>
      <w:rPr>
        <w:rFonts w:asciiTheme="minorHAnsi" w:eastAsia="Calibri" w:hAnsiTheme="minorHAnsi" w:cstheme="minorHAnsi"/>
        <w:b/>
        <w:bCs/>
        <w:sz w:val="16"/>
        <w:szCs w:val="16"/>
      </w:rPr>
      <w:t>(2022-2023)</w:t>
    </w:r>
  </w:p>
  <w:p w:rsidR="00FF345F" w:rsidRPr="001E65CE" w:rsidRDefault="00FF345F" w:rsidP="00950058">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D27"/>
    <w:multiLevelType w:val="hybridMultilevel"/>
    <w:tmpl w:val="DD26AD54"/>
    <w:lvl w:ilvl="0" w:tplc="7CE49D36">
      <w:start w:val="1"/>
      <w:numFmt w:val="decimal"/>
      <w:lvlText w:val="%1."/>
      <w:lvlJc w:val="left"/>
      <w:pPr>
        <w:ind w:left="1080" w:hanging="360"/>
      </w:pPr>
      <w:rPr>
        <w:rFonts w:ascii="Arial" w:eastAsia="Arial" w:hAnsi="Arial" w:cs="Arial" w:hint="default"/>
        <w:b/>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20E534B3"/>
    <w:multiLevelType w:val="hybridMultilevel"/>
    <w:tmpl w:val="C0AE7372"/>
    <w:lvl w:ilvl="0" w:tplc="4EC2F3D2">
      <w:start w:val="1"/>
      <w:numFmt w:val="lowerLetter"/>
      <w:lvlText w:val="%1)"/>
      <w:lvlJc w:val="left"/>
      <w:pPr>
        <w:ind w:left="1800" w:hanging="360"/>
      </w:pPr>
      <w:rPr>
        <w:rFonts w:asciiTheme="minorHAnsi" w:hAnsiTheme="minorHAnsi" w:cstheme="minorHAnsi" w:hint="default"/>
        <w:b/>
        <w:sz w:val="21"/>
        <w:szCs w:val="21"/>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291C53DF"/>
    <w:multiLevelType w:val="hybridMultilevel"/>
    <w:tmpl w:val="96A84C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A054516"/>
    <w:multiLevelType w:val="hybridMultilevel"/>
    <w:tmpl w:val="0A42CE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083015"/>
    <w:multiLevelType w:val="hybridMultilevel"/>
    <w:tmpl w:val="940624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33755285"/>
    <w:multiLevelType w:val="hybridMultilevel"/>
    <w:tmpl w:val="96A84C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364A6E39"/>
    <w:multiLevelType w:val="hybridMultilevel"/>
    <w:tmpl w:val="BCDE2FE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7" w15:restartNumberingAfterBreak="0">
    <w:nsid w:val="385B32C6"/>
    <w:multiLevelType w:val="hybridMultilevel"/>
    <w:tmpl w:val="6B96EB9E"/>
    <w:lvl w:ilvl="0" w:tplc="D1E2588A">
      <w:start w:val="1"/>
      <w:numFmt w:val="decimal"/>
      <w:lvlText w:val="%1."/>
      <w:lvlJc w:val="left"/>
      <w:pPr>
        <w:ind w:left="1080" w:hanging="360"/>
      </w:pPr>
      <w:rPr>
        <w:rFonts w:asciiTheme="minorHAnsi" w:eastAsia="Arial" w:hAnsiTheme="minorHAnsi" w:cstheme="minorHAnsi" w:hint="default"/>
        <w:b/>
        <w:sz w:val="18"/>
        <w:szCs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3B4E6F3F"/>
    <w:multiLevelType w:val="hybridMultilevel"/>
    <w:tmpl w:val="7BE2FF6C"/>
    <w:lvl w:ilvl="0" w:tplc="1AE66808">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EA2ACB"/>
    <w:multiLevelType w:val="hybridMultilevel"/>
    <w:tmpl w:val="3C3C4216"/>
    <w:lvl w:ilvl="0" w:tplc="C1DE0D94">
      <w:start w:val="1"/>
      <w:numFmt w:val="decimal"/>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0" w15:restartNumberingAfterBreak="0">
    <w:nsid w:val="42475D0A"/>
    <w:multiLevelType w:val="hybridMultilevel"/>
    <w:tmpl w:val="62A481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70727F"/>
    <w:multiLevelType w:val="hybridMultilevel"/>
    <w:tmpl w:val="148E0030"/>
    <w:lvl w:ilvl="0" w:tplc="6B4EF0D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27807E0"/>
    <w:multiLevelType w:val="hybridMultilevel"/>
    <w:tmpl w:val="13ECC7BE"/>
    <w:lvl w:ilvl="0" w:tplc="7CE49D36">
      <w:start w:val="1"/>
      <w:numFmt w:val="decimal"/>
      <w:lvlText w:val="%1."/>
      <w:lvlJc w:val="left"/>
      <w:pPr>
        <w:ind w:left="1080" w:hanging="360"/>
      </w:pPr>
      <w:rPr>
        <w:rFonts w:ascii="Arial" w:eastAsia="Arial" w:hAnsi="Arial" w:cs="Arial" w:hint="default"/>
        <w:b/>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91534AC"/>
    <w:multiLevelType w:val="hybridMultilevel"/>
    <w:tmpl w:val="BCA6A4C4"/>
    <w:lvl w:ilvl="0" w:tplc="5D3AE710">
      <w:start w:val="1"/>
      <w:numFmt w:val="decimal"/>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 w15:restartNumberingAfterBreak="0">
    <w:nsid w:val="60BC5720"/>
    <w:multiLevelType w:val="hybridMultilevel"/>
    <w:tmpl w:val="6CB62252"/>
    <w:lvl w:ilvl="0" w:tplc="065C538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6A6495"/>
    <w:multiLevelType w:val="hybridMultilevel"/>
    <w:tmpl w:val="553EC1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4"/>
  </w:num>
  <w:num w:numId="2">
    <w:abstractNumId w:val="8"/>
  </w:num>
  <w:num w:numId="3">
    <w:abstractNumId w:val="13"/>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11"/>
  </w:num>
  <w:num w:numId="11">
    <w:abstractNumId w:val="1"/>
  </w:num>
  <w:num w:numId="12">
    <w:abstractNumId w:val="2"/>
  </w:num>
  <w:num w:numId="13">
    <w:abstractNumId w:val="15"/>
  </w:num>
  <w:num w:numId="14">
    <w:abstractNumId w:val="10"/>
  </w:num>
  <w:num w:numId="15">
    <w:abstractNumId w:val="0"/>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69"/>
    <w:rsid w:val="0000374C"/>
    <w:rsid w:val="000767A0"/>
    <w:rsid w:val="00084C96"/>
    <w:rsid w:val="00091365"/>
    <w:rsid w:val="000E0D40"/>
    <w:rsid w:val="000E65AD"/>
    <w:rsid w:val="0010396D"/>
    <w:rsid w:val="00114371"/>
    <w:rsid w:val="00137112"/>
    <w:rsid w:val="00165053"/>
    <w:rsid w:val="001D3E37"/>
    <w:rsid w:val="002069C6"/>
    <w:rsid w:val="00286263"/>
    <w:rsid w:val="00296231"/>
    <w:rsid w:val="002A44EC"/>
    <w:rsid w:val="002D6647"/>
    <w:rsid w:val="00311E10"/>
    <w:rsid w:val="0032416C"/>
    <w:rsid w:val="00361B06"/>
    <w:rsid w:val="00365339"/>
    <w:rsid w:val="003679C4"/>
    <w:rsid w:val="003968C7"/>
    <w:rsid w:val="003E0D95"/>
    <w:rsid w:val="004448F6"/>
    <w:rsid w:val="004C68FC"/>
    <w:rsid w:val="004F20B7"/>
    <w:rsid w:val="005079D2"/>
    <w:rsid w:val="00554CE6"/>
    <w:rsid w:val="0057195C"/>
    <w:rsid w:val="005A237F"/>
    <w:rsid w:val="005A7C58"/>
    <w:rsid w:val="005F4E3C"/>
    <w:rsid w:val="0061779D"/>
    <w:rsid w:val="006221BF"/>
    <w:rsid w:val="00641B93"/>
    <w:rsid w:val="006647D5"/>
    <w:rsid w:val="0068765E"/>
    <w:rsid w:val="0069252B"/>
    <w:rsid w:val="006976F9"/>
    <w:rsid w:val="006D422E"/>
    <w:rsid w:val="0071275C"/>
    <w:rsid w:val="00722B5B"/>
    <w:rsid w:val="00754301"/>
    <w:rsid w:val="007C299A"/>
    <w:rsid w:val="007E737D"/>
    <w:rsid w:val="008B0156"/>
    <w:rsid w:val="008B387B"/>
    <w:rsid w:val="008F4DFE"/>
    <w:rsid w:val="008F60D9"/>
    <w:rsid w:val="00900EB8"/>
    <w:rsid w:val="00905A69"/>
    <w:rsid w:val="00950058"/>
    <w:rsid w:val="00956001"/>
    <w:rsid w:val="009C4039"/>
    <w:rsid w:val="009E0481"/>
    <w:rsid w:val="00A25C26"/>
    <w:rsid w:val="00AD4509"/>
    <w:rsid w:val="00AE51BC"/>
    <w:rsid w:val="00AF02CB"/>
    <w:rsid w:val="00AF79B9"/>
    <w:rsid w:val="00B519E8"/>
    <w:rsid w:val="00B86F8E"/>
    <w:rsid w:val="00B93411"/>
    <w:rsid w:val="00BB1F21"/>
    <w:rsid w:val="00BB2A10"/>
    <w:rsid w:val="00BF61C5"/>
    <w:rsid w:val="00C02149"/>
    <w:rsid w:val="00C0581F"/>
    <w:rsid w:val="00C45A39"/>
    <w:rsid w:val="00C556EA"/>
    <w:rsid w:val="00CB7E73"/>
    <w:rsid w:val="00CD44F0"/>
    <w:rsid w:val="00CF5E10"/>
    <w:rsid w:val="00D017E8"/>
    <w:rsid w:val="00D23CE6"/>
    <w:rsid w:val="00D643BC"/>
    <w:rsid w:val="00DE0FE1"/>
    <w:rsid w:val="00E0308B"/>
    <w:rsid w:val="00E14366"/>
    <w:rsid w:val="00E32FF8"/>
    <w:rsid w:val="00E5658B"/>
    <w:rsid w:val="00E66D9B"/>
    <w:rsid w:val="00EB64E6"/>
    <w:rsid w:val="00EC419F"/>
    <w:rsid w:val="00ED49A3"/>
    <w:rsid w:val="00F4608C"/>
    <w:rsid w:val="00F82D53"/>
    <w:rsid w:val="00FE4D03"/>
    <w:rsid w:val="00FF34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94F2D"/>
  <w15:chartTrackingRefBased/>
  <w15:docId w15:val="{4E2B3E83-13A2-47E7-B02B-05454D02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A69"/>
    <w:pPr>
      <w:spacing w:after="0" w:line="276" w:lineRule="auto"/>
    </w:pPr>
    <w:rPr>
      <w:rFonts w:ascii="Arial" w:eastAsia="Arial" w:hAnsi="Arial" w:cs="Arial"/>
      <w:lang w:eastAsia="es-MX"/>
    </w:rPr>
  </w:style>
  <w:style w:type="paragraph" w:styleId="Ttulo2">
    <w:name w:val="heading 2"/>
    <w:basedOn w:val="Normal"/>
    <w:next w:val="Normal"/>
    <w:link w:val="Ttulo2Car"/>
    <w:uiPriority w:val="9"/>
    <w:unhideWhenUsed/>
    <w:qFormat/>
    <w:rsid w:val="00F4608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36533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qFormat/>
    <w:rsid w:val="00905A69"/>
    <w:pPr>
      <w:keepNext/>
      <w:spacing w:line="240" w:lineRule="auto"/>
      <w:outlineLvl w:val="5"/>
    </w:pPr>
    <w:rPr>
      <w:rFonts w:ascii="Arial Narrow" w:eastAsia="Times New Roman" w:hAnsi="Arial Narrow" w:cs="Times New Roman"/>
      <w:b/>
      <w:sz w:val="19"/>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905A69"/>
    <w:rPr>
      <w:rFonts w:ascii="Arial Narrow" w:eastAsia="Times New Roman" w:hAnsi="Arial Narrow" w:cs="Times New Roman"/>
      <w:b/>
      <w:sz w:val="19"/>
      <w:szCs w:val="20"/>
      <w:lang w:val="es-ES_tradnl" w:eastAsia="es-MX"/>
    </w:rPr>
  </w:style>
  <w:style w:type="paragraph" w:customStyle="1" w:styleId="Normal1">
    <w:name w:val="Normal1"/>
    <w:rsid w:val="00905A69"/>
    <w:pPr>
      <w:spacing w:after="0" w:line="276" w:lineRule="auto"/>
    </w:pPr>
    <w:rPr>
      <w:rFonts w:ascii="Arial" w:eastAsia="Arial" w:hAnsi="Arial" w:cs="Arial"/>
      <w:lang w:eastAsia="es-MX"/>
    </w:rPr>
  </w:style>
  <w:style w:type="table" w:styleId="Tablaconcuadrcula">
    <w:name w:val="Table Grid"/>
    <w:basedOn w:val="Tablanormal"/>
    <w:uiPriority w:val="39"/>
    <w:rsid w:val="00905A6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905A6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05A69"/>
    <w:rPr>
      <w:rFonts w:ascii="Arial" w:eastAsia="Arial" w:hAnsi="Arial" w:cs="Arial"/>
      <w:lang w:eastAsia="es-MX"/>
    </w:rPr>
  </w:style>
  <w:style w:type="paragraph" w:styleId="Encabezado">
    <w:name w:val="header"/>
    <w:basedOn w:val="Normal"/>
    <w:link w:val="EncabezadoCar"/>
    <w:uiPriority w:val="99"/>
    <w:rsid w:val="00905A69"/>
    <w:pPr>
      <w:widowControl w:val="0"/>
      <w:tabs>
        <w:tab w:val="center" w:pos="4320"/>
        <w:tab w:val="right" w:pos="8640"/>
      </w:tabs>
      <w:spacing w:line="240" w:lineRule="auto"/>
      <w:jc w:val="both"/>
    </w:pPr>
    <w:rPr>
      <w:rFonts w:ascii="Times New Roman" w:eastAsia="Times New Roman" w:hAnsi="Times New Roman" w:cs="Times New Roman"/>
      <w:sz w:val="24"/>
      <w:szCs w:val="20"/>
      <w:lang w:val="en-US" w:eastAsia="es-ES"/>
    </w:rPr>
  </w:style>
  <w:style w:type="character" w:customStyle="1" w:styleId="EncabezadoCar">
    <w:name w:val="Encabezado Car"/>
    <w:basedOn w:val="Fuentedeprrafopredeter"/>
    <w:link w:val="Encabezado"/>
    <w:uiPriority w:val="99"/>
    <w:rsid w:val="00905A69"/>
    <w:rPr>
      <w:rFonts w:ascii="Times New Roman" w:eastAsia="Times New Roman" w:hAnsi="Times New Roman" w:cs="Times New Roman"/>
      <w:sz w:val="24"/>
      <w:szCs w:val="20"/>
      <w:lang w:val="en-US" w:eastAsia="es-ES"/>
    </w:rPr>
  </w:style>
  <w:style w:type="paragraph" w:customStyle="1" w:styleId="1">
    <w:name w:val="1"/>
    <w:basedOn w:val="Normal"/>
    <w:link w:val="1Car"/>
    <w:rsid w:val="00905A69"/>
    <w:pPr>
      <w:tabs>
        <w:tab w:val="left" w:pos="1260"/>
      </w:tabs>
      <w:spacing w:line="360" w:lineRule="atLeast"/>
      <w:ind w:firstLine="720"/>
      <w:jc w:val="both"/>
    </w:pPr>
    <w:rPr>
      <w:rFonts w:ascii="Times" w:eastAsia="Times New Roman" w:hAnsi="Times" w:cs="Times New Roman"/>
      <w:snapToGrid w:val="0"/>
      <w:sz w:val="24"/>
      <w:szCs w:val="20"/>
      <w:lang w:val="es-ES_tradnl" w:eastAsia="es-ES"/>
    </w:rPr>
  </w:style>
  <w:style w:type="character" w:customStyle="1" w:styleId="1Car">
    <w:name w:val="1 Car"/>
    <w:basedOn w:val="Fuentedeprrafopredeter"/>
    <w:link w:val="1"/>
    <w:rsid w:val="00905A69"/>
    <w:rPr>
      <w:rFonts w:ascii="Times" w:eastAsia="Times New Roman" w:hAnsi="Times" w:cs="Times New Roman"/>
      <w:snapToGrid w:val="0"/>
      <w:sz w:val="24"/>
      <w:szCs w:val="20"/>
      <w:lang w:val="es-ES_tradnl" w:eastAsia="es-ES"/>
    </w:rPr>
  </w:style>
  <w:style w:type="paragraph" w:customStyle="1" w:styleId="titulo">
    <w:name w:val="titulo"/>
    <w:basedOn w:val="Normal"/>
    <w:rsid w:val="00905A69"/>
    <w:pPr>
      <w:spacing w:line="360" w:lineRule="atLeast"/>
      <w:jc w:val="center"/>
    </w:pPr>
    <w:rPr>
      <w:rFonts w:ascii="Times" w:eastAsia="Times New Roman" w:hAnsi="Times" w:cs="Times New Roman"/>
      <w:b/>
      <w:smallCaps/>
      <w:noProof/>
      <w:snapToGrid w:val="0"/>
      <w:spacing w:val="100"/>
      <w:sz w:val="20"/>
      <w:szCs w:val="20"/>
      <w:lang w:val="es-ES_tradnl" w:eastAsia="es-ES"/>
    </w:rPr>
  </w:style>
  <w:style w:type="character" w:styleId="nfasis">
    <w:name w:val="Emphasis"/>
    <w:basedOn w:val="Fuentedeprrafopredeter"/>
    <w:uiPriority w:val="20"/>
    <w:qFormat/>
    <w:rsid w:val="00905A69"/>
    <w:rPr>
      <w:i/>
      <w:iCs/>
    </w:rPr>
  </w:style>
  <w:style w:type="paragraph" w:customStyle="1" w:styleId="paragraph">
    <w:name w:val="paragraph"/>
    <w:basedOn w:val="Normal"/>
    <w:rsid w:val="00905A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905A69"/>
  </w:style>
  <w:style w:type="character" w:customStyle="1" w:styleId="eop">
    <w:name w:val="eop"/>
    <w:basedOn w:val="Fuentedeprrafopredeter"/>
    <w:rsid w:val="00905A69"/>
  </w:style>
  <w:style w:type="paragraph" w:styleId="Prrafodelista">
    <w:name w:val="List Paragraph"/>
    <w:basedOn w:val="Normal"/>
    <w:uiPriority w:val="34"/>
    <w:qFormat/>
    <w:rsid w:val="003679C4"/>
    <w:pPr>
      <w:spacing w:line="240" w:lineRule="auto"/>
      <w:ind w:left="720"/>
      <w:contextualSpacing/>
    </w:pPr>
    <w:rPr>
      <w:rFonts w:ascii="Times New Roman" w:eastAsia="Times New Roman" w:hAnsi="Times New Roman" w:cs="Times New Roman"/>
      <w:sz w:val="24"/>
      <w:szCs w:val="24"/>
    </w:rPr>
  </w:style>
  <w:style w:type="paragraph" w:styleId="Textoindependiente2">
    <w:name w:val="Body Text 2"/>
    <w:basedOn w:val="Normal"/>
    <w:link w:val="Textoindependiente2Car"/>
    <w:rsid w:val="003679C4"/>
    <w:pPr>
      <w:spacing w:after="120" w:line="480" w:lineRule="auto"/>
    </w:pPr>
    <w:rPr>
      <w:rFonts w:eastAsia="Times" w:cs="Times New Roman"/>
      <w:sz w:val="24"/>
      <w:szCs w:val="20"/>
      <w:lang w:val="es-ES_tradnl" w:eastAsia="es-ES"/>
    </w:rPr>
  </w:style>
  <w:style w:type="character" w:customStyle="1" w:styleId="Textoindependiente2Car">
    <w:name w:val="Texto independiente 2 Car"/>
    <w:basedOn w:val="Fuentedeprrafopredeter"/>
    <w:link w:val="Textoindependiente2"/>
    <w:rsid w:val="003679C4"/>
    <w:rPr>
      <w:rFonts w:ascii="Arial" w:eastAsia="Times" w:hAnsi="Arial" w:cs="Times New Roman"/>
      <w:sz w:val="24"/>
      <w:szCs w:val="20"/>
      <w:lang w:val="es-ES_tradnl" w:eastAsia="es-ES"/>
    </w:rPr>
  </w:style>
  <w:style w:type="character" w:customStyle="1" w:styleId="Ttulo3Car">
    <w:name w:val="Título 3 Car"/>
    <w:basedOn w:val="Fuentedeprrafopredeter"/>
    <w:link w:val="Ttulo3"/>
    <w:uiPriority w:val="9"/>
    <w:rsid w:val="00365339"/>
    <w:rPr>
      <w:rFonts w:asciiTheme="majorHAnsi" w:eastAsiaTheme="majorEastAsia" w:hAnsiTheme="majorHAnsi" w:cstheme="majorBidi"/>
      <w:color w:val="1F4D78" w:themeColor="accent1" w:themeShade="7F"/>
      <w:sz w:val="24"/>
      <w:szCs w:val="24"/>
      <w:lang w:eastAsia="es-MX"/>
    </w:rPr>
  </w:style>
  <w:style w:type="character" w:styleId="Hipervnculo">
    <w:name w:val="Hyperlink"/>
    <w:basedOn w:val="Fuentedeprrafopredeter"/>
    <w:uiPriority w:val="99"/>
    <w:semiHidden/>
    <w:unhideWhenUsed/>
    <w:rsid w:val="00365339"/>
    <w:rPr>
      <w:color w:val="0000FF"/>
      <w:u w:val="single"/>
    </w:rPr>
  </w:style>
  <w:style w:type="character" w:customStyle="1" w:styleId="Ttulo2Car">
    <w:name w:val="Título 2 Car"/>
    <w:basedOn w:val="Fuentedeprrafopredeter"/>
    <w:link w:val="Ttulo2"/>
    <w:uiPriority w:val="9"/>
    <w:rsid w:val="00F4608C"/>
    <w:rPr>
      <w:rFonts w:asciiTheme="majorHAnsi" w:eastAsiaTheme="majorEastAsia" w:hAnsiTheme="majorHAnsi" w:cstheme="majorBidi"/>
      <w:color w:val="2E74B5" w:themeColor="accent1" w:themeShade="BF"/>
      <w:sz w:val="26"/>
      <w:szCs w:val="26"/>
      <w:lang w:eastAsia="es-MX"/>
    </w:rPr>
  </w:style>
  <w:style w:type="paragraph" w:styleId="z-Principiodelformulario">
    <w:name w:val="HTML Top of Form"/>
    <w:basedOn w:val="Normal"/>
    <w:next w:val="Normal"/>
    <w:link w:val="z-PrincipiodelformularioCar"/>
    <w:hidden/>
    <w:uiPriority w:val="99"/>
    <w:semiHidden/>
    <w:unhideWhenUsed/>
    <w:rsid w:val="00F4608C"/>
    <w:pPr>
      <w:pBdr>
        <w:bottom w:val="single" w:sz="6" w:space="1" w:color="auto"/>
      </w:pBdr>
      <w:spacing w:line="240" w:lineRule="auto"/>
      <w:jc w:val="center"/>
    </w:pPr>
    <w:rPr>
      <w:rFonts w:eastAsia="Times New Roman"/>
      <w:vanish/>
      <w:sz w:val="16"/>
      <w:szCs w:val="16"/>
    </w:rPr>
  </w:style>
  <w:style w:type="character" w:customStyle="1" w:styleId="z-PrincipiodelformularioCar">
    <w:name w:val="z-Principio del formulario Car"/>
    <w:basedOn w:val="Fuentedeprrafopredeter"/>
    <w:link w:val="z-Principiodelformulario"/>
    <w:uiPriority w:val="99"/>
    <w:semiHidden/>
    <w:rsid w:val="00F4608C"/>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F4608C"/>
    <w:pPr>
      <w:pBdr>
        <w:top w:val="single" w:sz="6" w:space="1" w:color="auto"/>
      </w:pBdr>
      <w:spacing w:line="240" w:lineRule="auto"/>
      <w:jc w:val="center"/>
    </w:pPr>
    <w:rPr>
      <w:rFonts w:eastAsia="Times New Roman"/>
      <w:vanish/>
      <w:sz w:val="16"/>
      <w:szCs w:val="16"/>
    </w:rPr>
  </w:style>
  <w:style w:type="character" w:customStyle="1" w:styleId="z-FinaldelformularioCar">
    <w:name w:val="z-Final del formulario Car"/>
    <w:basedOn w:val="Fuentedeprrafopredeter"/>
    <w:link w:val="z-Finaldelformulario"/>
    <w:uiPriority w:val="99"/>
    <w:semiHidden/>
    <w:rsid w:val="00F4608C"/>
    <w:rPr>
      <w:rFonts w:ascii="Arial" w:eastAsia="Times New Roman" w:hAnsi="Arial" w:cs="Arial"/>
      <w:vanish/>
      <w:sz w:val="16"/>
      <w:szCs w:val="16"/>
      <w:lang w:eastAsia="es-MX"/>
    </w:rPr>
  </w:style>
  <w:style w:type="character" w:styleId="Textoennegrita">
    <w:name w:val="Strong"/>
    <w:basedOn w:val="Fuentedeprrafopredeter"/>
    <w:uiPriority w:val="22"/>
    <w:qFormat/>
    <w:rsid w:val="00C556EA"/>
    <w:rPr>
      <w:b/>
      <w:bCs/>
    </w:rPr>
  </w:style>
  <w:style w:type="paragraph" w:customStyle="1" w:styleId="rtejustify">
    <w:name w:val="rtejustify"/>
    <w:basedOn w:val="Normal"/>
    <w:rsid w:val="00641B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77061">
      <w:bodyDiv w:val="1"/>
      <w:marLeft w:val="0"/>
      <w:marRight w:val="0"/>
      <w:marTop w:val="0"/>
      <w:marBottom w:val="0"/>
      <w:divBdr>
        <w:top w:val="none" w:sz="0" w:space="0" w:color="auto"/>
        <w:left w:val="none" w:sz="0" w:space="0" w:color="auto"/>
        <w:bottom w:val="none" w:sz="0" w:space="0" w:color="auto"/>
        <w:right w:val="none" w:sz="0" w:space="0" w:color="auto"/>
      </w:divBdr>
    </w:div>
    <w:div w:id="401948904">
      <w:bodyDiv w:val="1"/>
      <w:marLeft w:val="0"/>
      <w:marRight w:val="0"/>
      <w:marTop w:val="0"/>
      <w:marBottom w:val="0"/>
      <w:divBdr>
        <w:top w:val="none" w:sz="0" w:space="0" w:color="auto"/>
        <w:left w:val="none" w:sz="0" w:space="0" w:color="auto"/>
        <w:bottom w:val="none" w:sz="0" w:space="0" w:color="auto"/>
        <w:right w:val="none" w:sz="0" w:space="0" w:color="auto"/>
      </w:divBdr>
    </w:div>
    <w:div w:id="460421020">
      <w:bodyDiv w:val="1"/>
      <w:marLeft w:val="0"/>
      <w:marRight w:val="0"/>
      <w:marTop w:val="0"/>
      <w:marBottom w:val="0"/>
      <w:divBdr>
        <w:top w:val="none" w:sz="0" w:space="0" w:color="auto"/>
        <w:left w:val="none" w:sz="0" w:space="0" w:color="auto"/>
        <w:bottom w:val="none" w:sz="0" w:space="0" w:color="auto"/>
        <w:right w:val="none" w:sz="0" w:space="0" w:color="auto"/>
      </w:divBdr>
    </w:div>
    <w:div w:id="910040446">
      <w:bodyDiv w:val="1"/>
      <w:marLeft w:val="0"/>
      <w:marRight w:val="0"/>
      <w:marTop w:val="0"/>
      <w:marBottom w:val="0"/>
      <w:divBdr>
        <w:top w:val="none" w:sz="0" w:space="0" w:color="auto"/>
        <w:left w:val="none" w:sz="0" w:space="0" w:color="auto"/>
        <w:bottom w:val="none" w:sz="0" w:space="0" w:color="auto"/>
        <w:right w:val="none" w:sz="0" w:space="0" w:color="auto"/>
      </w:divBdr>
    </w:div>
    <w:div w:id="1130395035">
      <w:bodyDiv w:val="1"/>
      <w:marLeft w:val="0"/>
      <w:marRight w:val="0"/>
      <w:marTop w:val="0"/>
      <w:marBottom w:val="0"/>
      <w:divBdr>
        <w:top w:val="none" w:sz="0" w:space="0" w:color="auto"/>
        <w:left w:val="none" w:sz="0" w:space="0" w:color="auto"/>
        <w:bottom w:val="none" w:sz="0" w:space="0" w:color="auto"/>
        <w:right w:val="none" w:sz="0" w:space="0" w:color="auto"/>
      </w:divBdr>
    </w:div>
    <w:div w:id="1478839131">
      <w:bodyDiv w:val="1"/>
      <w:marLeft w:val="0"/>
      <w:marRight w:val="0"/>
      <w:marTop w:val="0"/>
      <w:marBottom w:val="0"/>
      <w:divBdr>
        <w:top w:val="none" w:sz="0" w:space="0" w:color="auto"/>
        <w:left w:val="none" w:sz="0" w:space="0" w:color="auto"/>
        <w:bottom w:val="none" w:sz="0" w:space="0" w:color="auto"/>
        <w:right w:val="none" w:sz="0" w:space="0" w:color="auto"/>
      </w:divBdr>
    </w:div>
    <w:div w:id="1769035789">
      <w:bodyDiv w:val="1"/>
      <w:marLeft w:val="0"/>
      <w:marRight w:val="0"/>
      <w:marTop w:val="0"/>
      <w:marBottom w:val="0"/>
      <w:divBdr>
        <w:top w:val="none" w:sz="0" w:space="0" w:color="auto"/>
        <w:left w:val="none" w:sz="0" w:space="0" w:color="auto"/>
        <w:bottom w:val="none" w:sz="0" w:space="0" w:color="auto"/>
        <w:right w:val="none" w:sz="0" w:space="0" w:color="auto"/>
      </w:divBdr>
    </w:div>
    <w:div w:id="1855922440">
      <w:bodyDiv w:val="1"/>
      <w:marLeft w:val="0"/>
      <w:marRight w:val="0"/>
      <w:marTop w:val="0"/>
      <w:marBottom w:val="0"/>
      <w:divBdr>
        <w:top w:val="none" w:sz="0" w:space="0" w:color="auto"/>
        <w:left w:val="none" w:sz="0" w:space="0" w:color="auto"/>
        <w:bottom w:val="none" w:sz="0" w:space="0" w:color="auto"/>
        <w:right w:val="none" w:sz="0" w:space="0" w:color="auto"/>
      </w:divBdr>
    </w:div>
    <w:div w:id="1986006787">
      <w:bodyDiv w:val="1"/>
      <w:marLeft w:val="0"/>
      <w:marRight w:val="0"/>
      <w:marTop w:val="0"/>
      <w:marBottom w:val="0"/>
      <w:divBdr>
        <w:top w:val="none" w:sz="0" w:space="0" w:color="auto"/>
        <w:left w:val="none" w:sz="0" w:space="0" w:color="auto"/>
        <w:bottom w:val="none" w:sz="0" w:space="0" w:color="auto"/>
        <w:right w:val="none" w:sz="0" w:space="0" w:color="auto"/>
      </w:divBdr>
    </w:div>
    <w:div w:id="2023822496">
      <w:bodyDiv w:val="1"/>
      <w:marLeft w:val="0"/>
      <w:marRight w:val="0"/>
      <w:marTop w:val="0"/>
      <w:marBottom w:val="0"/>
      <w:divBdr>
        <w:top w:val="none" w:sz="0" w:space="0" w:color="auto"/>
        <w:left w:val="none" w:sz="0" w:space="0" w:color="auto"/>
        <w:bottom w:val="none" w:sz="0" w:space="0" w:color="auto"/>
        <w:right w:val="none" w:sz="0" w:space="0" w:color="auto"/>
      </w:divBdr>
      <w:divsChild>
        <w:div w:id="1706900919">
          <w:marLeft w:val="0"/>
          <w:marRight w:val="0"/>
          <w:marTop w:val="0"/>
          <w:marBottom w:val="60"/>
          <w:divBdr>
            <w:top w:val="none" w:sz="0" w:space="0" w:color="auto"/>
            <w:left w:val="none" w:sz="0" w:space="0" w:color="auto"/>
            <w:bottom w:val="none" w:sz="0" w:space="0" w:color="auto"/>
            <w:right w:val="none" w:sz="0" w:space="0" w:color="auto"/>
          </w:divBdr>
          <w:divsChild>
            <w:div w:id="1247963329">
              <w:marLeft w:val="0"/>
              <w:marRight w:val="0"/>
              <w:marTop w:val="0"/>
              <w:marBottom w:val="0"/>
              <w:divBdr>
                <w:top w:val="none" w:sz="0" w:space="0" w:color="auto"/>
                <w:left w:val="none" w:sz="0" w:space="0" w:color="auto"/>
                <w:bottom w:val="none" w:sz="0" w:space="0" w:color="auto"/>
                <w:right w:val="none" w:sz="0" w:space="0" w:color="auto"/>
              </w:divBdr>
              <w:divsChild>
                <w:div w:id="452481498">
                  <w:marLeft w:val="0"/>
                  <w:marRight w:val="0"/>
                  <w:marTop w:val="0"/>
                  <w:marBottom w:val="0"/>
                  <w:divBdr>
                    <w:top w:val="none" w:sz="0" w:space="0" w:color="auto"/>
                    <w:left w:val="none" w:sz="0" w:space="0" w:color="auto"/>
                    <w:bottom w:val="none" w:sz="0" w:space="0" w:color="auto"/>
                    <w:right w:val="none" w:sz="0" w:space="0" w:color="auto"/>
                  </w:divBdr>
                  <w:divsChild>
                    <w:div w:id="14700305">
                      <w:marLeft w:val="0"/>
                      <w:marRight w:val="150"/>
                      <w:marTop w:val="30"/>
                      <w:marBottom w:val="0"/>
                      <w:divBdr>
                        <w:top w:val="none" w:sz="0" w:space="0" w:color="auto"/>
                        <w:left w:val="none" w:sz="0" w:space="0" w:color="auto"/>
                        <w:bottom w:val="none" w:sz="0" w:space="0" w:color="auto"/>
                        <w:right w:val="none" w:sz="0" w:space="0" w:color="auto"/>
                      </w:divBdr>
                      <w:divsChild>
                        <w:div w:id="614941217">
                          <w:marLeft w:val="0"/>
                          <w:marRight w:val="0"/>
                          <w:marTop w:val="0"/>
                          <w:marBottom w:val="0"/>
                          <w:divBdr>
                            <w:top w:val="none" w:sz="0" w:space="0" w:color="auto"/>
                            <w:left w:val="none" w:sz="0" w:space="0" w:color="auto"/>
                            <w:bottom w:val="none" w:sz="0" w:space="0" w:color="auto"/>
                            <w:right w:val="none" w:sz="0" w:space="0" w:color="auto"/>
                          </w:divBdr>
                        </w:div>
                      </w:divsChild>
                    </w:div>
                    <w:div w:id="211307045">
                      <w:marLeft w:val="0"/>
                      <w:marRight w:val="150"/>
                      <w:marTop w:val="30"/>
                      <w:marBottom w:val="0"/>
                      <w:divBdr>
                        <w:top w:val="none" w:sz="0" w:space="0" w:color="auto"/>
                        <w:left w:val="none" w:sz="0" w:space="0" w:color="auto"/>
                        <w:bottom w:val="none" w:sz="0" w:space="0" w:color="auto"/>
                        <w:right w:val="none" w:sz="0" w:space="0" w:color="auto"/>
                      </w:divBdr>
                      <w:divsChild>
                        <w:div w:id="1569074019">
                          <w:marLeft w:val="0"/>
                          <w:marRight w:val="0"/>
                          <w:marTop w:val="0"/>
                          <w:marBottom w:val="0"/>
                          <w:divBdr>
                            <w:top w:val="none" w:sz="0" w:space="0" w:color="auto"/>
                            <w:left w:val="none" w:sz="0" w:space="0" w:color="auto"/>
                            <w:bottom w:val="none" w:sz="0" w:space="0" w:color="auto"/>
                            <w:right w:val="none" w:sz="0" w:space="0" w:color="auto"/>
                          </w:divBdr>
                        </w:div>
                      </w:divsChild>
                    </w:div>
                    <w:div w:id="1253050318">
                      <w:marLeft w:val="0"/>
                      <w:marRight w:val="0"/>
                      <w:marTop w:val="0"/>
                      <w:marBottom w:val="0"/>
                      <w:divBdr>
                        <w:top w:val="none" w:sz="0" w:space="0" w:color="auto"/>
                        <w:left w:val="none" w:sz="0" w:space="0" w:color="auto"/>
                        <w:bottom w:val="none" w:sz="0" w:space="0" w:color="auto"/>
                        <w:right w:val="none" w:sz="0" w:space="0" w:color="auto"/>
                      </w:divBdr>
                      <w:divsChild>
                        <w:div w:id="1395619881">
                          <w:marLeft w:val="0"/>
                          <w:marRight w:val="0"/>
                          <w:marTop w:val="0"/>
                          <w:marBottom w:val="0"/>
                          <w:divBdr>
                            <w:top w:val="none" w:sz="0" w:space="0" w:color="auto"/>
                            <w:left w:val="none" w:sz="0" w:space="0" w:color="auto"/>
                            <w:bottom w:val="none" w:sz="0" w:space="0" w:color="auto"/>
                            <w:right w:val="none" w:sz="0" w:space="0" w:color="auto"/>
                          </w:divBdr>
                          <w:divsChild>
                            <w:div w:id="535774869">
                              <w:marLeft w:val="0"/>
                              <w:marRight w:val="0"/>
                              <w:marTop w:val="0"/>
                              <w:marBottom w:val="0"/>
                              <w:divBdr>
                                <w:top w:val="none" w:sz="0" w:space="0" w:color="auto"/>
                                <w:left w:val="none" w:sz="0" w:space="0" w:color="auto"/>
                                <w:bottom w:val="none" w:sz="0" w:space="0" w:color="auto"/>
                                <w:right w:val="none" w:sz="0" w:space="0" w:color="auto"/>
                              </w:divBdr>
                              <w:divsChild>
                                <w:div w:id="1675379174">
                                  <w:marLeft w:val="0"/>
                                  <w:marRight w:val="0"/>
                                  <w:marTop w:val="0"/>
                                  <w:marBottom w:val="0"/>
                                  <w:divBdr>
                                    <w:top w:val="none" w:sz="0" w:space="0" w:color="auto"/>
                                    <w:left w:val="none" w:sz="0" w:space="0" w:color="auto"/>
                                    <w:bottom w:val="none" w:sz="0" w:space="0" w:color="auto"/>
                                    <w:right w:val="none" w:sz="0" w:space="0" w:color="auto"/>
                                  </w:divBdr>
                                  <w:divsChild>
                                    <w:div w:id="381098559">
                                      <w:marLeft w:val="360"/>
                                      <w:marRight w:val="360"/>
                                      <w:marTop w:val="360"/>
                                      <w:marBottom w:val="360"/>
                                      <w:divBdr>
                                        <w:top w:val="none" w:sz="0" w:space="0" w:color="auto"/>
                                        <w:left w:val="none" w:sz="0" w:space="0" w:color="auto"/>
                                        <w:bottom w:val="none" w:sz="0" w:space="0" w:color="auto"/>
                                        <w:right w:val="none" w:sz="0" w:space="0" w:color="auto"/>
                                      </w:divBdr>
                                      <w:divsChild>
                                        <w:div w:id="138498451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57180718">
                          <w:marLeft w:val="0"/>
                          <w:marRight w:val="0"/>
                          <w:marTop w:val="0"/>
                          <w:marBottom w:val="0"/>
                          <w:divBdr>
                            <w:top w:val="none" w:sz="0" w:space="0" w:color="auto"/>
                            <w:left w:val="none" w:sz="0" w:space="0" w:color="auto"/>
                            <w:bottom w:val="none" w:sz="0" w:space="0" w:color="auto"/>
                            <w:right w:val="none" w:sz="0" w:space="0" w:color="auto"/>
                          </w:divBdr>
                        </w:div>
                      </w:divsChild>
                    </w:div>
                    <w:div w:id="2041734752">
                      <w:marLeft w:val="0"/>
                      <w:marRight w:val="150"/>
                      <w:marTop w:val="30"/>
                      <w:marBottom w:val="0"/>
                      <w:divBdr>
                        <w:top w:val="none" w:sz="0" w:space="0" w:color="auto"/>
                        <w:left w:val="none" w:sz="0" w:space="0" w:color="auto"/>
                        <w:bottom w:val="none" w:sz="0" w:space="0" w:color="auto"/>
                        <w:right w:val="none" w:sz="0" w:space="0" w:color="auto"/>
                      </w:divBdr>
                      <w:divsChild>
                        <w:div w:id="1705404997">
                          <w:marLeft w:val="0"/>
                          <w:marRight w:val="0"/>
                          <w:marTop w:val="0"/>
                          <w:marBottom w:val="0"/>
                          <w:divBdr>
                            <w:top w:val="none" w:sz="0" w:space="0" w:color="auto"/>
                            <w:left w:val="none" w:sz="0" w:space="0" w:color="auto"/>
                            <w:bottom w:val="none" w:sz="0" w:space="0" w:color="auto"/>
                            <w:right w:val="none" w:sz="0" w:space="0" w:color="auto"/>
                          </w:divBdr>
                          <w:divsChild>
                            <w:div w:id="38481385">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 w:id="212730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4860</Words>
  <Characters>26736</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Vera Alvarez</dc:creator>
  <cp:keywords/>
  <dc:description/>
  <cp:lastModifiedBy>Diana Vera Alvarez</cp:lastModifiedBy>
  <cp:revision>3</cp:revision>
  <dcterms:created xsi:type="dcterms:W3CDTF">2022-12-12T20:44:00Z</dcterms:created>
  <dcterms:modified xsi:type="dcterms:W3CDTF">2022-12-12T21:00:00Z</dcterms:modified>
</cp:coreProperties>
</file>